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30A" w:rsidRPr="007063A8" w:rsidRDefault="002C330A" w:rsidP="002C330A">
      <w:pPr>
        <w:jc w:val="both"/>
      </w:pPr>
    </w:p>
    <w:p w:rsidR="002C330A" w:rsidRPr="007063A8" w:rsidRDefault="002C330A" w:rsidP="002C330A">
      <w:pPr>
        <w:jc w:val="right"/>
      </w:pPr>
      <w:r w:rsidRPr="007063A8">
        <w:t>Препис</w:t>
      </w:r>
    </w:p>
    <w:p w:rsidR="002C330A" w:rsidRPr="007063A8" w:rsidRDefault="002C330A" w:rsidP="002C330A">
      <w:pPr>
        <w:jc w:val="right"/>
      </w:pPr>
    </w:p>
    <w:p w:rsidR="002C330A" w:rsidRPr="007063A8" w:rsidRDefault="002C330A" w:rsidP="002C330A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2C330A" w:rsidRPr="007063A8" w:rsidRDefault="002C330A" w:rsidP="002C330A">
      <w:pPr>
        <w:jc w:val="center"/>
        <w:rPr>
          <w:b/>
          <w:u w:val="single"/>
        </w:rPr>
      </w:pPr>
    </w:p>
    <w:p w:rsidR="002C330A" w:rsidRPr="007063A8" w:rsidRDefault="002C330A" w:rsidP="002C330A">
      <w:pPr>
        <w:jc w:val="center"/>
        <w:rPr>
          <w:b/>
          <w:u w:val="single"/>
        </w:rPr>
      </w:pPr>
    </w:p>
    <w:p w:rsidR="002C330A" w:rsidRPr="007063A8" w:rsidRDefault="002C330A" w:rsidP="002C330A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2C330A" w:rsidRPr="007063A8" w:rsidRDefault="002C330A" w:rsidP="002C330A">
      <w:pPr>
        <w:jc w:val="center"/>
        <w:rPr>
          <w:b/>
        </w:rPr>
      </w:pPr>
    </w:p>
    <w:p w:rsidR="002C330A" w:rsidRPr="00552804" w:rsidRDefault="002C330A" w:rsidP="002C330A">
      <w:pPr>
        <w:jc w:val="center"/>
        <w:rPr>
          <w:b/>
        </w:rPr>
      </w:pPr>
      <w:r w:rsidRPr="007063A8">
        <w:rPr>
          <w:b/>
        </w:rPr>
        <w:t>№ 2</w:t>
      </w:r>
      <w:r>
        <w:rPr>
          <w:b/>
        </w:rPr>
        <w:t>6</w:t>
      </w:r>
      <w:r>
        <w:rPr>
          <w:b/>
        </w:rPr>
        <w:t>1</w:t>
      </w:r>
    </w:p>
    <w:p w:rsidR="002C330A" w:rsidRPr="007063A8" w:rsidRDefault="002C330A" w:rsidP="002C330A">
      <w:pPr>
        <w:jc w:val="center"/>
        <w:rPr>
          <w:b/>
        </w:rPr>
      </w:pPr>
    </w:p>
    <w:p w:rsidR="002C330A" w:rsidRPr="007063A8" w:rsidRDefault="002C330A" w:rsidP="002C330A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>г.</w:t>
      </w:r>
    </w:p>
    <w:p w:rsidR="002C330A" w:rsidRPr="007063A8" w:rsidRDefault="002C330A" w:rsidP="002C330A">
      <w:pPr>
        <w:jc w:val="center"/>
        <w:rPr>
          <w:b/>
        </w:rPr>
      </w:pPr>
    </w:p>
    <w:p w:rsidR="002C330A" w:rsidRPr="00884A3D" w:rsidRDefault="002C330A" w:rsidP="002C330A">
      <w:pPr>
        <w:tabs>
          <w:tab w:val="left" w:pos="2552"/>
        </w:tabs>
        <w:jc w:val="both"/>
      </w:pPr>
      <w:r w:rsidRPr="007063A8">
        <w:rPr>
          <w:b/>
        </w:rPr>
        <w:t>ОТНОСНО:</w:t>
      </w:r>
      <w:r w:rsidRPr="007063A8">
        <w:t xml:space="preserve"> </w:t>
      </w:r>
      <w:r w:rsidRPr="00884A3D">
        <w:t>Подаване на проектно предложение по процедура чрез директно предоставяне на безвъзмездна финансова помощ BG05SFPR002-2.012 „Иновативни здравно-социални услуги“ финансирана по Програма „Развитие на човешките ресурси” (П РЧР) 2021-2027 и възлагане на изпълнението на услугата от общ икономически интерес</w:t>
      </w:r>
    </w:p>
    <w:p w:rsidR="002C330A" w:rsidRDefault="002C330A" w:rsidP="002C330A">
      <w:pPr>
        <w:jc w:val="both"/>
        <w:rPr>
          <w:b/>
        </w:rPr>
      </w:pPr>
    </w:p>
    <w:p w:rsidR="002C330A" w:rsidRPr="007063A8" w:rsidRDefault="002C330A" w:rsidP="002C330A">
      <w:pPr>
        <w:jc w:val="both"/>
      </w:pPr>
      <w:r w:rsidRPr="007063A8">
        <w:rPr>
          <w:b/>
        </w:rPr>
        <w:t xml:space="preserve">ПО ПРЕДЛОЖЕНИЕ НА : </w:t>
      </w:r>
      <w:r>
        <w:t>Кмета на Общината</w:t>
      </w:r>
    </w:p>
    <w:p w:rsidR="002C330A" w:rsidRPr="007063A8" w:rsidRDefault="002C330A" w:rsidP="002C330A">
      <w:pPr>
        <w:jc w:val="both"/>
      </w:pPr>
    </w:p>
    <w:p w:rsidR="002C330A" w:rsidRPr="007063A8" w:rsidRDefault="002C330A" w:rsidP="002C330A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 xml:space="preserve"> г., ПРОТОКОЛ 2</w:t>
      </w:r>
      <w:r w:rsidRPr="007063A8">
        <w:rPr>
          <w:b/>
          <w:lang w:val="en-US"/>
        </w:rPr>
        <w:t>4</w:t>
      </w:r>
    </w:p>
    <w:p w:rsidR="002C330A" w:rsidRPr="007063A8" w:rsidRDefault="002C330A" w:rsidP="002C330A">
      <w:pPr>
        <w:jc w:val="both"/>
        <w:rPr>
          <w:b/>
        </w:rPr>
      </w:pPr>
    </w:p>
    <w:p w:rsidR="002C330A" w:rsidRPr="007063A8" w:rsidRDefault="002C330A" w:rsidP="002C330A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2C330A" w:rsidRPr="007063A8" w:rsidRDefault="002C330A" w:rsidP="002C330A">
      <w:pPr>
        <w:jc w:val="both"/>
        <w:rPr>
          <w:b/>
        </w:rPr>
      </w:pPr>
    </w:p>
    <w:p w:rsidR="00782F77" w:rsidRDefault="002C330A" w:rsidP="002C330A">
      <w:pPr>
        <w:jc w:val="both"/>
      </w:pPr>
      <w:r w:rsidRPr="007063A8">
        <w:rPr>
          <w:b/>
        </w:rPr>
        <w:t>НА ОСНОВАНИЕ:</w:t>
      </w:r>
      <w:r>
        <w:rPr>
          <w:b/>
        </w:rPr>
        <w:t xml:space="preserve"> </w:t>
      </w:r>
      <w:r w:rsidR="00782F77" w:rsidRPr="00884A3D">
        <w:t xml:space="preserve">чл. 21, ал. 1, т. 23 и ал. 2 от Закона за местното самоуправление и местната администрация и чл. </w:t>
      </w:r>
      <w:r w:rsidR="00782F77" w:rsidRPr="00884A3D">
        <w:rPr>
          <w:lang w:val="ru-RU"/>
        </w:rPr>
        <w:t>5</w:t>
      </w:r>
      <w:r w:rsidR="00782F77" w:rsidRPr="00884A3D">
        <w:t xml:space="preserve">, ал. 1, т. 22 и чл. 6 от Правилника за организацията и дейността на Общински съвет Гулянци, неговите комисии и взаимодействието му с общинската администрация ,  на правно основание чл.21, ал.1, т.23 от Закона за местното самоуправление и местната администрация и чл. </w:t>
      </w:r>
      <w:r w:rsidR="00782F77" w:rsidRPr="00884A3D">
        <w:rPr>
          <w:lang w:val="ru-RU"/>
        </w:rPr>
        <w:t>5</w:t>
      </w:r>
      <w:r w:rsidR="00782F77" w:rsidRPr="00884A3D">
        <w:t>, ал. 1, т. 22 и чл. 6 от Правилника за организацията и дейността на Общински съвет Гулянци, неговите комисии и взаимодействието</w:t>
      </w:r>
      <w:r w:rsidR="00782F77">
        <w:t xml:space="preserve"> му с общинската администрация , </w:t>
      </w:r>
    </w:p>
    <w:p w:rsidR="002C330A" w:rsidRDefault="002C330A" w:rsidP="002C330A">
      <w:pPr>
        <w:jc w:val="both"/>
      </w:pPr>
    </w:p>
    <w:p w:rsidR="002C330A" w:rsidRPr="002C330A" w:rsidRDefault="002C330A" w:rsidP="002C330A">
      <w:pPr>
        <w:jc w:val="both"/>
        <w:rPr>
          <w:b/>
        </w:rPr>
      </w:pPr>
      <w:r>
        <w:rPr>
          <w:b/>
        </w:rPr>
        <w:t>Р Е Ш И:</w:t>
      </w:r>
    </w:p>
    <w:p w:rsidR="002C330A" w:rsidRDefault="002C330A" w:rsidP="002C330A">
      <w:pPr>
        <w:jc w:val="both"/>
      </w:pPr>
    </w:p>
    <w:p w:rsidR="00782F77" w:rsidRPr="008871EC" w:rsidRDefault="00782F77" w:rsidP="00782F77">
      <w:pPr>
        <w:jc w:val="both"/>
      </w:pPr>
      <w:r w:rsidRPr="008871EC">
        <w:tab/>
        <w:t>1.Общински съвет Гулянци изразява съгласие община Гулянци да кандидатства за финансиране с проект „Иновативни здравно-социални услуги в община Гулянци” по процедура чрез директно предоставяне на безвъзмездна финансова помощ BG05SFPR002-2.012 „Иновативни зд</w:t>
      </w:r>
      <w:r>
        <w:t xml:space="preserve">равно-социални услуги </w:t>
      </w:r>
      <w:r w:rsidRPr="008871EC">
        <w:t>по Програма „Развитие на човешките ресурси“ 2021-2027.</w:t>
      </w:r>
    </w:p>
    <w:p w:rsidR="00782F77" w:rsidRPr="008871EC" w:rsidRDefault="00782F77" w:rsidP="00782F77">
      <w:pPr>
        <w:pStyle w:val="4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871EC">
        <w:rPr>
          <w:rFonts w:ascii="Times New Roman" w:hAnsi="Times New Roman" w:cs="Times New Roman"/>
          <w:sz w:val="24"/>
          <w:szCs w:val="24"/>
        </w:rPr>
        <w:t xml:space="preserve">2.Ако проектът по т.1 бъде финансиран и </w:t>
      </w:r>
      <w:r w:rsidRPr="008871EC">
        <w:rPr>
          <w:rFonts w:ascii="Times New Roman" w:eastAsia="Calibri" w:hAnsi="Times New Roman" w:cs="Times New Roman"/>
          <w:sz w:val="24"/>
          <w:szCs w:val="24"/>
        </w:rPr>
        <w:t xml:space="preserve">съгласно правилата на Решение на ЕК от 20 декември 2011 година относно прилагането на член 106, параграф 2 от Договора за функционирането на Европейския съюз за държавната помощ под формата на компенсация за обществена услуга, предоставена на определени предприятия, натоварени с извършването на услуги от общ икономически интерес (Решението), и фактът че услугата по проект </w:t>
      </w:r>
      <w:r w:rsidRPr="008871EC">
        <w:rPr>
          <w:rFonts w:ascii="Times New Roman" w:hAnsi="Times New Roman" w:cs="Times New Roman"/>
          <w:sz w:val="24"/>
          <w:szCs w:val="24"/>
        </w:rPr>
        <w:t>„Иновативни здравно-социални услуги в община Гулянци”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71EC">
        <w:rPr>
          <w:rFonts w:ascii="Times New Roman" w:eastAsia="Calibri" w:hAnsi="Times New Roman" w:cs="Times New Roman"/>
          <w:sz w:val="24"/>
          <w:szCs w:val="24"/>
        </w:rPr>
        <w:t xml:space="preserve">следва да се възложи като услуга от общ икономически интерес, Общински съвет Гулянци приема да възложи изпълнението на </w:t>
      </w:r>
      <w:r w:rsidRPr="008871EC">
        <w:rPr>
          <w:rFonts w:ascii="Times New Roman" w:hAnsi="Times New Roman" w:cs="Times New Roman"/>
          <w:sz w:val="24"/>
          <w:szCs w:val="24"/>
        </w:rPr>
        <w:t xml:space="preserve">услугата по проект „Иновативни здравно-социални услуги в община Гулянци” по процедура чрез директно предоставяне на безвъзмездна финансова помощ BG05SFPR002-2.012 „ИНОВАТИВНИ ЗДРАВНО-СОЦИАЛНИ УСЛУГИ” по Програма „Развитие на </w:t>
      </w:r>
      <w:r w:rsidRPr="008871EC">
        <w:rPr>
          <w:rFonts w:ascii="Times New Roman" w:hAnsi="Times New Roman" w:cs="Times New Roman"/>
          <w:sz w:val="24"/>
          <w:szCs w:val="24"/>
        </w:rPr>
        <w:lastRenderedPageBreak/>
        <w:t>човешките ресурси“ 2021-2027 на Дирекция „Бюджет, финанси и местни приходи “ в община Гулянци.</w:t>
      </w:r>
    </w:p>
    <w:p w:rsidR="00782F77" w:rsidRDefault="00782F77" w:rsidP="00782F77">
      <w:pPr>
        <w:pStyle w:val="4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871EC">
        <w:rPr>
          <w:rFonts w:ascii="Times New Roman" w:hAnsi="Times New Roman" w:cs="Times New Roman"/>
          <w:sz w:val="24"/>
          <w:szCs w:val="24"/>
        </w:rPr>
        <w:t>3. Услугата по посочения в т.1 проект, да се възложи от кмета на общината с договор за предоставяне ѝ от 01.01.2025 година на Дирекция „Бюджет, финанси и местни приходи “</w:t>
      </w:r>
      <w:r w:rsidRPr="008871EC">
        <w:rPr>
          <w:rStyle w:val="1"/>
          <w:rFonts w:ascii="Times New Roman" w:hAnsi="Times New Roman" w:cs="Times New Roman"/>
          <w:sz w:val="24"/>
          <w:szCs w:val="24"/>
        </w:rPr>
        <w:t xml:space="preserve">, както и </w:t>
      </w:r>
      <w:r w:rsidRPr="008871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 предприемат последващите действия </w:t>
      </w:r>
      <w:r w:rsidRPr="008871EC">
        <w:rPr>
          <w:rFonts w:ascii="Times New Roman" w:hAnsi="Times New Roman" w:cs="Times New Roman"/>
          <w:sz w:val="24"/>
          <w:szCs w:val="24"/>
        </w:rPr>
        <w:t>за осигуряване на съответствие на проекта с приложимия режим по държавна помощ и за съдържание на актовете за възлагане на услуги от общ икономически интерес</w:t>
      </w:r>
      <w:r w:rsidRPr="008871E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C330A" w:rsidRDefault="002C330A" w:rsidP="00782F77">
      <w:pPr>
        <w:pStyle w:val="4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C330A" w:rsidRDefault="002C330A" w:rsidP="00782F77">
      <w:pPr>
        <w:pStyle w:val="4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C330A" w:rsidRDefault="002C330A" w:rsidP="00782F77">
      <w:pPr>
        <w:pStyle w:val="4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C330A" w:rsidRDefault="002C330A" w:rsidP="00782F77">
      <w:pPr>
        <w:pStyle w:val="4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C330A" w:rsidRDefault="002C330A" w:rsidP="00782F77">
      <w:pPr>
        <w:pStyle w:val="4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C330A" w:rsidRDefault="002C330A" w:rsidP="002C330A">
      <w:pPr>
        <w:pStyle w:val="4"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:……/п/……</w:t>
      </w:r>
    </w:p>
    <w:p w:rsidR="002C330A" w:rsidRDefault="002C330A" w:rsidP="002C330A">
      <w:pPr>
        <w:pStyle w:val="4"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/Огнян Янчев/</w:t>
      </w:r>
    </w:p>
    <w:p w:rsidR="002C330A" w:rsidRDefault="002C330A" w:rsidP="002C330A">
      <w:pPr>
        <w:pStyle w:val="4"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C330A" w:rsidRDefault="002C330A" w:rsidP="002C330A">
      <w:pPr>
        <w:pStyle w:val="4"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C330A" w:rsidRDefault="002C330A" w:rsidP="002C330A">
      <w:pPr>
        <w:pStyle w:val="4"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C330A" w:rsidRDefault="002C330A" w:rsidP="002C330A">
      <w:pPr>
        <w:pStyle w:val="4"/>
        <w:shd w:val="clear" w:color="auto" w:fill="auto"/>
        <w:spacing w:before="0" w:line="240" w:lineRule="auto"/>
        <w:jc w:val="lef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ОбС</w:t>
      </w:r>
      <w:proofErr w:type="spellEnd"/>
    </w:p>
    <w:p w:rsidR="002C330A" w:rsidRPr="008871EC" w:rsidRDefault="002C330A" w:rsidP="002C330A">
      <w:pPr>
        <w:pStyle w:val="4"/>
        <w:shd w:val="clear" w:color="auto" w:fill="auto"/>
        <w:spacing w:before="0" w:line="240" w:lineRule="auto"/>
        <w:jc w:val="lef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Снел преписа:</w:t>
      </w:r>
      <w:bookmarkStart w:id="0" w:name="_GoBack"/>
      <w:bookmarkEnd w:id="0"/>
    </w:p>
    <w:p w:rsidR="00782F77" w:rsidRPr="008871EC" w:rsidRDefault="00782F77" w:rsidP="00782F77">
      <w:pPr>
        <w:jc w:val="both"/>
        <w:rPr>
          <w:rFonts w:eastAsia="Calibri"/>
        </w:rPr>
      </w:pPr>
    </w:p>
    <w:p w:rsidR="00EA6598" w:rsidRDefault="00EA6598"/>
    <w:sectPr w:rsidR="00EA6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F77"/>
    <w:rsid w:val="002C330A"/>
    <w:rsid w:val="00782F77"/>
    <w:rsid w:val="00EA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8FE8E"/>
  <w15:chartTrackingRefBased/>
  <w15:docId w15:val="{06E92A37-9A2C-4602-A057-547CC6C73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ен текст_"/>
    <w:link w:val="4"/>
    <w:locked/>
    <w:rsid w:val="00782F77"/>
    <w:rPr>
      <w:spacing w:val="4"/>
      <w:sz w:val="21"/>
      <w:szCs w:val="21"/>
      <w:shd w:val="clear" w:color="auto" w:fill="FFFFFF"/>
    </w:rPr>
  </w:style>
  <w:style w:type="paragraph" w:customStyle="1" w:styleId="4">
    <w:name w:val="Основен текст4"/>
    <w:basedOn w:val="a"/>
    <w:link w:val="a3"/>
    <w:rsid w:val="00782F77"/>
    <w:pPr>
      <w:widowControl w:val="0"/>
      <w:shd w:val="clear" w:color="auto" w:fill="FFFFFF"/>
      <w:spacing w:before="360" w:line="274" w:lineRule="exact"/>
      <w:jc w:val="center"/>
    </w:pPr>
    <w:rPr>
      <w:rFonts w:asciiTheme="minorHAnsi" w:eastAsiaTheme="minorHAnsi" w:hAnsiTheme="minorHAnsi" w:cstheme="minorBidi"/>
      <w:spacing w:val="4"/>
      <w:sz w:val="21"/>
      <w:szCs w:val="21"/>
      <w:lang w:eastAsia="en-US"/>
    </w:rPr>
  </w:style>
  <w:style w:type="character" w:customStyle="1" w:styleId="1">
    <w:name w:val="Основен текст1"/>
    <w:rsid w:val="00782F77"/>
    <w:rPr>
      <w:color w:val="000000"/>
      <w:spacing w:val="4"/>
      <w:w w:val="100"/>
      <w:position w:val="0"/>
      <w:sz w:val="21"/>
      <w:szCs w:val="21"/>
      <w:shd w:val="clear" w:color="auto" w:fill="FFFFFF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2025-02-04T13:09:00Z</dcterms:created>
  <dcterms:modified xsi:type="dcterms:W3CDTF">2025-02-05T13:02:00Z</dcterms:modified>
</cp:coreProperties>
</file>