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DB2" w:rsidRPr="007063A8" w:rsidRDefault="00A50DB2" w:rsidP="00734323">
      <w:pPr>
        <w:jc w:val="both"/>
      </w:pPr>
      <w:bookmarkStart w:id="0" w:name="_GoBack"/>
    </w:p>
    <w:p w:rsidR="00A50DB2" w:rsidRPr="007063A8" w:rsidRDefault="00A50DB2" w:rsidP="00A50DB2">
      <w:pPr>
        <w:jc w:val="right"/>
      </w:pPr>
      <w:r w:rsidRPr="007063A8">
        <w:t>Препис</w:t>
      </w: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A50DB2" w:rsidRPr="007063A8" w:rsidRDefault="00A50DB2" w:rsidP="00A50DB2">
      <w:pPr>
        <w:jc w:val="center"/>
        <w:rPr>
          <w:b/>
          <w:u w:val="single"/>
        </w:rPr>
      </w:pPr>
    </w:p>
    <w:p w:rsidR="00A50DB2" w:rsidRPr="007063A8" w:rsidRDefault="00A50DB2" w:rsidP="00A50DB2">
      <w:pPr>
        <w:jc w:val="center"/>
        <w:rPr>
          <w:b/>
          <w:u w:val="single"/>
        </w:rPr>
      </w:pPr>
    </w:p>
    <w:p w:rsidR="00A50DB2" w:rsidRPr="007063A8" w:rsidRDefault="00A50DB2" w:rsidP="00A50DB2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A50DB2" w:rsidRPr="007063A8" w:rsidRDefault="00A50DB2" w:rsidP="00A50DB2">
      <w:pPr>
        <w:jc w:val="center"/>
        <w:rPr>
          <w:b/>
        </w:rPr>
      </w:pPr>
    </w:p>
    <w:p w:rsidR="00A50DB2" w:rsidRPr="007063A8" w:rsidRDefault="00A50DB2" w:rsidP="00A50DB2">
      <w:pPr>
        <w:jc w:val="center"/>
        <w:rPr>
          <w:b/>
          <w:lang w:val="en-US"/>
        </w:rPr>
      </w:pPr>
      <w:r w:rsidRPr="007063A8">
        <w:rPr>
          <w:b/>
        </w:rPr>
        <w:t>№ 2</w:t>
      </w:r>
      <w:r w:rsidRPr="007063A8">
        <w:rPr>
          <w:b/>
          <w:lang w:val="en-US"/>
        </w:rPr>
        <w:t>45</w:t>
      </w:r>
    </w:p>
    <w:p w:rsidR="00A50DB2" w:rsidRPr="007063A8" w:rsidRDefault="00A50DB2" w:rsidP="00A50DB2">
      <w:pPr>
        <w:jc w:val="center"/>
        <w:rPr>
          <w:b/>
        </w:rPr>
      </w:pPr>
    </w:p>
    <w:p w:rsidR="00A50DB2" w:rsidRPr="007063A8" w:rsidRDefault="00A50DB2" w:rsidP="00A50DB2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A50DB2" w:rsidRPr="007063A8" w:rsidRDefault="00A50DB2" w:rsidP="00A50DB2">
      <w:pPr>
        <w:jc w:val="center"/>
        <w:rPr>
          <w:b/>
        </w:rPr>
      </w:pPr>
    </w:p>
    <w:p w:rsidR="00A50DB2" w:rsidRPr="007063A8" w:rsidRDefault="00A50DB2" w:rsidP="00A50DB2">
      <w:pPr>
        <w:jc w:val="both"/>
        <w:rPr>
          <w:color w:val="000000"/>
        </w:rPr>
      </w:pPr>
      <w:r w:rsidRPr="007063A8">
        <w:rPr>
          <w:b/>
        </w:rPr>
        <w:t>ОТНОСНО:</w:t>
      </w:r>
      <w:r w:rsidRPr="007063A8">
        <w:t xml:space="preserve"> утвърждаване на дневния ред</w:t>
      </w:r>
    </w:p>
    <w:p w:rsidR="00A50DB2" w:rsidRPr="007063A8" w:rsidRDefault="00A50DB2" w:rsidP="00A50DB2">
      <w:pPr>
        <w:jc w:val="both"/>
        <w:rPr>
          <w:lang w:val="en-US"/>
        </w:rPr>
      </w:pPr>
    </w:p>
    <w:p w:rsidR="00A50DB2" w:rsidRPr="007063A8" w:rsidRDefault="00A50DB2" w:rsidP="00A50DB2">
      <w:pPr>
        <w:shd w:val="clear" w:color="auto" w:fill="FFFFFF"/>
        <w:jc w:val="both"/>
      </w:pPr>
      <w:r w:rsidRPr="007063A8">
        <w:rPr>
          <w:b/>
        </w:rPr>
        <w:t xml:space="preserve">ПО ПРЕДЛОЖЕНИЕ НА : </w:t>
      </w:r>
      <w:r w:rsidRPr="007063A8">
        <w:t xml:space="preserve">Председателя на </w:t>
      </w:r>
      <w:proofErr w:type="spellStart"/>
      <w:r w:rsidRPr="007063A8">
        <w:t>ОбС</w:t>
      </w:r>
      <w:proofErr w:type="spellEnd"/>
    </w:p>
    <w:p w:rsidR="00A50DB2" w:rsidRPr="007063A8" w:rsidRDefault="00A50DB2" w:rsidP="00A50DB2">
      <w:pPr>
        <w:jc w:val="both"/>
      </w:pPr>
    </w:p>
    <w:p w:rsidR="00A50DB2" w:rsidRPr="007063A8" w:rsidRDefault="00A50DB2" w:rsidP="00A50DB2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A50DB2" w:rsidRPr="007063A8" w:rsidRDefault="00A50DB2" w:rsidP="00A50DB2">
      <w:pPr>
        <w:jc w:val="both"/>
        <w:rPr>
          <w:b/>
        </w:rPr>
      </w:pPr>
    </w:p>
    <w:p w:rsidR="00A50DB2" w:rsidRPr="007063A8" w:rsidRDefault="00A50DB2" w:rsidP="00A50DB2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A50DB2" w:rsidRPr="007063A8" w:rsidRDefault="00A50DB2" w:rsidP="00A50DB2">
      <w:pPr>
        <w:jc w:val="both"/>
        <w:rPr>
          <w:b/>
        </w:rPr>
      </w:pPr>
    </w:p>
    <w:p w:rsidR="00A50DB2" w:rsidRPr="007063A8" w:rsidRDefault="00A50DB2" w:rsidP="00A50DB2">
      <w:r w:rsidRPr="007063A8">
        <w:rPr>
          <w:b/>
        </w:rPr>
        <w:t xml:space="preserve">НА ОСНОВАНИЕ: </w:t>
      </w:r>
      <w:bookmarkEnd w:id="0"/>
      <w:r w:rsidRPr="007063A8">
        <w:t xml:space="preserve"> чл. 73 ал.1 от Правилника за организацията и дейността на </w:t>
      </w:r>
      <w:proofErr w:type="spellStart"/>
      <w:r w:rsidRPr="007063A8">
        <w:t>ОбС</w:t>
      </w:r>
      <w:proofErr w:type="spellEnd"/>
      <w:r w:rsidRPr="007063A8">
        <w:t xml:space="preserve">, </w:t>
      </w:r>
    </w:p>
    <w:p w:rsidR="00A50DB2" w:rsidRPr="007063A8" w:rsidRDefault="00A50DB2" w:rsidP="00A50DB2"/>
    <w:p w:rsidR="00A50DB2" w:rsidRPr="007063A8" w:rsidRDefault="00A50DB2" w:rsidP="00A50DB2">
      <w:pPr>
        <w:rPr>
          <w:b/>
        </w:rPr>
      </w:pPr>
      <w:r w:rsidRPr="007063A8">
        <w:rPr>
          <w:b/>
        </w:rPr>
        <w:t>Р Е Ш И:</w:t>
      </w:r>
    </w:p>
    <w:p w:rsidR="00A50DB2" w:rsidRPr="007063A8" w:rsidRDefault="00A50DB2" w:rsidP="00A50DB2">
      <w:pPr>
        <w:ind w:left="708"/>
        <w:jc w:val="center"/>
      </w:pPr>
    </w:p>
    <w:p w:rsidR="00A50DB2" w:rsidRPr="007063A8" w:rsidRDefault="00A50DB2" w:rsidP="00A50DB2">
      <w:pPr>
        <w:jc w:val="both"/>
      </w:pPr>
      <w:r w:rsidRPr="007063A8">
        <w:tab/>
        <w:t>І. Общински съвет Гулянци утвърждава следния дневния ред, както следва:</w:t>
      </w:r>
    </w:p>
    <w:p w:rsidR="00A50DB2" w:rsidRPr="007063A8" w:rsidRDefault="00A50DB2" w:rsidP="00A50DB2">
      <w:pPr>
        <w:jc w:val="both"/>
      </w:pPr>
    </w:p>
    <w:p w:rsidR="00A50DB2" w:rsidRPr="007063A8" w:rsidRDefault="00A50DB2" w:rsidP="00A50DB2">
      <w:pPr>
        <w:jc w:val="center"/>
      </w:pPr>
      <w:r w:rsidRPr="007063A8">
        <w:t>Д  Н Е В Е Н  Р Е Д</w:t>
      </w:r>
    </w:p>
    <w:p w:rsidR="00A50DB2" w:rsidRPr="007063A8" w:rsidRDefault="00A50DB2" w:rsidP="00A50DB2">
      <w:pPr>
        <w:jc w:val="center"/>
      </w:pPr>
    </w:p>
    <w:p w:rsidR="00A50DB2" w:rsidRPr="007063A8" w:rsidRDefault="00A50DB2" w:rsidP="00734323">
      <w:pPr>
        <w:jc w:val="both"/>
      </w:pPr>
    </w:p>
    <w:p w:rsidR="00734323" w:rsidRPr="007063A8" w:rsidRDefault="00734323" w:rsidP="00734323">
      <w:pPr>
        <w:widowControl w:val="0"/>
        <w:autoSpaceDE w:val="0"/>
        <w:autoSpaceDN w:val="0"/>
        <w:adjustRightInd w:val="0"/>
        <w:jc w:val="both"/>
        <w:rPr>
          <w:lang w:eastAsia="en-US" w:bidi="ta-IN"/>
        </w:rPr>
      </w:pPr>
      <w:r w:rsidRPr="007063A8">
        <w:rPr>
          <w:color w:val="000000"/>
          <w:spacing w:val="-1"/>
          <w:lang w:val="ru-RU" w:eastAsia="en-US" w:bidi="ta-IN"/>
        </w:rPr>
        <w:t xml:space="preserve">             </w:t>
      </w:r>
      <w:r w:rsidRPr="007063A8">
        <w:rPr>
          <w:lang w:val="ru-RU" w:eastAsia="en-US" w:bidi="ta-IN"/>
        </w:rPr>
        <w:t>1.</w:t>
      </w:r>
      <w:proofErr w:type="gramStart"/>
      <w:r w:rsidRPr="007063A8">
        <w:rPr>
          <w:lang w:val="ru-RU" w:eastAsia="en-US" w:bidi="ta-IN"/>
        </w:rPr>
        <w:t>Приемане  Г</w:t>
      </w:r>
      <w:proofErr w:type="spellStart"/>
      <w:r w:rsidRPr="007063A8">
        <w:rPr>
          <w:lang w:eastAsia="en-US" w:bidi="ta-IN"/>
        </w:rPr>
        <w:t>одишен</w:t>
      </w:r>
      <w:proofErr w:type="spellEnd"/>
      <w:proofErr w:type="gramEnd"/>
      <w:r w:rsidRPr="007063A8">
        <w:rPr>
          <w:lang w:eastAsia="en-US"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734323" w:rsidRPr="007063A8" w:rsidRDefault="00734323" w:rsidP="00734323">
      <w:pPr>
        <w:widowControl w:val="0"/>
        <w:autoSpaceDE w:val="0"/>
        <w:autoSpaceDN w:val="0"/>
        <w:adjustRightInd w:val="0"/>
        <w:jc w:val="right"/>
        <w:rPr>
          <w:lang w:eastAsia="en-US" w:bidi="ta-IN"/>
        </w:rPr>
      </w:pPr>
      <w:proofErr w:type="spellStart"/>
      <w:r w:rsidRPr="007063A8">
        <w:rPr>
          <w:lang w:eastAsia="en-US" w:bidi="ta-IN"/>
        </w:rPr>
        <w:t>Докл.Кмета</w:t>
      </w:r>
      <w:proofErr w:type="spellEnd"/>
      <w:r w:rsidRPr="007063A8">
        <w:rPr>
          <w:lang w:eastAsia="en-US" w:bidi="ta-IN"/>
        </w:rPr>
        <w:t xml:space="preserve"> на </w:t>
      </w:r>
      <w:proofErr w:type="spellStart"/>
      <w:r w:rsidRPr="007063A8">
        <w:rPr>
          <w:lang w:eastAsia="en-US" w:bidi="ta-IN"/>
        </w:rPr>
        <w:t>Общната</w:t>
      </w:r>
      <w:proofErr w:type="spellEnd"/>
    </w:p>
    <w:p w:rsidR="00734323" w:rsidRPr="007063A8" w:rsidRDefault="00734323" w:rsidP="0073432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lang w:val="en-US" w:eastAsia="en-US" w:bidi="ta-IN"/>
        </w:rPr>
      </w:pPr>
      <w:r w:rsidRPr="007063A8">
        <w:rPr>
          <w:color w:val="000000"/>
          <w:spacing w:val="-1"/>
          <w:lang w:val="ru-RU" w:eastAsia="en-US" w:bidi="ta-IN"/>
        </w:rPr>
        <w:t xml:space="preserve">            2.</w:t>
      </w:r>
      <w:r w:rsidRPr="007063A8">
        <w:rPr>
          <w:lang w:val="ru-RU" w:eastAsia="en-US" w:bidi="ta-IN"/>
        </w:rPr>
        <w:t xml:space="preserve"> </w:t>
      </w:r>
      <w:proofErr w:type="spellStart"/>
      <w:r w:rsidRPr="007063A8">
        <w:rPr>
          <w:lang w:val="ru-RU" w:eastAsia="en-US" w:bidi="ta-IN"/>
        </w:rPr>
        <w:t>Приемане</w:t>
      </w:r>
      <w:proofErr w:type="spellEnd"/>
      <w:r w:rsidRPr="007063A8">
        <w:rPr>
          <w:lang w:val="ru-RU" w:eastAsia="en-US" w:bidi="ta-IN"/>
        </w:rPr>
        <w:t xml:space="preserve"> </w:t>
      </w:r>
      <w:proofErr w:type="spellStart"/>
      <w:r w:rsidRPr="007063A8">
        <w:rPr>
          <w:lang w:val="ru-RU" w:eastAsia="en-US" w:bidi="ta-IN"/>
        </w:rPr>
        <w:t>Програма</w:t>
      </w:r>
      <w:proofErr w:type="spellEnd"/>
      <w:r w:rsidRPr="007063A8">
        <w:rPr>
          <w:lang w:val="ru-RU" w:eastAsia="en-US" w:bidi="ta-IN"/>
        </w:rPr>
        <w:t xml:space="preserve"> за </w:t>
      </w:r>
      <w:proofErr w:type="gramStart"/>
      <w:r w:rsidRPr="007063A8">
        <w:rPr>
          <w:lang w:val="ru-RU" w:eastAsia="en-US" w:bidi="ta-IN"/>
        </w:rPr>
        <w:t xml:space="preserve">управление </w:t>
      </w:r>
      <w:r w:rsidRPr="007063A8">
        <w:rPr>
          <w:lang w:val="en-US" w:eastAsia="en-US" w:bidi="ta-IN"/>
        </w:rPr>
        <w:t xml:space="preserve"> и</w:t>
      </w:r>
      <w:proofErr w:type="gramEnd"/>
      <w:r w:rsidRPr="007063A8">
        <w:rPr>
          <w:lang w:val="en-US" w:eastAsia="en-US" w:bidi="ta-IN"/>
        </w:rPr>
        <w:t xml:space="preserve"> </w:t>
      </w:r>
      <w:proofErr w:type="spellStart"/>
      <w:r w:rsidRPr="007063A8">
        <w:rPr>
          <w:lang w:val="en-US" w:eastAsia="en-US" w:bidi="ta-IN"/>
        </w:rPr>
        <w:t>разпореждане</w:t>
      </w:r>
      <w:proofErr w:type="spellEnd"/>
      <w:r w:rsidRPr="007063A8">
        <w:rPr>
          <w:lang w:val="en-US" w:eastAsia="en-US" w:bidi="ta-IN"/>
        </w:rPr>
        <w:t xml:space="preserve"> с </w:t>
      </w:r>
      <w:proofErr w:type="spellStart"/>
      <w:r w:rsidRPr="007063A8">
        <w:rPr>
          <w:lang w:val="en-US" w:eastAsia="en-US" w:bidi="ta-IN"/>
        </w:rPr>
        <w:t>имотите</w:t>
      </w:r>
      <w:proofErr w:type="spellEnd"/>
      <w:r w:rsidRPr="007063A8">
        <w:rPr>
          <w:lang w:val="en-US" w:eastAsia="en-US" w:bidi="ta-IN"/>
        </w:rPr>
        <w:t>-</w:t>
      </w:r>
      <w:r w:rsidRPr="007063A8">
        <w:rPr>
          <w:lang w:val="ru-RU" w:eastAsia="en-US" w:bidi="ta-IN"/>
        </w:rPr>
        <w:t xml:space="preserve"> </w:t>
      </w:r>
      <w:proofErr w:type="spellStart"/>
      <w:r w:rsidRPr="007063A8">
        <w:rPr>
          <w:lang w:val="ru-RU" w:eastAsia="en-US" w:bidi="ta-IN"/>
        </w:rPr>
        <w:t>общинска</w:t>
      </w:r>
      <w:proofErr w:type="spellEnd"/>
      <w:r w:rsidRPr="007063A8">
        <w:rPr>
          <w:lang w:val="ru-RU" w:eastAsia="en-US" w:bidi="ta-IN"/>
        </w:rPr>
        <w:t xml:space="preserve"> </w:t>
      </w:r>
      <w:proofErr w:type="spellStart"/>
      <w:r w:rsidRPr="007063A8">
        <w:rPr>
          <w:lang w:val="ru-RU" w:eastAsia="en-US" w:bidi="ta-IN"/>
        </w:rPr>
        <w:t>собственост</w:t>
      </w:r>
      <w:proofErr w:type="spellEnd"/>
      <w:r w:rsidRPr="007063A8">
        <w:rPr>
          <w:lang w:val="ru-RU" w:eastAsia="en-US" w:bidi="ta-IN"/>
        </w:rPr>
        <w:t xml:space="preserve"> за 202</w:t>
      </w:r>
      <w:r w:rsidRPr="007063A8">
        <w:rPr>
          <w:lang w:val="en-US" w:eastAsia="en-US" w:bidi="ta-IN"/>
        </w:rPr>
        <w:t xml:space="preserve">5 </w:t>
      </w:r>
      <w:r w:rsidRPr="007063A8">
        <w:rPr>
          <w:lang w:val="ru-RU" w:eastAsia="en-US" w:bidi="ta-IN"/>
        </w:rPr>
        <w:t>година</w:t>
      </w:r>
      <w:r w:rsidRPr="007063A8">
        <w:rPr>
          <w:lang w:val="en-US" w:eastAsia="en-US" w:bidi="ta-IN"/>
        </w:rPr>
        <w:t xml:space="preserve"> </w:t>
      </w:r>
    </w:p>
    <w:p w:rsidR="00734323" w:rsidRPr="007063A8" w:rsidRDefault="00734323" w:rsidP="00734323">
      <w:pPr>
        <w:widowControl w:val="0"/>
        <w:autoSpaceDE w:val="0"/>
        <w:autoSpaceDN w:val="0"/>
        <w:adjustRightInd w:val="0"/>
        <w:jc w:val="right"/>
        <w:rPr>
          <w:lang w:eastAsia="en-US" w:bidi="ta-IN"/>
        </w:rPr>
      </w:pPr>
      <w:proofErr w:type="spellStart"/>
      <w:r w:rsidRPr="007063A8">
        <w:rPr>
          <w:lang w:eastAsia="en-US" w:bidi="ta-IN"/>
        </w:rPr>
        <w:t>Докл.Кмета</w:t>
      </w:r>
      <w:proofErr w:type="spellEnd"/>
      <w:r w:rsidRPr="007063A8">
        <w:rPr>
          <w:lang w:eastAsia="en-US" w:bidi="ta-IN"/>
        </w:rPr>
        <w:t xml:space="preserve"> на </w:t>
      </w:r>
      <w:proofErr w:type="spellStart"/>
      <w:r w:rsidRPr="007063A8">
        <w:rPr>
          <w:lang w:eastAsia="en-US" w:bidi="ta-IN"/>
        </w:rPr>
        <w:t>Общната</w:t>
      </w:r>
      <w:proofErr w:type="spellEnd"/>
    </w:p>
    <w:p w:rsidR="00734323" w:rsidRPr="007063A8" w:rsidRDefault="00734323" w:rsidP="00734323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left="5"/>
        <w:jc w:val="both"/>
        <w:rPr>
          <w:color w:val="000000"/>
          <w:spacing w:val="-1"/>
          <w:lang w:eastAsia="en-US" w:bidi="ta-IN"/>
        </w:rPr>
      </w:pPr>
      <w:r w:rsidRPr="007063A8">
        <w:rPr>
          <w:color w:val="000000"/>
          <w:spacing w:val="-1"/>
          <w:lang w:val="ru-RU" w:eastAsia="en-US" w:bidi="ta-IN"/>
        </w:rPr>
        <w:t xml:space="preserve">             3.</w:t>
      </w:r>
      <w:r w:rsidRPr="007063A8">
        <w:rPr>
          <w:color w:val="000000"/>
          <w:spacing w:val="-1"/>
          <w:lang w:eastAsia="en-US" w:bidi="ta-IN"/>
        </w:rPr>
        <w:t xml:space="preserve"> Отчет за изпълнение</w:t>
      </w:r>
      <w:r w:rsidRPr="007063A8">
        <w:rPr>
          <w:color w:val="000000"/>
          <w:spacing w:val="-1"/>
          <w:lang w:val="en-US" w:eastAsia="en-US" w:bidi="ta-IN"/>
        </w:rPr>
        <w:t xml:space="preserve"> </w:t>
      </w:r>
      <w:r w:rsidRPr="007063A8">
        <w:rPr>
          <w:color w:val="000000"/>
          <w:spacing w:val="-1"/>
          <w:lang w:eastAsia="en-US" w:bidi="ta-IN"/>
        </w:rPr>
        <w:t>на решенията на Общински съвет Гулянци</w:t>
      </w:r>
    </w:p>
    <w:p w:rsidR="00734323" w:rsidRPr="007063A8" w:rsidRDefault="00734323" w:rsidP="00734323">
      <w:pPr>
        <w:widowControl w:val="0"/>
        <w:autoSpaceDE w:val="0"/>
        <w:autoSpaceDN w:val="0"/>
        <w:adjustRightInd w:val="0"/>
        <w:jc w:val="right"/>
        <w:rPr>
          <w:lang w:eastAsia="en-US" w:bidi="ta-IN"/>
        </w:rPr>
      </w:pPr>
      <w:proofErr w:type="spellStart"/>
      <w:r w:rsidRPr="007063A8">
        <w:rPr>
          <w:lang w:eastAsia="en-US" w:bidi="ta-IN"/>
        </w:rPr>
        <w:t>Докл.Кмета</w:t>
      </w:r>
      <w:proofErr w:type="spellEnd"/>
      <w:r w:rsidRPr="007063A8">
        <w:rPr>
          <w:lang w:eastAsia="en-US" w:bidi="ta-IN"/>
        </w:rPr>
        <w:t xml:space="preserve"> на </w:t>
      </w:r>
      <w:proofErr w:type="spellStart"/>
      <w:r w:rsidRPr="007063A8">
        <w:rPr>
          <w:lang w:eastAsia="en-US" w:bidi="ta-IN"/>
        </w:rPr>
        <w:t>Общната</w:t>
      </w:r>
      <w:proofErr w:type="spellEnd"/>
    </w:p>
    <w:p w:rsidR="00734323" w:rsidRPr="007063A8" w:rsidRDefault="00734323" w:rsidP="0073432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en-US" w:bidi="ta-IN"/>
        </w:rPr>
      </w:pPr>
      <w:r w:rsidRPr="007063A8">
        <w:rPr>
          <w:color w:val="000000"/>
          <w:spacing w:val="-1"/>
          <w:lang w:eastAsia="en-US" w:bidi="ta-IN"/>
        </w:rPr>
        <w:tab/>
      </w:r>
      <w:r w:rsidRPr="007063A8">
        <w:rPr>
          <w:color w:val="000000"/>
          <w:spacing w:val="-1"/>
          <w:lang w:val="en-US" w:eastAsia="en-US" w:bidi="ta-IN"/>
        </w:rPr>
        <w:t>4</w:t>
      </w:r>
      <w:r w:rsidRPr="007063A8">
        <w:rPr>
          <w:color w:val="000000"/>
          <w:spacing w:val="-1"/>
          <w:lang w:eastAsia="en-US" w:bidi="ta-IN"/>
        </w:rPr>
        <w:t>.</w:t>
      </w:r>
      <w:r w:rsidRPr="007063A8">
        <w:rPr>
          <w:color w:val="000000"/>
          <w:lang w:eastAsia="en-US"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734323" w:rsidRPr="007063A8" w:rsidRDefault="00734323" w:rsidP="0073432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color w:val="000000"/>
          <w:lang w:eastAsia="en-US" w:bidi="ta-IN"/>
        </w:rPr>
      </w:pPr>
      <w:proofErr w:type="spellStart"/>
      <w:r w:rsidRPr="007063A8">
        <w:rPr>
          <w:color w:val="000000"/>
          <w:lang w:eastAsia="en-US" w:bidi="ta-IN"/>
        </w:rPr>
        <w:t>Докл.Председателя</w:t>
      </w:r>
      <w:proofErr w:type="spellEnd"/>
      <w:r w:rsidRPr="007063A8">
        <w:rPr>
          <w:color w:val="000000"/>
          <w:lang w:eastAsia="en-US" w:bidi="ta-IN"/>
        </w:rPr>
        <w:t xml:space="preserve"> на </w:t>
      </w:r>
      <w:proofErr w:type="spellStart"/>
      <w:r w:rsidRPr="007063A8">
        <w:rPr>
          <w:color w:val="000000"/>
          <w:lang w:eastAsia="en-US" w:bidi="ta-IN"/>
        </w:rPr>
        <w:t>ОбС</w:t>
      </w:r>
      <w:proofErr w:type="spellEnd"/>
    </w:p>
    <w:p w:rsidR="00734323" w:rsidRPr="007063A8" w:rsidRDefault="00734323" w:rsidP="00734323">
      <w:pPr>
        <w:jc w:val="both"/>
        <w:rPr>
          <w:lang w:val="ru-RU"/>
        </w:rPr>
      </w:pPr>
      <w:r w:rsidRPr="007063A8">
        <w:rPr>
          <w:lang w:val="ru-RU" w:eastAsia="en-US" w:bidi="ta-IN"/>
        </w:rPr>
        <w:tab/>
      </w:r>
      <w:r w:rsidRPr="007063A8">
        <w:rPr>
          <w:lang w:val="en-US" w:eastAsia="en-US" w:bidi="ta-IN"/>
        </w:rPr>
        <w:t>5</w:t>
      </w:r>
      <w:r w:rsidRPr="007063A8">
        <w:rPr>
          <w:lang w:val="ru-RU" w:eastAsia="en-US" w:bidi="ta-IN"/>
        </w:rPr>
        <w:t>.</w:t>
      </w:r>
      <w:r w:rsidRPr="007063A8">
        <w:rPr>
          <w:color w:val="000000"/>
          <w:spacing w:val="-5"/>
          <w:lang w:val="ru-RU" w:eastAsia="en-US" w:bidi="ta-IN"/>
        </w:rPr>
        <w:t>Предложения</w:t>
      </w:r>
      <w:r w:rsidRPr="007063A8">
        <w:rPr>
          <w:color w:val="000000"/>
          <w:lang w:val="en-US" w:eastAsia="en-US" w:bidi="ta-IN"/>
        </w:rPr>
        <w:t xml:space="preserve">      </w:t>
      </w:r>
    </w:p>
    <w:p w:rsidR="00734323" w:rsidRPr="007063A8" w:rsidRDefault="00734323" w:rsidP="00734323">
      <w:pPr>
        <w:ind w:right="284"/>
        <w:jc w:val="both"/>
      </w:pPr>
      <w:r w:rsidRPr="007063A8">
        <w:rPr>
          <w:b/>
        </w:rPr>
        <w:t xml:space="preserve">От Кмета на Общината относно: </w:t>
      </w:r>
      <w:r w:rsidRPr="007063A8"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734323" w:rsidRPr="007063A8" w:rsidRDefault="00734323" w:rsidP="00734323">
      <w:pPr>
        <w:jc w:val="both"/>
        <w:rPr>
          <w:b/>
        </w:rPr>
      </w:pPr>
      <w:r w:rsidRPr="007063A8">
        <w:rPr>
          <w:b/>
        </w:rPr>
        <w:t xml:space="preserve">От Кмета на Общината относно: </w:t>
      </w:r>
      <w:r w:rsidRPr="007063A8">
        <w:t xml:space="preserve">Приемане на Общинска програма за </w:t>
      </w:r>
      <w:r w:rsidRPr="007063A8">
        <w:rPr>
          <w:color w:val="000000"/>
        </w:rPr>
        <w:t>202</w:t>
      </w:r>
      <w:r w:rsidRPr="007063A8">
        <w:rPr>
          <w:color w:val="000000"/>
          <w:lang w:val="en-US"/>
        </w:rPr>
        <w:t>5</w:t>
      </w:r>
      <w:r w:rsidRPr="007063A8">
        <w:rPr>
          <w:color w:val="000000"/>
        </w:rPr>
        <w:t xml:space="preserve"> г.</w:t>
      </w:r>
      <w:r w:rsidRPr="007063A8">
        <w:t xml:space="preserve"> за полагане на обществено полезен труд от безработни лица, включени в списъка  по чл. 12, ал</w:t>
      </w:r>
      <w:r w:rsidRPr="007063A8">
        <w:rPr>
          <w:lang w:val="en-US"/>
        </w:rPr>
        <w:t xml:space="preserve">. </w:t>
      </w:r>
      <w:r w:rsidRPr="007063A8">
        <w:t>1 от ППЗСП</w:t>
      </w:r>
    </w:p>
    <w:p w:rsidR="00734323" w:rsidRPr="007063A8" w:rsidRDefault="00734323" w:rsidP="00734323">
      <w:pPr>
        <w:jc w:val="both"/>
        <w:rPr>
          <w:bCs/>
          <w:color w:val="000000"/>
        </w:rPr>
      </w:pPr>
      <w:r w:rsidRPr="007063A8">
        <w:rPr>
          <w:b/>
        </w:rPr>
        <w:t>От Кмета на Общината относно:</w:t>
      </w:r>
      <w:r w:rsidRPr="007063A8">
        <w:t xml:space="preserve"> Приемане на Годишна програма за развитие на читалищната  дейност в Община Гулянци през 2025</w:t>
      </w:r>
      <w:r w:rsidRPr="007063A8">
        <w:rPr>
          <w:lang w:val="en-US"/>
        </w:rPr>
        <w:t xml:space="preserve"> </w:t>
      </w:r>
      <w:r w:rsidRPr="007063A8">
        <w:t>година</w:t>
      </w:r>
    </w:p>
    <w:p w:rsidR="00734323" w:rsidRPr="007063A8" w:rsidRDefault="00734323" w:rsidP="00734323">
      <w:r w:rsidRPr="007063A8">
        <w:rPr>
          <w:b/>
        </w:rPr>
        <w:lastRenderedPageBreak/>
        <w:t>От Кмета на Общината относно:</w:t>
      </w:r>
      <w:r w:rsidRPr="007063A8">
        <w:rPr>
          <w:b/>
          <w:lang w:val="en-US"/>
        </w:rPr>
        <w:t xml:space="preserve"> </w:t>
      </w:r>
      <w:r w:rsidRPr="007063A8">
        <w:t>Приемане на Културен календар на Община Гулянци за 2025</w:t>
      </w:r>
      <w:r w:rsidRPr="007063A8">
        <w:rPr>
          <w:lang w:val="en-US"/>
        </w:rPr>
        <w:t xml:space="preserve"> </w:t>
      </w:r>
      <w:r w:rsidRPr="007063A8">
        <w:t>година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t xml:space="preserve"> Създаване на Общински фонд „Култура“ и приемане на Правилник за устройството и дейността на фонда.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t xml:space="preserve"> 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rPr>
          <w:b/>
          <w:lang w:val="en-US"/>
        </w:rPr>
        <w:t xml:space="preserve"> </w:t>
      </w:r>
      <w:r w:rsidRPr="007063A8"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7063A8">
        <w:t>лодкостоянки</w:t>
      </w:r>
      <w:proofErr w:type="spellEnd"/>
      <w:r w:rsidRPr="007063A8">
        <w:t xml:space="preserve"> в поземлени държавни имоти с идентификатори 30199.36.82, 30199.37.33, 30199.37.2, 68045.401.628 и 18099.520.29.</w:t>
      </w:r>
    </w:p>
    <w:p w:rsidR="00734323" w:rsidRPr="007063A8" w:rsidRDefault="00734323" w:rsidP="00734323">
      <w:pPr>
        <w:ind w:right="141"/>
        <w:jc w:val="both"/>
      </w:pPr>
      <w:r w:rsidRPr="007063A8">
        <w:rPr>
          <w:b/>
        </w:rPr>
        <w:t>От Кмета на Общината относно:</w:t>
      </w:r>
      <w:r w:rsidRPr="007063A8">
        <w:t xml:space="preserve"> 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rPr>
          <w:b/>
          <w:lang w:val="en-US"/>
        </w:rPr>
        <w:t xml:space="preserve"> </w:t>
      </w:r>
      <w:r w:rsidRPr="007063A8"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7063A8">
        <w:rPr>
          <w:lang w:val="ru-RU"/>
        </w:rPr>
        <w:t xml:space="preserve">с. </w:t>
      </w:r>
      <w:proofErr w:type="spellStart"/>
      <w:r w:rsidRPr="007063A8">
        <w:rPr>
          <w:lang w:val="ru-RU"/>
        </w:rPr>
        <w:t>Крета</w:t>
      </w:r>
      <w:proofErr w:type="spellEnd"/>
      <w:r w:rsidRPr="007063A8">
        <w:t xml:space="preserve">, общ. Гулянци, </w:t>
      </w:r>
      <w:proofErr w:type="spellStart"/>
      <w:r w:rsidRPr="007063A8">
        <w:t>обл</w:t>
      </w:r>
      <w:proofErr w:type="spellEnd"/>
      <w:r w:rsidRPr="007063A8">
        <w:t>. Плевен</w:t>
      </w:r>
    </w:p>
    <w:p w:rsidR="00734323" w:rsidRPr="007063A8" w:rsidRDefault="00734323" w:rsidP="00734323">
      <w:pPr>
        <w:jc w:val="both"/>
      </w:pPr>
      <w:r w:rsidRPr="007063A8">
        <w:rPr>
          <w:b/>
        </w:rPr>
        <w:t>От Кмета на Общината относно:</w:t>
      </w:r>
      <w:r w:rsidRPr="007063A8">
        <w:rPr>
          <w:b/>
          <w:lang w:val="en-US"/>
        </w:rPr>
        <w:t xml:space="preserve"> </w:t>
      </w:r>
      <w:r w:rsidRPr="007063A8"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734323" w:rsidRPr="007063A8" w:rsidRDefault="00734323" w:rsidP="00734323">
      <w:pPr>
        <w:tabs>
          <w:tab w:val="left" w:pos="2552"/>
        </w:tabs>
        <w:jc w:val="both"/>
      </w:pPr>
      <w:r w:rsidRPr="007063A8">
        <w:rPr>
          <w:b/>
        </w:rPr>
        <w:t xml:space="preserve">От Кмета на Общината относно: </w:t>
      </w:r>
      <w:r w:rsidRPr="007063A8"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734323" w:rsidRPr="007063A8" w:rsidRDefault="00734323" w:rsidP="00734323">
      <w:pPr>
        <w:jc w:val="both"/>
        <w:rPr>
          <w:color w:val="000000"/>
        </w:rPr>
      </w:pPr>
    </w:p>
    <w:p w:rsidR="00EA6598" w:rsidRPr="007063A8" w:rsidRDefault="00EA6598"/>
    <w:p w:rsidR="00A50DB2" w:rsidRPr="007063A8" w:rsidRDefault="00A50DB2"/>
    <w:p w:rsidR="00A50DB2" w:rsidRPr="007063A8" w:rsidRDefault="00A50DB2" w:rsidP="00A50DB2">
      <w:pPr>
        <w:jc w:val="right"/>
      </w:pPr>
      <w:r w:rsidRPr="007063A8">
        <w:t xml:space="preserve">ПРЕДСЕДАТЕЛ </w:t>
      </w:r>
      <w:proofErr w:type="spellStart"/>
      <w:r w:rsidRPr="007063A8">
        <w:t>ОбС</w:t>
      </w:r>
      <w:proofErr w:type="spellEnd"/>
      <w:r w:rsidRPr="007063A8">
        <w:t>:………./п/……..</w:t>
      </w:r>
    </w:p>
    <w:p w:rsidR="00A50DB2" w:rsidRPr="007063A8" w:rsidRDefault="00A50DB2" w:rsidP="00A50DB2">
      <w:pPr>
        <w:jc w:val="right"/>
      </w:pPr>
      <w:r w:rsidRPr="007063A8">
        <w:t>/Огнян Янчев/</w:t>
      </w: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pPr>
        <w:jc w:val="right"/>
      </w:pPr>
    </w:p>
    <w:p w:rsidR="00A50DB2" w:rsidRPr="007063A8" w:rsidRDefault="00A50DB2" w:rsidP="00A50DB2">
      <w:r w:rsidRPr="007063A8">
        <w:t xml:space="preserve">Вярно с оригинала при </w:t>
      </w:r>
      <w:proofErr w:type="spellStart"/>
      <w:r w:rsidRPr="007063A8">
        <w:t>ОбС</w:t>
      </w:r>
      <w:proofErr w:type="spellEnd"/>
    </w:p>
    <w:p w:rsidR="00A50DB2" w:rsidRPr="007063A8" w:rsidRDefault="00A50DB2" w:rsidP="00A50DB2">
      <w:r w:rsidRPr="007063A8">
        <w:t>Снел преписа:</w:t>
      </w:r>
    </w:p>
    <w:sectPr w:rsidR="00A50DB2" w:rsidRPr="00706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323"/>
    <w:rsid w:val="007063A8"/>
    <w:rsid w:val="00734323"/>
    <w:rsid w:val="00A50DB2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CC225"/>
  <w15:chartTrackingRefBased/>
  <w15:docId w15:val="{EF269FAF-0F5E-474D-AD96-CE6630B0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488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2025-02-04T12:55:00Z</dcterms:created>
  <dcterms:modified xsi:type="dcterms:W3CDTF">2025-02-05T12:26:00Z</dcterms:modified>
</cp:coreProperties>
</file>