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113D5D" w:rsidP="00187C9D">
      <w:pPr>
        <w:ind w:firstLine="708"/>
        <w:jc w:val="center"/>
        <w:rPr>
          <w:b/>
        </w:rPr>
      </w:pPr>
      <w:r>
        <w:rPr>
          <w:b/>
        </w:rPr>
        <w:t>№ 499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3E77FB" w:rsidRDefault="00187C9D" w:rsidP="00B62843">
      <w:pPr>
        <w:jc w:val="both"/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8D215D">
        <w:rPr>
          <w:rFonts w:cs="Latha"/>
          <w:spacing w:val="4"/>
          <w:sz w:val="22"/>
          <w:szCs w:val="22"/>
          <w:lang w:eastAsia="en-US" w:bidi="ta-IN"/>
        </w:rPr>
        <w:t xml:space="preserve"> </w:t>
      </w:r>
      <w:r w:rsidR="00113D5D" w:rsidRPr="00B70E78">
        <w:t>Продажба на сграда – частна общинска собственост с идентификатор 06402.100.808.1 (ловна хижа) в землището на с. Брест, общ. Гулянци.</w:t>
      </w:r>
    </w:p>
    <w:p w:rsidR="00113D5D" w:rsidRPr="00434279" w:rsidRDefault="00113D5D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8D215D" w:rsidRDefault="00187C9D" w:rsidP="00187C9D">
      <w:pPr>
        <w:jc w:val="both"/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="00113D5D" w:rsidRPr="00C95DB1">
        <w:rPr>
          <w:lang w:val="ru-RU"/>
        </w:rPr>
        <w:t xml:space="preserve">чл.21, ал.1, т.8 от ЗМСМА, чл.35, ал.1 от ЗОС, чл. 49, ал. 1 от НРПУРОИ и чл.5, ал.1, т. 7 и чл. 6 от </w:t>
      </w:r>
      <w:proofErr w:type="spellStart"/>
      <w:r w:rsidR="00113D5D" w:rsidRPr="00C95DB1">
        <w:rPr>
          <w:lang w:val="ru-RU"/>
        </w:rPr>
        <w:t>Правилника</w:t>
      </w:r>
      <w:proofErr w:type="spellEnd"/>
      <w:r w:rsidR="00113D5D" w:rsidRPr="00C95DB1">
        <w:rPr>
          <w:lang w:val="ru-RU"/>
        </w:rPr>
        <w:t xml:space="preserve"> за </w:t>
      </w:r>
      <w:proofErr w:type="spellStart"/>
      <w:r w:rsidR="00113D5D" w:rsidRPr="00C95DB1">
        <w:rPr>
          <w:lang w:val="ru-RU"/>
        </w:rPr>
        <w:t>организацията</w:t>
      </w:r>
      <w:proofErr w:type="spellEnd"/>
      <w:r w:rsidR="00113D5D" w:rsidRPr="00C95DB1">
        <w:rPr>
          <w:lang w:val="ru-RU"/>
        </w:rPr>
        <w:t xml:space="preserve"> и </w:t>
      </w:r>
      <w:proofErr w:type="spellStart"/>
      <w:r w:rsidR="00113D5D" w:rsidRPr="00C95DB1">
        <w:rPr>
          <w:lang w:val="ru-RU"/>
        </w:rPr>
        <w:t>дейността</w:t>
      </w:r>
      <w:proofErr w:type="spellEnd"/>
      <w:r w:rsidR="00113D5D" w:rsidRPr="00C95DB1">
        <w:rPr>
          <w:lang w:val="ru-RU"/>
        </w:rPr>
        <w:t xml:space="preserve"> на </w:t>
      </w:r>
      <w:proofErr w:type="spellStart"/>
      <w:r w:rsidR="00113D5D" w:rsidRPr="00C95DB1">
        <w:rPr>
          <w:lang w:val="ru-RU"/>
        </w:rPr>
        <w:t>Общински</w:t>
      </w:r>
      <w:proofErr w:type="spellEnd"/>
      <w:r w:rsidR="00113D5D" w:rsidRPr="00C95DB1">
        <w:rPr>
          <w:lang w:val="ru-RU"/>
        </w:rPr>
        <w:t xml:space="preserve"> </w:t>
      </w:r>
      <w:proofErr w:type="spellStart"/>
      <w:r w:rsidR="00113D5D" w:rsidRPr="00C95DB1">
        <w:rPr>
          <w:lang w:val="ru-RU"/>
        </w:rPr>
        <w:t>съвет</w:t>
      </w:r>
      <w:proofErr w:type="spellEnd"/>
      <w:r w:rsidR="00113D5D" w:rsidRPr="00C95DB1">
        <w:rPr>
          <w:lang w:val="ru-RU"/>
        </w:rPr>
        <w:t xml:space="preserve"> </w:t>
      </w:r>
      <w:proofErr w:type="spellStart"/>
      <w:r w:rsidR="00113D5D">
        <w:rPr>
          <w:lang w:val="ru-RU"/>
        </w:rPr>
        <w:t>Гулянци</w:t>
      </w:r>
      <w:proofErr w:type="spellEnd"/>
    </w:p>
    <w:p w:rsidR="003E77FB" w:rsidRPr="00333393" w:rsidRDefault="003E77FB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113D5D" w:rsidRPr="00C95DB1" w:rsidRDefault="000B403E" w:rsidP="00113D5D">
      <w:pPr>
        <w:tabs>
          <w:tab w:val="left" w:pos="720"/>
        </w:tabs>
        <w:jc w:val="both"/>
      </w:pPr>
      <w:r>
        <w:rPr>
          <w:lang w:val="en-AU"/>
        </w:rPr>
        <w:tab/>
      </w:r>
      <w:bookmarkStart w:id="0" w:name="_GoBack"/>
      <w:bookmarkEnd w:id="0"/>
      <w:r w:rsidR="00113D5D" w:rsidRPr="00C95DB1">
        <w:rPr>
          <w:lang w:val="en-AU"/>
        </w:rPr>
        <w:t>1.</w:t>
      </w:r>
      <w:r w:rsidR="00113D5D" w:rsidRPr="00C95DB1">
        <w:t xml:space="preserve"> Дава съгласие да</w:t>
      </w:r>
      <w:r w:rsidR="00113D5D" w:rsidRPr="00C95DB1">
        <w:rPr>
          <w:lang w:val="en-AU"/>
        </w:rPr>
        <w:t xml:space="preserve"> </w:t>
      </w:r>
      <w:r w:rsidR="00113D5D" w:rsidRPr="00C95DB1">
        <w:t>се</w:t>
      </w:r>
      <w:r w:rsidR="00113D5D" w:rsidRPr="00C95DB1">
        <w:rPr>
          <w:lang w:val="en-AU"/>
        </w:rPr>
        <w:t xml:space="preserve"> </w:t>
      </w:r>
      <w:r w:rsidR="00113D5D" w:rsidRPr="00C95DB1">
        <w:t xml:space="preserve">продаде сграда (ловна хижа) с идентификатор 06402.100.808.1, област Плевен, община Гулянци, с. Брест, вид </w:t>
      </w:r>
      <w:proofErr w:type="spellStart"/>
      <w:r w:rsidR="00113D5D" w:rsidRPr="00C95DB1">
        <w:t>собств</w:t>
      </w:r>
      <w:proofErr w:type="spellEnd"/>
      <w:r w:rsidR="00113D5D" w:rsidRPr="00C95DB1">
        <w:t xml:space="preserve">. Общинска </w:t>
      </w:r>
      <w:proofErr w:type="gramStart"/>
      <w:r w:rsidR="00113D5D" w:rsidRPr="00C95DB1">
        <w:t>частна,  разположена</w:t>
      </w:r>
      <w:proofErr w:type="gramEnd"/>
      <w:r w:rsidR="00113D5D" w:rsidRPr="00C95DB1">
        <w:t xml:space="preserve"> в общински поземлен имот с идентификатор 06402.100.808, </w:t>
      </w:r>
      <w:proofErr w:type="spellStart"/>
      <w:r w:rsidR="00113D5D" w:rsidRPr="00C95DB1">
        <w:t>функц</w:t>
      </w:r>
      <w:proofErr w:type="spellEnd"/>
      <w:r w:rsidR="00113D5D" w:rsidRPr="00C95DB1">
        <w:t xml:space="preserve">. </w:t>
      </w:r>
      <w:proofErr w:type="spellStart"/>
      <w:r w:rsidR="00113D5D" w:rsidRPr="00C95DB1">
        <w:t>предн</w:t>
      </w:r>
      <w:proofErr w:type="spellEnd"/>
      <w:r w:rsidR="00113D5D" w:rsidRPr="00C95DB1">
        <w:t>. Селскостопанска сграда, брой етажи 1, застроена площ 120 кв. м, чрез провеждане на публично оповестен конкурс.</w:t>
      </w:r>
    </w:p>
    <w:p w:rsidR="00113D5D" w:rsidRPr="00C95DB1" w:rsidRDefault="00113D5D" w:rsidP="00113D5D">
      <w:pPr>
        <w:tabs>
          <w:tab w:val="left" w:pos="720"/>
        </w:tabs>
        <w:jc w:val="both"/>
      </w:pPr>
      <w:r w:rsidRPr="00C95DB1">
        <w:tab/>
        <w:t xml:space="preserve">2. Определя начална конкурсна продажна цена в размер на 5200.00 лева (пет хиляди и двеста лева).                                                                                            </w:t>
      </w:r>
    </w:p>
    <w:p w:rsidR="00113D5D" w:rsidRPr="00C95DB1" w:rsidRDefault="00113D5D" w:rsidP="00113D5D">
      <w:pPr>
        <w:tabs>
          <w:tab w:val="left" w:pos="720"/>
          <w:tab w:val="left" w:pos="3040"/>
        </w:tabs>
        <w:jc w:val="both"/>
      </w:pPr>
      <w:r w:rsidRPr="00C95DB1">
        <w:tab/>
        <w:t>3. Определя следните условия по провеждане на публичния конкурс:</w:t>
      </w:r>
    </w:p>
    <w:p w:rsidR="00113D5D" w:rsidRPr="00C95DB1" w:rsidRDefault="00113D5D" w:rsidP="00113D5D">
      <w:pPr>
        <w:tabs>
          <w:tab w:val="left" w:pos="720"/>
          <w:tab w:val="left" w:pos="3040"/>
        </w:tabs>
        <w:jc w:val="both"/>
      </w:pPr>
      <w:r w:rsidRPr="00C95DB1">
        <w:tab/>
        <w:t>- Участникът обявен за спечелил конкурса внася сумата, на която е спечелил конкурса в деня на сключване на договора за покупко-продажба;</w:t>
      </w:r>
    </w:p>
    <w:p w:rsidR="00113D5D" w:rsidRPr="00C95DB1" w:rsidRDefault="00113D5D" w:rsidP="00113D5D">
      <w:pPr>
        <w:tabs>
          <w:tab w:val="left" w:pos="720"/>
          <w:tab w:val="left" w:pos="3040"/>
        </w:tabs>
        <w:jc w:val="both"/>
      </w:pPr>
      <w:r w:rsidRPr="00C95DB1">
        <w:tab/>
        <w:t>- Да не се променя предназначението на сградата за срок от 10 години;</w:t>
      </w:r>
    </w:p>
    <w:p w:rsidR="00113D5D" w:rsidRPr="00C95DB1" w:rsidRDefault="00113D5D" w:rsidP="00113D5D">
      <w:pPr>
        <w:tabs>
          <w:tab w:val="left" w:pos="720"/>
          <w:tab w:val="left" w:pos="3040"/>
        </w:tabs>
        <w:jc w:val="both"/>
      </w:pPr>
      <w:r w:rsidRPr="00C95DB1">
        <w:tab/>
        <w:t>- Сградата да се ползва само като ловна хижа;</w:t>
      </w:r>
    </w:p>
    <w:p w:rsidR="00113D5D" w:rsidRPr="00C95DB1" w:rsidRDefault="00113D5D" w:rsidP="00113D5D">
      <w:pPr>
        <w:tabs>
          <w:tab w:val="left" w:pos="720"/>
          <w:tab w:val="left" w:pos="3040"/>
        </w:tabs>
        <w:jc w:val="both"/>
      </w:pPr>
      <w:r w:rsidRPr="00C95DB1">
        <w:tab/>
        <w:t>- Депозит за участие в конкурса – 10 % от началната цена;</w:t>
      </w:r>
    </w:p>
    <w:p w:rsidR="00113D5D" w:rsidRPr="00C95DB1" w:rsidRDefault="00113D5D" w:rsidP="00113D5D">
      <w:pPr>
        <w:tabs>
          <w:tab w:val="left" w:pos="720"/>
          <w:tab w:val="left" w:pos="3040"/>
        </w:tabs>
        <w:jc w:val="both"/>
      </w:pPr>
      <w:r w:rsidRPr="00C95DB1">
        <w:tab/>
        <w:t>- За спечелил се обявява участникът предложил най-висока цена;</w:t>
      </w:r>
    </w:p>
    <w:p w:rsidR="00113D5D" w:rsidRPr="00C95DB1" w:rsidRDefault="00113D5D" w:rsidP="00113D5D">
      <w:pPr>
        <w:tabs>
          <w:tab w:val="left" w:pos="720"/>
          <w:tab w:val="left" w:pos="3040"/>
        </w:tabs>
        <w:jc w:val="both"/>
      </w:pPr>
      <w:r w:rsidRPr="00C95DB1">
        <w:tab/>
        <w:t>- Всички данъци и такси по сделката, се дължат от купувача на имота по т. 1.</w:t>
      </w:r>
    </w:p>
    <w:p w:rsidR="00113D5D" w:rsidRDefault="00113D5D" w:rsidP="00113D5D">
      <w:pPr>
        <w:tabs>
          <w:tab w:val="left" w:pos="720"/>
          <w:tab w:val="left" w:pos="3040"/>
        </w:tabs>
        <w:jc w:val="both"/>
      </w:pPr>
      <w:r w:rsidRPr="00C95DB1">
        <w:tab/>
        <w:t>4. Възлага на Кмета на Община Гулянци в едномесечен срок от излизане на решението да извърши последващите съгласно закона действия по изпълнението.</w:t>
      </w:r>
    </w:p>
    <w:p w:rsidR="00113D5D" w:rsidRDefault="00113D5D" w:rsidP="00113D5D">
      <w:pPr>
        <w:tabs>
          <w:tab w:val="left" w:pos="720"/>
          <w:tab w:val="left" w:pos="3040"/>
        </w:tabs>
        <w:jc w:val="both"/>
      </w:pPr>
    </w:p>
    <w:p w:rsidR="00113D5D" w:rsidRDefault="00113D5D" w:rsidP="00113D5D">
      <w:pPr>
        <w:tabs>
          <w:tab w:val="left" w:pos="720"/>
          <w:tab w:val="left" w:pos="3040"/>
        </w:tabs>
        <w:jc w:val="both"/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8D215D" w:rsidRDefault="00187C9D" w:rsidP="003E77FB">
      <w:pPr>
        <w:jc w:val="right"/>
      </w:pPr>
      <w:r w:rsidRPr="00C763FF">
        <w:t>/Огнян Янчев/</w:t>
      </w:r>
    </w:p>
    <w:p w:rsidR="008D215D" w:rsidRPr="00C763FF" w:rsidRDefault="008D215D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2226C"/>
    <w:multiLevelType w:val="hybridMultilevel"/>
    <w:tmpl w:val="85DCD8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0B403E"/>
    <w:rsid w:val="00113D5D"/>
    <w:rsid w:val="00187C9D"/>
    <w:rsid w:val="003E77FB"/>
    <w:rsid w:val="004E4EAD"/>
    <w:rsid w:val="004F52C5"/>
    <w:rsid w:val="008D215D"/>
    <w:rsid w:val="00B62843"/>
    <w:rsid w:val="00BA0C7C"/>
    <w:rsid w:val="00D131D3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26667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D131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D131D3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10</cp:revision>
  <dcterms:created xsi:type="dcterms:W3CDTF">2022-08-01T11:04:00Z</dcterms:created>
  <dcterms:modified xsi:type="dcterms:W3CDTF">2022-08-01T11:16:00Z</dcterms:modified>
</cp:coreProperties>
</file>