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210" w:rsidRPr="00CF1210" w:rsidRDefault="00CF1210" w:rsidP="00CF1210">
      <w:pPr>
        <w:jc w:val="right"/>
      </w:pPr>
      <w:r w:rsidRPr="00CF1210">
        <w:t>Препис</w:t>
      </w:r>
    </w:p>
    <w:p w:rsidR="00CF1210" w:rsidRPr="00CF1210" w:rsidRDefault="00CF1210" w:rsidP="00CF1210">
      <w:pPr>
        <w:jc w:val="right"/>
      </w:pPr>
    </w:p>
    <w:p w:rsidR="00CF1210" w:rsidRPr="00CF1210" w:rsidRDefault="00CF1210" w:rsidP="00CF1210">
      <w:pPr>
        <w:jc w:val="right"/>
      </w:pPr>
    </w:p>
    <w:p w:rsidR="00CF1210" w:rsidRPr="00CF1210" w:rsidRDefault="00CF1210" w:rsidP="00CF1210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CF1210" w:rsidRPr="00CF1210" w:rsidRDefault="00CF1210" w:rsidP="00CF1210">
      <w:pPr>
        <w:jc w:val="center"/>
        <w:rPr>
          <w:b/>
          <w:u w:val="single"/>
        </w:rPr>
      </w:pPr>
    </w:p>
    <w:p w:rsidR="00CF1210" w:rsidRPr="00CF1210" w:rsidRDefault="00CF1210" w:rsidP="00CF1210">
      <w:pPr>
        <w:jc w:val="center"/>
        <w:rPr>
          <w:b/>
          <w:u w:val="single"/>
        </w:rPr>
      </w:pPr>
    </w:p>
    <w:p w:rsidR="00CF1210" w:rsidRPr="00CF1210" w:rsidRDefault="00CF1210" w:rsidP="00CF1210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CF1210" w:rsidRPr="00CF1210" w:rsidRDefault="00CF1210" w:rsidP="00CF1210">
      <w:pPr>
        <w:jc w:val="center"/>
        <w:rPr>
          <w:b/>
        </w:rPr>
      </w:pPr>
    </w:p>
    <w:p w:rsidR="00CF1210" w:rsidRPr="00CF1210" w:rsidRDefault="00CF1210" w:rsidP="00CF1210">
      <w:pPr>
        <w:jc w:val="center"/>
        <w:rPr>
          <w:b/>
        </w:rPr>
      </w:pPr>
      <w:r w:rsidRPr="00CF1210">
        <w:rPr>
          <w:b/>
        </w:rPr>
        <w:t>№ 18</w:t>
      </w:r>
      <w:r w:rsidRPr="00CF1210">
        <w:rPr>
          <w:b/>
        </w:rPr>
        <w:t>7</w:t>
      </w:r>
    </w:p>
    <w:p w:rsidR="00CF1210" w:rsidRPr="00CF1210" w:rsidRDefault="00CF1210" w:rsidP="00CF1210">
      <w:pPr>
        <w:jc w:val="center"/>
        <w:rPr>
          <w:b/>
        </w:rPr>
      </w:pPr>
    </w:p>
    <w:p w:rsidR="00CF1210" w:rsidRPr="00CF1210" w:rsidRDefault="00CF1210" w:rsidP="00CF1210">
      <w:pPr>
        <w:jc w:val="center"/>
        <w:rPr>
          <w:b/>
        </w:rPr>
      </w:pPr>
      <w:r w:rsidRPr="00CF1210">
        <w:rPr>
          <w:b/>
        </w:rPr>
        <w:t>Гр.Гулянци, 27.09.2024 г.</w:t>
      </w:r>
    </w:p>
    <w:p w:rsidR="00CF1210" w:rsidRPr="00CF1210" w:rsidRDefault="00CF1210" w:rsidP="00CF1210">
      <w:pPr>
        <w:jc w:val="center"/>
        <w:rPr>
          <w:b/>
        </w:rPr>
      </w:pPr>
    </w:p>
    <w:p w:rsidR="00CF1210" w:rsidRPr="00CF1210" w:rsidRDefault="00CF1210" w:rsidP="00CF1210">
      <w:pPr>
        <w:jc w:val="center"/>
        <w:rPr>
          <w:b/>
        </w:rPr>
      </w:pPr>
    </w:p>
    <w:p w:rsidR="00CF1210" w:rsidRPr="00CF1210" w:rsidRDefault="00CF1210" w:rsidP="00CF1210">
      <w:pPr>
        <w:tabs>
          <w:tab w:val="left" w:pos="720"/>
          <w:tab w:val="left" w:pos="3040"/>
        </w:tabs>
        <w:jc w:val="both"/>
      </w:pPr>
      <w:r w:rsidRPr="00CF1210">
        <w:rPr>
          <w:b/>
        </w:rPr>
        <w:t>ОТНОСНО:</w:t>
      </w:r>
      <w:r w:rsidRPr="00CF1210">
        <w:t xml:space="preserve"> допълнение към Програма за управление и разпореждане с имотите-общинска собственост за 2024 година </w:t>
      </w:r>
    </w:p>
    <w:p w:rsidR="00CF1210" w:rsidRPr="00CF1210" w:rsidRDefault="00CF1210" w:rsidP="00CF1210">
      <w:pPr>
        <w:shd w:val="clear" w:color="auto" w:fill="FFFFFF"/>
        <w:jc w:val="both"/>
      </w:pPr>
    </w:p>
    <w:p w:rsidR="00CF1210" w:rsidRPr="00CF1210" w:rsidRDefault="00CF1210" w:rsidP="00CF1210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 w:rsidRPr="00CF1210">
        <w:t>Кмета на Общината</w:t>
      </w:r>
    </w:p>
    <w:p w:rsidR="00CF1210" w:rsidRPr="00CF1210" w:rsidRDefault="00CF1210" w:rsidP="00CF1210">
      <w:pPr>
        <w:jc w:val="both"/>
      </w:pPr>
    </w:p>
    <w:p w:rsidR="00CF1210" w:rsidRPr="00CF1210" w:rsidRDefault="00CF1210" w:rsidP="00CF1210">
      <w:pPr>
        <w:jc w:val="both"/>
        <w:rPr>
          <w:b/>
        </w:rPr>
      </w:pPr>
      <w:r w:rsidRPr="00CF1210">
        <w:rPr>
          <w:b/>
        </w:rPr>
        <w:t xml:space="preserve">НА ЗАСЕДАНИЕТО НА 27.09.2024 г., ПРОТОКОЛ </w:t>
      </w:r>
      <w:r w:rsidRPr="00CF1210">
        <w:rPr>
          <w:b/>
          <w:lang w:val="en-US"/>
        </w:rPr>
        <w:t>1</w:t>
      </w:r>
      <w:r w:rsidRPr="00CF1210">
        <w:rPr>
          <w:b/>
        </w:rPr>
        <w:t>9</w:t>
      </w:r>
    </w:p>
    <w:p w:rsidR="00CF1210" w:rsidRPr="00CF1210" w:rsidRDefault="00CF1210" w:rsidP="00CF1210">
      <w:pPr>
        <w:jc w:val="both"/>
        <w:rPr>
          <w:b/>
        </w:rPr>
      </w:pPr>
    </w:p>
    <w:p w:rsidR="00CF1210" w:rsidRPr="00CF1210" w:rsidRDefault="00CF1210" w:rsidP="00CF1210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CF1210" w:rsidRPr="00CF1210" w:rsidRDefault="00CF1210" w:rsidP="00CF1210">
      <w:pPr>
        <w:jc w:val="both"/>
        <w:rPr>
          <w:b/>
        </w:rPr>
      </w:pPr>
    </w:p>
    <w:p w:rsidR="00B82D76" w:rsidRPr="00CF1210" w:rsidRDefault="00CF1210" w:rsidP="00CF1210">
      <w:pPr>
        <w:tabs>
          <w:tab w:val="left" w:pos="1080"/>
        </w:tabs>
        <w:jc w:val="both"/>
      </w:pPr>
      <w:r w:rsidRPr="00CF1210">
        <w:rPr>
          <w:b/>
        </w:rPr>
        <w:t xml:space="preserve">НА ОСНОВАНИЕ: </w:t>
      </w:r>
      <w:r w:rsidRPr="00CF1210">
        <w:t xml:space="preserve"> </w:t>
      </w:r>
      <w:r w:rsidR="00B82D76" w:rsidRPr="00CF1210"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B82D76" w:rsidRPr="00CF1210">
        <w:rPr>
          <w:lang w:val="ru-RU"/>
        </w:rPr>
        <w:t>5</w:t>
      </w:r>
      <w:r w:rsidR="00B82D76" w:rsidRPr="00CF1210">
        <w:t>, ал.1, т. 7 и чл. 6</w:t>
      </w:r>
      <w:r w:rsidR="00B82D76" w:rsidRPr="00CF1210">
        <w:rPr>
          <w:lang w:val="ru-RU"/>
        </w:rPr>
        <w:t xml:space="preserve"> </w:t>
      </w:r>
      <w:r w:rsidR="00B82D76" w:rsidRPr="00CF1210">
        <w:t xml:space="preserve">от Правилника за организацията и дейността на Общински съвет Гулянци, </w:t>
      </w:r>
    </w:p>
    <w:p w:rsidR="00CF1210" w:rsidRPr="00CF1210" w:rsidRDefault="00CF1210" w:rsidP="00CF1210">
      <w:pPr>
        <w:tabs>
          <w:tab w:val="left" w:pos="1080"/>
        </w:tabs>
        <w:jc w:val="both"/>
      </w:pPr>
    </w:p>
    <w:p w:rsidR="00CF1210" w:rsidRPr="00CF1210" w:rsidRDefault="00CF1210" w:rsidP="00CF1210">
      <w:pPr>
        <w:tabs>
          <w:tab w:val="left" w:pos="1080"/>
        </w:tabs>
        <w:jc w:val="both"/>
        <w:rPr>
          <w:b/>
        </w:rPr>
      </w:pPr>
      <w:r w:rsidRPr="00CF1210">
        <w:rPr>
          <w:b/>
        </w:rPr>
        <w:t>Р Е Ш И:</w:t>
      </w:r>
    </w:p>
    <w:p w:rsidR="00B82D76" w:rsidRPr="00CF1210" w:rsidRDefault="00B82D76" w:rsidP="00B82D76">
      <w:pPr>
        <w:ind w:firstLine="708"/>
        <w:jc w:val="center"/>
        <w:rPr>
          <w:b/>
          <w:lang w:eastAsia="en-US"/>
        </w:rPr>
      </w:pPr>
      <w:r w:rsidRPr="00CF1210">
        <w:tab/>
      </w:r>
    </w:p>
    <w:p w:rsidR="00B82D76" w:rsidRPr="00CF1210" w:rsidRDefault="00B82D76" w:rsidP="00B82D76">
      <w:pPr>
        <w:ind w:firstLine="708"/>
        <w:jc w:val="both"/>
        <w:rPr>
          <w:lang w:val="en-US" w:eastAsia="en-US"/>
        </w:rPr>
      </w:pPr>
      <w:r w:rsidRPr="00CF1210">
        <w:rPr>
          <w:lang w:eastAsia="en-US"/>
        </w:rPr>
        <w:t xml:space="preserve">1. Допълва „Програма за управление и разпореждане с имотите - общинска  собственост за 2024 г.“, приета с Решение №058 от 31.01.2024 г. на Общински съвет гр. Гулянци, като следва:  </w:t>
      </w:r>
    </w:p>
    <w:p w:rsidR="00B82D76" w:rsidRPr="00CF1210" w:rsidRDefault="00B82D76" w:rsidP="00B82D76">
      <w:pPr>
        <w:ind w:firstLine="708"/>
        <w:jc w:val="both"/>
        <w:rPr>
          <w:lang w:val="en-US" w:eastAsia="en-US"/>
        </w:rPr>
      </w:pPr>
      <w:r w:rsidRPr="00CF1210">
        <w:rPr>
          <w:lang w:eastAsia="en-US"/>
        </w:rPr>
        <w:t>1.1 В раздел „III. Описание на имотите, които общината има намерение да предложи за предоставяне под наем” се включва:</w:t>
      </w:r>
    </w:p>
    <w:p w:rsidR="00B82D76" w:rsidRPr="00CF1210" w:rsidRDefault="00B82D76" w:rsidP="00B82D76">
      <w:pPr>
        <w:ind w:firstLine="708"/>
        <w:jc w:val="both"/>
        <w:rPr>
          <w:lang w:val="en-US" w:eastAsia="en-US"/>
        </w:rPr>
      </w:pPr>
    </w:p>
    <w:p w:rsidR="00B82D76" w:rsidRPr="00CF1210" w:rsidRDefault="00B82D76" w:rsidP="00B82D76">
      <w:pPr>
        <w:ind w:firstLine="708"/>
        <w:jc w:val="both"/>
        <w:rPr>
          <w:lang w:val="en-US" w:eastAsia="en-US"/>
        </w:rPr>
      </w:pPr>
      <w:r w:rsidRPr="00CF1210">
        <w:rPr>
          <w:u w:val="single"/>
        </w:rPr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270"/>
        <w:gridCol w:w="1880"/>
        <w:gridCol w:w="2007"/>
        <w:gridCol w:w="1436"/>
      </w:tblGrid>
      <w:tr w:rsidR="00B82D76" w:rsidRPr="00CF1210" w:rsidTr="00CC2991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CF1210">
              <w:rPr>
                <w:b/>
                <w:i/>
                <w:color w:val="000000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CF1210">
              <w:rPr>
                <w:b/>
                <w:i/>
                <w:color w:val="000000"/>
                <w:lang w:eastAsia="en-US"/>
              </w:rPr>
              <w:t>Площ на имота (</w:t>
            </w:r>
            <w:proofErr w:type="spellStart"/>
            <w:r w:rsidRPr="00CF1210">
              <w:rPr>
                <w:b/>
                <w:i/>
                <w:color w:val="000000"/>
                <w:lang w:eastAsia="en-US"/>
              </w:rPr>
              <w:t>кв.м</w:t>
            </w:r>
            <w:proofErr w:type="spellEnd"/>
            <w:r w:rsidRPr="00CF1210">
              <w:rPr>
                <w:b/>
                <w:i/>
                <w:color w:val="000000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CF1210">
              <w:rPr>
                <w:b/>
                <w:i/>
                <w:color w:val="000000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CF1210">
              <w:rPr>
                <w:b/>
                <w:i/>
                <w:color w:val="000000"/>
                <w:lang w:eastAsia="en-US"/>
              </w:rPr>
              <w:t>Населено място</w:t>
            </w:r>
          </w:p>
        </w:tc>
      </w:tr>
      <w:tr w:rsidR="00B82D76" w:rsidRPr="00CF1210" w:rsidTr="00CF1210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82D76" w:rsidRPr="00CF1210" w:rsidRDefault="00B82D76" w:rsidP="00CC2991">
            <w:pPr>
              <w:jc w:val="center"/>
              <w:rPr>
                <w:color w:val="000000"/>
                <w:lang w:eastAsia="en-US"/>
              </w:rPr>
            </w:pPr>
            <w:r w:rsidRPr="00CF1210">
              <w:rPr>
                <w:color w:val="000000"/>
                <w:lang w:eastAsia="en-US"/>
              </w:rPr>
              <w:t>Сграда с № 18099.401.2363.8, кв. 14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2D76" w:rsidRPr="00CF1210" w:rsidRDefault="00B82D76" w:rsidP="00CC2991">
            <w:pPr>
              <w:jc w:val="center"/>
              <w:rPr>
                <w:color w:val="000000"/>
                <w:lang w:val="ru-RU" w:eastAsia="en-US"/>
              </w:rPr>
            </w:pPr>
            <w:r w:rsidRPr="00CF1210">
              <w:rPr>
                <w:color w:val="000000"/>
                <w:lang w:val="ru-RU" w:eastAsia="en-US"/>
              </w:rPr>
              <w:t>12.35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2D76" w:rsidRPr="00CF1210" w:rsidRDefault="00B82D76" w:rsidP="00CC2991">
            <w:pPr>
              <w:jc w:val="center"/>
              <w:rPr>
                <w:color w:val="000000"/>
                <w:lang w:val="en-US" w:eastAsia="en-US"/>
              </w:rPr>
            </w:pPr>
            <w:r w:rsidRPr="00CF1210">
              <w:rPr>
                <w:color w:val="000000"/>
                <w:lang w:val="ru-RU" w:eastAsia="en-US"/>
              </w:rPr>
              <w:t xml:space="preserve">Помещение № </w:t>
            </w:r>
            <w:r w:rsidRPr="00CF1210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2D76" w:rsidRPr="00CF1210" w:rsidRDefault="00B82D76" w:rsidP="00CC2991">
            <w:pPr>
              <w:jc w:val="center"/>
              <w:rPr>
                <w:color w:val="000000"/>
                <w:lang w:eastAsia="en-US"/>
              </w:rPr>
            </w:pPr>
            <w:r w:rsidRPr="00CF1210">
              <w:rPr>
                <w:color w:val="000000"/>
                <w:lang w:eastAsia="en-US"/>
              </w:rPr>
              <w:t>Гулянци</w:t>
            </w:r>
          </w:p>
        </w:tc>
      </w:tr>
      <w:tr w:rsidR="00CF1210" w:rsidRPr="00CF1210" w:rsidTr="00CC2991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210" w:rsidRPr="00CF1210" w:rsidRDefault="00CF1210" w:rsidP="00CC299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210" w:rsidRPr="00CF1210" w:rsidRDefault="00CF1210" w:rsidP="00CC2991">
            <w:pPr>
              <w:jc w:val="center"/>
              <w:rPr>
                <w:color w:val="000000"/>
                <w:lang w:val="ru-RU" w:eastAsia="en-US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210" w:rsidRPr="00CF1210" w:rsidRDefault="00CF1210" w:rsidP="00CC2991">
            <w:pPr>
              <w:jc w:val="center"/>
              <w:rPr>
                <w:color w:val="000000"/>
                <w:lang w:val="ru-RU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210" w:rsidRPr="00CF1210" w:rsidRDefault="00CF1210" w:rsidP="00CC2991">
            <w:pPr>
              <w:jc w:val="center"/>
              <w:rPr>
                <w:color w:val="000000"/>
                <w:lang w:eastAsia="en-US"/>
              </w:rPr>
            </w:pPr>
          </w:p>
        </w:tc>
      </w:tr>
    </w:tbl>
    <w:p w:rsidR="00B82D76" w:rsidRPr="00CF1210" w:rsidRDefault="00B82D76" w:rsidP="00B82D76">
      <w:pPr>
        <w:ind w:firstLine="708"/>
        <w:jc w:val="both"/>
        <w:rPr>
          <w:lang w:val="en-US" w:eastAsia="en-US"/>
        </w:rPr>
      </w:pPr>
    </w:p>
    <w:p w:rsidR="00B82D76" w:rsidRDefault="00B82D76" w:rsidP="00B82D76">
      <w:pPr>
        <w:ind w:firstLine="708"/>
        <w:jc w:val="both"/>
        <w:rPr>
          <w:lang w:eastAsia="en-US"/>
        </w:rPr>
      </w:pPr>
      <w:r w:rsidRPr="00CF1210">
        <w:rPr>
          <w:lang w:eastAsia="en-US"/>
        </w:rPr>
        <w:t>1.</w:t>
      </w:r>
      <w:r w:rsidRPr="00CF1210">
        <w:rPr>
          <w:lang w:val="en-US" w:eastAsia="en-US"/>
        </w:rPr>
        <w:t>2</w:t>
      </w:r>
      <w:r w:rsidRPr="00CF1210">
        <w:rPr>
          <w:lang w:eastAsia="en-US"/>
        </w:rPr>
        <w:t xml:space="preserve"> В раздел „VII. ОПИСАНИЕ НА ИМОТИТЕ, ОБЩИНСКА СОБСТВЕНОСТ КОИТО ОБЩИНАТА ИМА НАМЕРЕНИЕ ДА ПРЕДЛОЖИ ЗА ПРЕДОСТАВЯНЕ ЗА БЕЗВЪЗМЕЗДНО ПОЛЗВАНЕ</w:t>
      </w:r>
      <w:r w:rsidRPr="00CF1210">
        <w:rPr>
          <w:lang w:val="en-US" w:eastAsia="en-US"/>
        </w:rPr>
        <w:t>”</w:t>
      </w:r>
      <w:r w:rsidRPr="00CF1210">
        <w:rPr>
          <w:lang w:eastAsia="en-US"/>
        </w:rPr>
        <w:t xml:space="preserve"> се включва:</w:t>
      </w:r>
    </w:p>
    <w:p w:rsidR="00CF1210" w:rsidRPr="00CF1210" w:rsidRDefault="00CF1210" w:rsidP="00B82D76">
      <w:pPr>
        <w:ind w:firstLine="708"/>
        <w:jc w:val="both"/>
        <w:rPr>
          <w:lang w:eastAsia="en-US"/>
        </w:rPr>
      </w:pPr>
    </w:p>
    <w:p w:rsidR="00B82D76" w:rsidRPr="00CF1210" w:rsidRDefault="00B82D76" w:rsidP="00B82D76">
      <w:pPr>
        <w:jc w:val="both"/>
        <w:rPr>
          <w:lang w:val="en-US"/>
        </w:rPr>
      </w:pP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270"/>
        <w:gridCol w:w="1880"/>
        <w:gridCol w:w="2007"/>
        <w:gridCol w:w="1436"/>
      </w:tblGrid>
      <w:tr w:rsidR="00B82D76" w:rsidRPr="00CF1210" w:rsidTr="00CC2991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CF1210">
              <w:rPr>
                <w:b/>
                <w:i/>
                <w:color w:val="000000"/>
                <w:lang w:eastAsia="en-US"/>
              </w:rPr>
              <w:lastRenderedPageBreak/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CF1210">
              <w:rPr>
                <w:b/>
                <w:i/>
                <w:color w:val="000000"/>
                <w:lang w:eastAsia="en-US"/>
              </w:rPr>
              <w:t>Площ на имота (</w:t>
            </w:r>
            <w:proofErr w:type="spellStart"/>
            <w:r w:rsidRPr="00CF1210">
              <w:rPr>
                <w:b/>
                <w:i/>
                <w:color w:val="000000"/>
                <w:lang w:eastAsia="en-US"/>
              </w:rPr>
              <w:t>кв.м</w:t>
            </w:r>
            <w:proofErr w:type="spellEnd"/>
            <w:r w:rsidRPr="00CF1210">
              <w:rPr>
                <w:b/>
                <w:i/>
                <w:color w:val="000000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CF1210">
              <w:rPr>
                <w:b/>
                <w:i/>
                <w:color w:val="000000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b/>
                <w:i/>
                <w:color w:val="000000"/>
                <w:lang w:eastAsia="en-US"/>
              </w:rPr>
            </w:pPr>
            <w:r w:rsidRPr="00CF1210">
              <w:rPr>
                <w:b/>
                <w:i/>
                <w:color w:val="000000"/>
                <w:lang w:eastAsia="en-US"/>
              </w:rPr>
              <w:t>Населено място</w:t>
            </w:r>
          </w:p>
        </w:tc>
      </w:tr>
      <w:tr w:rsidR="00B82D76" w:rsidRPr="00CF1210" w:rsidTr="00CF1210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color w:val="000000"/>
                <w:lang w:eastAsia="en-US"/>
              </w:rPr>
            </w:pPr>
            <w:r w:rsidRPr="00CF1210">
              <w:rPr>
                <w:color w:val="000000"/>
                <w:lang w:val="ru-RU" w:eastAsia="en-US"/>
              </w:rPr>
              <w:t xml:space="preserve">УПИ І - 504, кв. </w:t>
            </w:r>
            <w:r w:rsidRPr="00CF1210">
              <w:rPr>
                <w:color w:val="000000"/>
                <w:lang w:eastAsia="en-US"/>
              </w:rPr>
              <w:t>103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color w:val="000000"/>
                <w:lang w:val="ru-RU" w:eastAsia="en-US"/>
              </w:rPr>
            </w:pPr>
            <w:r w:rsidRPr="00CF1210">
              <w:rPr>
                <w:color w:val="000000"/>
                <w:lang w:eastAsia="en-US"/>
              </w:rPr>
              <w:t>42 473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color w:val="000000"/>
                <w:lang w:val="ru-RU" w:eastAsia="en-US"/>
              </w:rPr>
            </w:pPr>
            <w:r w:rsidRPr="00CF1210">
              <w:rPr>
                <w:color w:val="000000"/>
                <w:lang w:val="ru-RU" w:eastAsia="en-US"/>
              </w:rPr>
              <w:t>Стадион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82D76" w:rsidRPr="00CF1210" w:rsidRDefault="00B82D76" w:rsidP="00CC2991">
            <w:pPr>
              <w:jc w:val="center"/>
              <w:rPr>
                <w:color w:val="000000"/>
                <w:lang w:eastAsia="en-US"/>
              </w:rPr>
            </w:pPr>
            <w:r w:rsidRPr="00CF1210">
              <w:rPr>
                <w:color w:val="000000"/>
                <w:lang w:eastAsia="en-US"/>
              </w:rPr>
              <w:t>Милковица</w:t>
            </w:r>
          </w:p>
        </w:tc>
      </w:tr>
      <w:tr w:rsidR="00CF1210" w:rsidRPr="00CF1210" w:rsidTr="00CC2991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210" w:rsidRPr="00CF1210" w:rsidRDefault="00CF1210" w:rsidP="00CC2991">
            <w:pPr>
              <w:jc w:val="center"/>
              <w:rPr>
                <w:color w:val="000000"/>
                <w:lang w:val="ru-RU"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210" w:rsidRPr="00CF1210" w:rsidRDefault="00CF1210" w:rsidP="00CC299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210" w:rsidRPr="00CF1210" w:rsidRDefault="00CF1210" w:rsidP="00CC2991">
            <w:pPr>
              <w:jc w:val="center"/>
              <w:rPr>
                <w:color w:val="000000"/>
                <w:lang w:val="ru-RU" w:eastAsia="en-US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1210" w:rsidRPr="00CF1210" w:rsidRDefault="00CF1210" w:rsidP="00CC2991">
            <w:pPr>
              <w:jc w:val="center"/>
              <w:rPr>
                <w:color w:val="000000"/>
                <w:lang w:eastAsia="en-US"/>
              </w:rPr>
            </w:pPr>
          </w:p>
        </w:tc>
      </w:tr>
    </w:tbl>
    <w:p w:rsidR="00B82D76" w:rsidRPr="00CF1210" w:rsidRDefault="00B82D76" w:rsidP="00B82D76">
      <w:pPr>
        <w:jc w:val="both"/>
        <w:rPr>
          <w:lang w:val="en-US"/>
        </w:rPr>
      </w:pPr>
    </w:p>
    <w:p w:rsidR="00B82D76" w:rsidRPr="00CF1210" w:rsidRDefault="00B82D76" w:rsidP="00B82D76">
      <w:pPr>
        <w:jc w:val="both"/>
        <w:rPr>
          <w:lang w:val="en-US"/>
        </w:rPr>
      </w:pPr>
    </w:p>
    <w:p w:rsidR="00B82D76" w:rsidRPr="00CF1210" w:rsidRDefault="00B82D76" w:rsidP="00B82D76">
      <w:pPr>
        <w:jc w:val="both"/>
        <w:rPr>
          <w:b/>
          <w:lang w:eastAsia="en-US"/>
        </w:rPr>
      </w:pPr>
      <w:r w:rsidRPr="00CF1210">
        <w:tab/>
      </w:r>
      <w:r w:rsidRPr="00CF1210">
        <w:rPr>
          <w:lang w:eastAsia="en-US"/>
        </w:rPr>
        <w:t>2. Възлага на Кмета на Община Гулянци последващите съгласно закона действия по изпълнението.</w:t>
      </w:r>
    </w:p>
    <w:p w:rsidR="00F322D9" w:rsidRDefault="00F322D9"/>
    <w:p w:rsidR="00CF1210" w:rsidRDefault="00CF1210"/>
    <w:p w:rsidR="00CF1210" w:rsidRDefault="00CF1210"/>
    <w:p w:rsidR="00CF1210" w:rsidRDefault="00CF1210" w:rsidP="00CF121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CF1210" w:rsidRDefault="00CF1210" w:rsidP="00CF1210">
      <w:pPr>
        <w:jc w:val="right"/>
      </w:pPr>
      <w:r>
        <w:t>/Огнян Янчев/</w:t>
      </w:r>
    </w:p>
    <w:p w:rsidR="00CF1210" w:rsidRDefault="00CF1210" w:rsidP="00CF1210">
      <w:pPr>
        <w:jc w:val="right"/>
      </w:pPr>
    </w:p>
    <w:p w:rsidR="00CF1210" w:rsidRDefault="00CF1210" w:rsidP="00CF1210">
      <w:pPr>
        <w:jc w:val="right"/>
      </w:pPr>
    </w:p>
    <w:p w:rsidR="00CF1210" w:rsidRDefault="00CF1210" w:rsidP="00CF1210">
      <w:r>
        <w:t xml:space="preserve">Вярно с оригинала при </w:t>
      </w:r>
      <w:proofErr w:type="spellStart"/>
      <w:r>
        <w:t>ОбС</w:t>
      </w:r>
      <w:proofErr w:type="spellEnd"/>
    </w:p>
    <w:p w:rsidR="00CF1210" w:rsidRPr="00CF1210" w:rsidRDefault="00CF1210" w:rsidP="00CF1210">
      <w:r>
        <w:t>Снел преписа:</w:t>
      </w:r>
      <w:bookmarkStart w:id="0" w:name="_GoBack"/>
      <w:bookmarkEnd w:id="0"/>
    </w:p>
    <w:sectPr w:rsidR="00CF1210" w:rsidRPr="00CF1210" w:rsidSect="00CF1210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D76"/>
    <w:rsid w:val="00706298"/>
    <w:rsid w:val="00B82D76"/>
    <w:rsid w:val="00CF1210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9C9F"/>
  <w15:chartTrackingRefBased/>
  <w15:docId w15:val="{10963CFD-076C-4D18-971D-896780FD4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2024-10-02T06:06:00Z</dcterms:created>
  <dcterms:modified xsi:type="dcterms:W3CDTF">2024-10-02T13:11:00Z</dcterms:modified>
</cp:coreProperties>
</file>