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D1" w:rsidRDefault="007D39D1" w:rsidP="00F66F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39D1" w:rsidRPr="00DC46A8" w:rsidRDefault="007D39D1" w:rsidP="007D39D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C46A8">
        <w:rPr>
          <w:rFonts w:ascii="Times New Roman" w:hAnsi="Times New Roman" w:cs="Times New Roman"/>
        </w:rPr>
        <w:t>препис</w:t>
      </w:r>
    </w:p>
    <w:p w:rsidR="007D39D1" w:rsidRPr="00DC46A8" w:rsidRDefault="007D39D1" w:rsidP="007D39D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C46A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Р Е Ш Е Н И Е</w:t>
      </w: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№ 57</w:t>
      </w:r>
      <w:r>
        <w:rPr>
          <w:rFonts w:ascii="Times New Roman" w:hAnsi="Times New Roman" w:cs="Times New Roman"/>
          <w:b/>
        </w:rPr>
        <w:t>3</w:t>
      </w: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39D1" w:rsidRPr="00DC46A8" w:rsidRDefault="007D39D1" w:rsidP="007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Гр. Гулянци, 28.10.2022г.</w:t>
      </w:r>
    </w:p>
    <w:p w:rsidR="007D39D1" w:rsidRPr="00DC46A8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D39D1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A8">
        <w:rPr>
          <w:rFonts w:ascii="Times New Roman" w:hAnsi="Times New Roman" w:cs="Times New Roman"/>
          <w:b/>
        </w:rPr>
        <w:t>ОТНОСНО:</w:t>
      </w:r>
      <w:r w:rsidRPr="00DC46A8">
        <w:rPr>
          <w:rFonts w:ascii="Times New Roman" w:hAnsi="Times New Roman" w:cs="Times New Roman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VІІ - 9, кв. 192  – частна общинска собственост в </w:t>
      </w:r>
      <w:r w:rsidRPr="00C3002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C3002A">
        <w:rPr>
          <w:rFonts w:ascii="Times New Roman" w:hAnsi="Times New Roman" w:cs="Times New Roman"/>
          <w:sz w:val="24"/>
          <w:szCs w:val="24"/>
        </w:rPr>
        <w:t xml:space="preserve">. Брест, общ. Гулянци, </w:t>
      </w:r>
      <w:proofErr w:type="spellStart"/>
      <w:r w:rsidRPr="00C3002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3002A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7D39D1" w:rsidRPr="00DC46A8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D39D1" w:rsidRPr="00DC46A8" w:rsidRDefault="007D39D1" w:rsidP="007D3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DC46A8">
        <w:rPr>
          <w:rFonts w:ascii="Times New Roman" w:hAnsi="Times New Roman" w:cs="Times New Roman"/>
          <w:b/>
        </w:rPr>
        <w:t xml:space="preserve">ПО ПРЕДЛОЖЕНИЕ НА : </w:t>
      </w:r>
      <w:r w:rsidRPr="00DC46A8">
        <w:rPr>
          <w:rFonts w:ascii="Times New Roman" w:hAnsi="Times New Roman" w:cs="Times New Roman"/>
        </w:rPr>
        <w:t>Кмета на Общината</w:t>
      </w:r>
    </w:p>
    <w:p w:rsidR="007D39D1" w:rsidRPr="00DC46A8" w:rsidRDefault="007D39D1" w:rsidP="007D3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9D1" w:rsidRPr="00DC46A8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НА ЗАСЕДНИЕТО НА 28.10.202</w:t>
      </w:r>
      <w:r w:rsidRPr="00DC46A8">
        <w:rPr>
          <w:rFonts w:ascii="Times New Roman" w:hAnsi="Times New Roman" w:cs="Times New Roman"/>
          <w:b/>
          <w:lang w:val="en-US"/>
        </w:rPr>
        <w:t>2</w:t>
      </w:r>
      <w:r w:rsidRPr="00DC46A8">
        <w:rPr>
          <w:rFonts w:ascii="Times New Roman" w:hAnsi="Times New Roman" w:cs="Times New Roman"/>
          <w:b/>
        </w:rPr>
        <w:t xml:space="preserve"> г., ПРОТОКОЛ 58</w:t>
      </w:r>
    </w:p>
    <w:p w:rsidR="007D39D1" w:rsidRPr="00DC46A8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D39D1" w:rsidRPr="00DC46A8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ОБЩИНСКИ СЪВЕТ ГУЛЯНЦИ</w:t>
      </w:r>
    </w:p>
    <w:p w:rsidR="007D39D1" w:rsidRPr="00DC46A8" w:rsidRDefault="007D39D1" w:rsidP="007D39D1">
      <w:pPr>
        <w:spacing w:after="0" w:line="240" w:lineRule="auto"/>
        <w:rPr>
          <w:rFonts w:ascii="Times New Roman" w:hAnsi="Times New Roman" w:cs="Times New Roman"/>
          <w:b/>
        </w:rPr>
      </w:pPr>
    </w:p>
    <w:p w:rsidR="00F66FD5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6A8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F66FD5" w:rsidRPr="00D373FD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</w:t>
      </w:r>
      <w:r w:rsidR="00F66FD5">
        <w:rPr>
          <w:rFonts w:ascii="Times New Roman" w:hAnsi="Times New Roman" w:cs="Times New Roman"/>
          <w:sz w:val="24"/>
          <w:szCs w:val="24"/>
        </w:rPr>
        <w:t xml:space="preserve">, чл.5 ал.1 т.7 от Правилника за организацията и дейността на </w:t>
      </w:r>
      <w:proofErr w:type="spellStart"/>
      <w:r w:rsidR="00F66FD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F66FD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D39D1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9D1" w:rsidRPr="007D39D1" w:rsidRDefault="007D39D1" w:rsidP="007D39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66FD5" w:rsidRDefault="00F66FD5" w:rsidP="00F66F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FD5" w:rsidRPr="00FD3860" w:rsidRDefault="00F66FD5" w:rsidP="00F66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3860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Златка Илиева Генова за закупуване на притежаваната от нея сграда – частна собственост представляваща: Жилищна сграда с площ от 77.00 </w:t>
      </w:r>
      <w:proofErr w:type="spellStart"/>
      <w:r w:rsidRPr="00FD386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860">
        <w:rPr>
          <w:rFonts w:ascii="Times New Roman" w:hAnsi="Times New Roman" w:cs="Times New Roman"/>
          <w:sz w:val="24"/>
          <w:szCs w:val="24"/>
        </w:rPr>
        <w:t xml:space="preserve">., находяща се в поземлен имот с площ от 1045 </w:t>
      </w:r>
      <w:proofErr w:type="spellStart"/>
      <w:r w:rsidRPr="00FD386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860">
        <w:rPr>
          <w:rFonts w:ascii="Times New Roman" w:hAnsi="Times New Roman" w:cs="Times New Roman"/>
          <w:sz w:val="24"/>
          <w:szCs w:val="24"/>
        </w:rPr>
        <w:t xml:space="preserve">., в кв. 192 по плана на с. Брест, общ. Гулянци, </w:t>
      </w:r>
      <w:proofErr w:type="spellStart"/>
      <w:r w:rsidRPr="00FD386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FD3860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F66FD5" w:rsidRDefault="00F66FD5" w:rsidP="00F66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3860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7D39D1" w:rsidRDefault="007D39D1" w:rsidP="00F66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F66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F66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7D3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9D1" w:rsidRDefault="007D39D1" w:rsidP="007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D39D1" w:rsidRDefault="007D39D1" w:rsidP="007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6F4476" w:rsidRDefault="006F4476"/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D5"/>
    <w:rsid w:val="006F4476"/>
    <w:rsid w:val="007D39D1"/>
    <w:rsid w:val="00F6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8ABF"/>
  <w15:chartTrackingRefBased/>
  <w15:docId w15:val="{CD1F741D-361E-4CA3-93D8-B28707F0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F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2022-11-01T09:10:00Z</dcterms:created>
  <dcterms:modified xsi:type="dcterms:W3CDTF">2022-11-01T14:17:00Z</dcterms:modified>
</cp:coreProperties>
</file>