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FE" w:rsidRDefault="00BB3AFE" w:rsidP="00BB3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BB3AFE" w:rsidRPr="00FD0DCA" w:rsidRDefault="00BB3AFE" w:rsidP="00BB3A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BB3AFE" w:rsidRPr="00FD0DCA" w:rsidRDefault="00BB3AFE" w:rsidP="00BB3A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3AFE" w:rsidRPr="00FD0DCA" w:rsidRDefault="00BB3AFE" w:rsidP="00BB3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B3AFE" w:rsidRPr="00FD0DCA" w:rsidRDefault="00BB3AFE" w:rsidP="00BB3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3AFE" w:rsidRPr="00FD0DCA" w:rsidRDefault="00BB3AFE" w:rsidP="00BB3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3AFE" w:rsidRPr="00FD0DCA" w:rsidRDefault="00BB3AFE" w:rsidP="00BB3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B3AFE" w:rsidRPr="00FD0DCA" w:rsidRDefault="00BB3AFE" w:rsidP="00BB3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AFE" w:rsidRPr="00FD0DCA" w:rsidRDefault="00BB3AFE" w:rsidP="00BB3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54</w:t>
      </w:r>
    </w:p>
    <w:p w:rsidR="00BB3AFE" w:rsidRPr="00FD0DCA" w:rsidRDefault="00BB3AFE" w:rsidP="00BB3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AFE" w:rsidRPr="00FD0DCA" w:rsidRDefault="00BB3AFE" w:rsidP="00BB3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BB3AFE" w:rsidRPr="00FD0DCA" w:rsidRDefault="00BB3AFE" w:rsidP="00BB3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3AFE" w:rsidRPr="00FD0DCA" w:rsidRDefault="00BB3AFE" w:rsidP="00BB3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дневния ред</w:t>
      </w:r>
    </w:p>
    <w:p w:rsidR="00BB3AFE" w:rsidRPr="00FD0DCA" w:rsidRDefault="00BB3AFE" w:rsidP="00BB3A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3AFE" w:rsidRPr="00FD0DCA" w:rsidRDefault="00BB3AFE" w:rsidP="00BB3A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B3AFE" w:rsidRPr="00FD0DCA" w:rsidRDefault="00BB3AFE" w:rsidP="00BB3A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AFE" w:rsidRPr="00FD0DCA" w:rsidRDefault="00BB3AFE" w:rsidP="00BB3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BB3AFE" w:rsidRPr="00FD0DCA" w:rsidRDefault="00BB3AFE" w:rsidP="00BB3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3AFE" w:rsidRPr="00FD0DCA" w:rsidRDefault="00BB3AFE" w:rsidP="00BB3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B3AFE" w:rsidRPr="00FD0DCA" w:rsidRDefault="00BB3AFE" w:rsidP="00BB3A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3AFE" w:rsidRDefault="00BB3AFE" w:rsidP="00BB3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FD0DCA">
        <w:rPr>
          <w:rFonts w:ascii="Times New Roman" w:hAnsi="Times New Roman" w:cs="Times New Roman"/>
          <w:sz w:val="24"/>
          <w:szCs w:val="24"/>
        </w:rPr>
        <w:t xml:space="preserve">чл. 73 ал.1 от Правилника за организацията и дейността на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 Гулянци взе следното</w:t>
      </w:r>
      <w:r w:rsidRPr="00FD0D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B3AFE" w:rsidRDefault="00BB3AFE" w:rsidP="00BB3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B3AFE" w:rsidRPr="00FE1DE6" w:rsidRDefault="00BB3AFE" w:rsidP="00BB3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B3AFE" w:rsidRPr="00FE1DE6" w:rsidRDefault="00BB3AFE" w:rsidP="00BB3A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3AFE" w:rsidRPr="00FE1DE6" w:rsidRDefault="00BB3AFE" w:rsidP="00BB3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BB3AFE" w:rsidRPr="00FE1DE6" w:rsidRDefault="00BB3AFE" w:rsidP="00BB3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3AFE" w:rsidRPr="00FE1DE6" w:rsidRDefault="00BB3AFE" w:rsidP="00BB3A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BB3AFE" w:rsidRDefault="00BB3AFE" w:rsidP="00580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647" w:rsidRDefault="00580647" w:rsidP="00580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647" w:rsidRDefault="00580647" w:rsidP="0058064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1</w:t>
      </w:r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</w:p>
    <w:p w:rsidR="00580647" w:rsidRDefault="00580647" w:rsidP="0058064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От Кмета на Общината относно:</w:t>
      </w:r>
      <w:r w:rsidRPr="009F04BE">
        <w:t xml:space="preserve"> </w:t>
      </w:r>
      <w:r w:rsidRPr="009F04BE">
        <w:rPr>
          <w:rFonts w:ascii="Times New Roman" w:hAnsi="Times New Roman" w:cs="Times New Roman"/>
          <w:sz w:val="24"/>
          <w:szCs w:val="24"/>
        </w:rPr>
        <w:t>Кандидатстване на Община Гулянци пред Министерство на труда и социалната политика, фонд „Социална закрила” по Целева програма „</w:t>
      </w:r>
      <w:proofErr w:type="spellStart"/>
      <w:r w:rsidRPr="009F04BE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9F04BE">
        <w:rPr>
          <w:rFonts w:ascii="Times New Roman" w:hAnsi="Times New Roman" w:cs="Times New Roman"/>
          <w:sz w:val="24"/>
          <w:szCs w:val="24"/>
        </w:rPr>
        <w:t xml:space="preserve"> мобилност за доставка на топъл обяд“ с проект „</w:t>
      </w:r>
      <w:proofErr w:type="spellStart"/>
      <w:r w:rsidRPr="009F04BE">
        <w:rPr>
          <w:rFonts w:ascii="Times New Roman" w:eastAsia="Calibri" w:hAnsi="Times New Roman" w:cs="Times New Roman"/>
          <w:color w:val="000000"/>
          <w:sz w:val="24"/>
          <w:szCs w:val="24"/>
        </w:rPr>
        <w:t>Патронажна</w:t>
      </w:r>
      <w:proofErr w:type="spellEnd"/>
      <w:r w:rsidRPr="009F04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мобилност за доставка на топъл обяд в Община Гулянци</w:t>
      </w:r>
      <w:r w:rsidRPr="009F04BE">
        <w:rPr>
          <w:rFonts w:ascii="Times New Roman" w:hAnsi="Times New Roman" w:cs="Times New Roman"/>
          <w:sz w:val="24"/>
          <w:szCs w:val="24"/>
        </w:rPr>
        <w:t>”</w:t>
      </w:r>
      <w:r w:rsidRPr="009F04B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BB3AFE" w:rsidRDefault="00BB3AFE" w:rsidP="0058064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BB3AFE" w:rsidRDefault="00BB3AFE" w:rsidP="0058064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BB3AFE" w:rsidRDefault="00BB3AFE" w:rsidP="0058064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BB3AFE" w:rsidRDefault="00BB3AFE" w:rsidP="0058064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BB3AFE" w:rsidRDefault="00BB3AFE" w:rsidP="00BB3AFE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ПРЕДСЕДАТЕЛ </w:t>
      </w:r>
      <w:proofErr w:type="spellStart"/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:…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…./п/…….</w:t>
      </w:r>
    </w:p>
    <w:p w:rsidR="00BB3AFE" w:rsidRDefault="00BB3AFE" w:rsidP="00BB3AFE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Огнян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Янчев/</w:t>
      </w:r>
    </w:p>
    <w:p w:rsidR="00BB3AFE" w:rsidRDefault="00BB3AFE" w:rsidP="00BB3AFE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BB3AFE" w:rsidRDefault="00BB3AFE" w:rsidP="00BB3AFE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BB3AFE" w:rsidRDefault="00BB3AFE" w:rsidP="00BB3AFE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Вярно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ОбС</w:t>
      </w:r>
      <w:proofErr w:type="spellEnd"/>
    </w:p>
    <w:p w:rsidR="00BB3AFE" w:rsidRDefault="00BB3AFE" w:rsidP="00BB3AFE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Снел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преписа</w:t>
      </w:r>
      <w:proofErr w:type="spellEnd"/>
    </w:p>
    <w:p w:rsidR="00580647" w:rsidRDefault="00580647" w:rsidP="0058064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</w:p>
    <w:p w:rsidR="00C82692" w:rsidRDefault="00C82692"/>
    <w:sectPr w:rsidR="00C826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647"/>
    <w:rsid w:val="00580647"/>
    <w:rsid w:val="00BB3AFE"/>
    <w:rsid w:val="00C8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F4093"/>
  <w15:chartTrackingRefBased/>
  <w15:docId w15:val="{C997EC25-F379-4594-85A5-F875643F9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2022-10-04T11:33:00Z</dcterms:created>
  <dcterms:modified xsi:type="dcterms:W3CDTF">2022-10-04T11:37:00Z</dcterms:modified>
</cp:coreProperties>
</file>