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5B7" w:rsidRPr="00A45B36" w:rsidRDefault="00DD65B7" w:rsidP="00DD65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DD65B7" w:rsidRPr="00A45B36" w:rsidRDefault="00DD65B7" w:rsidP="00DD65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65B7" w:rsidRPr="00A45B36" w:rsidRDefault="00DD65B7" w:rsidP="00DD6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D65B7" w:rsidRPr="00A45B36" w:rsidRDefault="00DD65B7" w:rsidP="00DD6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5B7" w:rsidRPr="00A45B36" w:rsidRDefault="00DD65B7" w:rsidP="00DD6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5B7" w:rsidRPr="00A45B36" w:rsidRDefault="00DD65B7" w:rsidP="00DD6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D65B7" w:rsidRPr="00A45B36" w:rsidRDefault="00DD65B7" w:rsidP="00DD6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5B7" w:rsidRPr="00A45B36" w:rsidRDefault="00DD65B7" w:rsidP="00DD6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72</w:t>
      </w:r>
    </w:p>
    <w:p w:rsidR="00DD65B7" w:rsidRPr="00A45B36" w:rsidRDefault="00DD65B7" w:rsidP="00DD6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5B7" w:rsidRPr="00A45B36" w:rsidRDefault="00DD65B7" w:rsidP="00DD65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DD65B7" w:rsidRPr="00A45B36" w:rsidRDefault="00DD65B7" w:rsidP="00DD65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65B7" w:rsidRPr="00DD65B7" w:rsidRDefault="00DD65B7" w:rsidP="00DD65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45B36">
        <w:rPr>
          <w:rFonts w:ascii="Times New Roman" w:hAnsi="Times New Roman" w:cs="Times New Roman"/>
          <w:sz w:val="24"/>
          <w:szCs w:val="24"/>
        </w:rPr>
        <w:t xml:space="preserve"> </w:t>
      </w:r>
      <w:r w:rsidRPr="00DD65B7">
        <w:rPr>
          <w:rFonts w:ascii="Times New Roman" w:hAnsi="Times New Roman" w:cs="Times New Roman"/>
          <w:sz w:val="24"/>
          <w:szCs w:val="24"/>
        </w:rPr>
        <w:t xml:space="preserve">Разрешаване изработването на Проект за Подробен Устройствен план – </w:t>
      </w:r>
      <w:proofErr w:type="spellStart"/>
      <w:r w:rsidRPr="00DD65B7">
        <w:rPr>
          <w:rFonts w:ascii="Times New Roman" w:hAnsi="Times New Roman" w:cs="Times New Roman"/>
          <w:sz w:val="24"/>
          <w:szCs w:val="24"/>
        </w:rPr>
        <w:t>Парцеларен</w:t>
      </w:r>
      <w:proofErr w:type="spellEnd"/>
      <w:r w:rsidRPr="00DD65B7">
        <w:rPr>
          <w:rFonts w:ascii="Times New Roman" w:hAnsi="Times New Roman" w:cs="Times New Roman"/>
          <w:sz w:val="24"/>
          <w:szCs w:val="24"/>
        </w:rPr>
        <w:t xml:space="preserve"> план за обособяване транспортно – комуникационна връзка от Поземлен имот с идентификатор № 24308.10.601 с площ 2 310 м</w:t>
      </w:r>
      <w:r w:rsidRPr="00DD65B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D65B7">
        <w:rPr>
          <w:rFonts w:ascii="Times New Roman" w:hAnsi="Times New Roman" w:cs="Times New Roman"/>
          <w:sz w:val="24"/>
          <w:szCs w:val="24"/>
        </w:rPr>
        <w:t xml:space="preserve"> и НТП „За селскостопански, горски, ведомствен път“ към Поземлен Имот с идентификатор № 24308.10.188 с площ от 11 950 м</w:t>
      </w:r>
      <w:r w:rsidRPr="00DD65B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D65B7">
        <w:rPr>
          <w:rFonts w:ascii="Times New Roman" w:hAnsi="Times New Roman" w:cs="Times New Roman"/>
          <w:sz w:val="24"/>
          <w:szCs w:val="24"/>
        </w:rPr>
        <w:t xml:space="preserve">  и НТП „Нива“ местността „ИВА“ по КККР за землището на село Дъбован</w:t>
      </w:r>
    </w:p>
    <w:p w:rsidR="00DD65B7" w:rsidRPr="00A45B36" w:rsidRDefault="00DD65B7" w:rsidP="00DD65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65B7" w:rsidRPr="00A45B36" w:rsidRDefault="00DD65B7" w:rsidP="00DD65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D65B7" w:rsidRPr="00A45B36" w:rsidRDefault="00DD65B7" w:rsidP="00DD65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65B7" w:rsidRPr="00A45B36" w:rsidRDefault="00DD65B7" w:rsidP="00DD65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DD65B7" w:rsidRPr="00A45B36" w:rsidRDefault="00DD65B7" w:rsidP="00DD65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65B7" w:rsidRPr="00A45B36" w:rsidRDefault="00DD65B7" w:rsidP="00DD65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D65B7" w:rsidRPr="00A45B36" w:rsidRDefault="00DD65B7" w:rsidP="00DD65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1310" w:rsidRDefault="00DD65B7" w:rsidP="00DD65B7">
      <w:pPr>
        <w:spacing w:after="0" w:line="240" w:lineRule="auto"/>
        <w:jc w:val="both"/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1310" w:rsidRPr="0035506A">
        <w:rPr>
          <w:rFonts w:ascii="Times New Roman" w:hAnsi="Times New Roman" w:cs="Times New Roman"/>
          <w:sz w:val="24"/>
          <w:szCs w:val="24"/>
        </w:rPr>
        <w:t>чл. 21, ал. 1, т. 8 от ЗМСМА чл. 124а, ал. 1 от ЗУТ и чл. 5, ал. 1, т. 7 и т. 10 от Правилника за организация и дейността на Общинския съвет – Гулянци</w:t>
      </w:r>
      <w:r w:rsidR="00FD1310">
        <w:t xml:space="preserve">, </w:t>
      </w:r>
    </w:p>
    <w:p w:rsidR="00DD65B7" w:rsidRDefault="00DD65B7" w:rsidP="00DD65B7">
      <w:pPr>
        <w:spacing w:after="0" w:line="240" w:lineRule="auto"/>
        <w:jc w:val="both"/>
      </w:pPr>
    </w:p>
    <w:p w:rsidR="00DD65B7" w:rsidRPr="00DD65B7" w:rsidRDefault="00DD65B7" w:rsidP="00DD65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5B7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FD1310" w:rsidRPr="009A6736" w:rsidRDefault="00FD1310" w:rsidP="00FD13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310" w:rsidRPr="009A6736" w:rsidRDefault="00FD1310" w:rsidP="00FD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3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1.</w:t>
      </w:r>
      <w:r w:rsidRPr="009A6736">
        <w:rPr>
          <w:rFonts w:ascii="Times New Roman" w:hAnsi="Times New Roman" w:cs="Times New Roman"/>
          <w:sz w:val="24"/>
          <w:szCs w:val="24"/>
        </w:rPr>
        <w:t xml:space="preserve">Разрешава изработването на Проект за Подробен Устройствен план –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Парцеларен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план за обособяване транспортно – комуникационна връзка за Поземлен Имот с Идентификатор № 24308.10.188.</w:t>
      </w:r>
    </w:p>
    <w:p w:rsidR="00FD1310" w:rsidRPr="009A6736" w:rsidRDefault="00FD1310" w:rsidP="00FD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2.</w:t>
      </w:r>
      <w:r w:rsidRPr="009A6736">
        <w:rPr>
          <w:rFonts w:ascii="Times New Roman" w:hAnsi="Times New Roman" w:cs="Times New Roman"/>
          <w:sz w:val="24"/>
          <w:szCs w:val="24"/>
        </w:rPr>
        <w:t>Разрешава „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премостването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>“ на Поземлен имот с идентификатор № 24308.10.43.</w:t>
      </w:r>
    </w:p>
    <w:p w:rsidR="00FD1310" w:rsidRPr="009A6736" w:rsidRDefault="00FD1310" w:rsidP="00FD131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3.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Разрешава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обособяването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нов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поземлен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имот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транспортен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терен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“ в ПИ с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идентификатор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№ 24308.10.108</w:t>
      </w:r>
    </w:p>
    <w:p w:rsidR="00FD1310" w:rsidRDefault="00FD1310" w:rsidP="00FD131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4.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Възлага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Кмета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Гулянци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последващи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736">
        <w:rPr>
          <w:rFonts w:ascii="Times New Roman" w:hAnsi="Times New Roman" w:cs="Times New Roman"/>
          <w:sz w:val="24"/>
          <w:szCs w:val="24"/>
        </w:rPr>
        <w:t>действия</w:t>
      </w:r>
      <w:proofErr w:type="spellEnd"/>
      <w:r w:rsidRPr="009A6736">
        <w:rPr>
          <w:rFonts w:ascii="Times New Roman" w:hAnsi="Times New Roman" w:cs="Times New Roman"/>
          <w:sz w:val="24"/>
          <w:szCs w:val="24"/>
        </w:rPr>
        <w:t>.</w:t>
      </w:r>
    </w:p>
    <w:p w:rsidR="00DD65B7" w:rsidRDefault="00DD65B7" w:rsidP="00FD131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D65B7" w:rsidRDefault="00DD65B7" w:rsidP="00FD131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D65B7" w:rsidRDefault="00DD65B7" w:rsidP="00FD131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D65B7" w:rsidRDefault="00DD65B7" w:rsidP="00DD65B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:……../п/…….</w:t>
      </w:r>
    </w:p>
    <w:p w:rsidR="00DD65B7" w:rsidRDefault="00DD65B7" w:rsidP="00DD65B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/Огнян Янчев/</w:t>
      </w:r>
    </w:p>
    <w:p w:rsidR="00DD65B7" w:rsidRDefault="00DD65B7" w:rsidP="00DD65B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DD65B7" w:rsidRDefault="00DD65B7" w:rsidP="00DD65B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DD65B7" w:rsidRDefault="00DD65B7" w:rsidP="00DD65B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DD65B7" w:rsidRDefault="00DD65B7" w:rsidP="00DD65B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DD65B7" w:rsidRDefault="00DD65B7" w:rsidP="00DD65B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ОбС</w:t>
      </w:r>
      <w:proofErr w:type="spellEnd"/>
    </w:p>
    <w:p w:rsidR="00DD65B7" w:rsidRPr="00DD65B7" w:rsidRDefault="00DD65B7" w:rsidP="00DD65B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Снел преписа:</w:t>
      </w:r>
    </w:p>
    <w:p w:rsidR="001061A4" w:rsidRDefault="001061A4"/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310"/>
    <w:rsid w:val="001061A4"/>
    <w:rsid w:val="004D10DF"/>
    <w:rsid w:val="00DD65B7"/>
    <w:rsid w:val="00FD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023E5-12C0-4293-A430-D30C038B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310"/>
    <w:pPr>
      <w:spacing w:after="200" w:line="276" w:lineRule="auto"/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4D1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4D10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2023-03-01T12:57:00Z</cp:lastPrinted>
  <dcterms:created xsi:type="dcterms:W3CDTF">2023-02-28T09:49:00Z</dcterms:created>
  <dcterms:modified xsi:type="dcterms:W3CDTF">2023-03-01T12:57:00Z</dcterms:modified>
</cp:coreProperties>
</file>