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DD1" w:rsidRDefault="00121DD1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DD1" w:rsidRPr="002A3CBC" w:rsidRDefault="00121DD1" w:rsidP="00121D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65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DD1" w:rsidRPr="00FD0DCA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121DD1" w:rsidRPr="00FD0DCA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DD1" w:rsidRPr="00FD0DCA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121DD1" w:rsidRPr="00FD0DCA" w:rsidRDefault="00121DD1" w:rsidP="00121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DD1" w:rsidRPr="00FD0DCA" w:rsidRDefault="00121DD1" w:rsidP="00121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21DD1" w:rsidRPr="00FD0DCA" w:rsidRDefault="00121DD1" w:rsidP="00121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DD1" w:rsidRPr="00FD0DCA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121DD1" w:rsidRPr="00FD0DCA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DD1" w:rsidRPr="00FD0DCA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21DD1" w:rsidRPr="00FD0DCA" w:rsidRDefault="00121DD1" w:rsidP="00121D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1DD1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21DD1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21DD1" w:rsidRPr="00FE1DE6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121DD1" w:rsidRPr="00FE1DE6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1DD1" w:rsidRPr="00FE1DE6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121DD1" w:rsidRPr="00FE1DE6" w:rsidRDefault="00121DD1" w:rsidP="00121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DD1" w:rsidRPr="00FE1DE6" w:rsidRDefault="00121DD1" w:rsidP="00121D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121DD1" w:rsidRDefault="00121DD1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29D" w:rsidRPr="0082629D" w:rsidRDefault="0082629D" w:rsidP="008262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 w:bidi="ta-IN"/>
        </w:rPr>
      </w:pPr>
      <w:r w:rsidRPr="0082629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1.</w:t>
      </w:r>
      <w:r w:rsidRPr="0082629D">
        <w:rPr>
          <w:rFonts w:ascii="Times New Roman" w:hAnsi="Times New Roman" w:cs="Times New Roman"/>
          <w:sz w:val="24"/>
          <w:szCs w:val="24"/>
        </w:rPr>
        <w:t xml:space="preserve"> Информация за управлението, опазването и стопанисването на </w:t>
      </w:r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горите от </w:t>
      </w:r>
      <w:r w:rsidRPr="0082629D">
        <w:rPr>
          <w:rFonts w:ascii="Times New Roman" w:hAnsi="Times New Roman" w:cs="Times New Roman"/>
          <w:sz w:val="24"/>
          <w:szCs w:val="24"/>
        </w:rPr>
        <w:t>общинските горски територии на Община Гулянци</w:t>
      </w:r>
    </w:p>
    <w:p w:rsidR="0082629D" w:rsidRPr="0082629D" w:rsidRDefault="0082629D" w:rsidP="008262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proofErr w:type="spellStart"/>
      <w:r w:rsidRPr="0082629D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Докл.Кмета</w:t>
      </w:r>
      <w:proofErr w:type="spellEnd"/>
      <w:r w:rsidRPr="0082629D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на Общината</w:t>
      </w:r>
    </w:p>
    <w:p w:rsidR="0082629D" w:rsidRPr="0082629D" w:rsidRDefault="0082629D" w:rsidP="008262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82629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2.Информация  за състоянието на машинния парк в  общината и кметствата</w:t>
      </w:r>
    </w:p>
    <w:p w:rsidR="0082629D" w:rsidRPr="0082629D" w:rsidRDefault="0082629D" w:rsidP="008262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82629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82629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sz w:val="24"/>
          <w:szCs w:val="24"/>
        </w:rPr>
        <w:t>3.Предложения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sz w:val="24"/>
          <w:szCs w:val="24"/>
        </w:rPr>
        <w:t xml:space="preserve"> бюджетни разплащания на Община Гулянци през 2023 г. до приемане на бюджета на общината за 2023 година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2629D">
        <w:rPr>
          <w:rFonts w:ascii="Times New Roman" w:hAnsi="Times New Roman" w:cs="Times New Roman"/>
          <w:sz w:val="24"/>
          <w:szCs w:val="24"/>
        </w:rPr>
        <w:t>Приемане актуализация на план</w:t>
      </w:r>
      <w:r w:rsidRPr="0082629D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2629D">
        <w:rPr>
          <w:rFonts w:ascii="Times New Roman" w:hAnsi="Times New Roman" w:cs="Times New Roman"/>
          <w:sz w:val="24"/>
          <w:szCs w:val="24"/>
        </w:rPr>
        <w:t xml:space="preserve">сметката за разходите на дейностите по събиране, </w:t>
      </w:r>
      <w:r w:rsidRPr="0082629D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82629D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2023 г.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sz w:val="24"/>
          <w:szCs w:val="24"/>
        </w:rPr>
        <w:t xml:space="preserve"> Изразходване на средствата от дължимите отчисления по чл.60, ал.2, т.1 и 2 и чл.64, ал.1 от </w:t>
      </w:r>
      <w:r w:rsidRPr="008262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Закона за управление на отпадъците</w:t>
      </w:r>
      <w:r w:rsidRPr="008262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(ЗУО)</w:t>
      </w:r>
      <w:r w:rsidRPr="0082629D">
        <w:rPr>
          <w:rFonts w:ascii="Times New Roman" w:hAnsi="Times New Roman" w:cs="Times New Roman"/>
          <w:sz w:val="24"/>
          <w:szCs w:val="24"/>
        </w:rPr>
        <w:t xml:space="preserve"> за 2023 г. чрез вътрешни компенсирани промени.</w:t>
      </w:r>
    </w:p>
    <w:p w:rsidR="0082629D" w:rsidRPr="0082629D" w:rsidRDefault="0082629D" w:rsidP="0082629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629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8262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Актуализация на определения срок в чл.16 , ал.4 , т.2.1 от Наредбата за определянето и администрирането на местните такси и цени на услуги , както и корекция на срока по т. 2 от Решение № </w:t>
      </w:r>
      <w:r w:rsidRPr="0082629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604</w:t>
      </w:r>
      <w:r w:rsidRPr="0082629D">
        <w:rPr>
          <w:rFonts w:ascii="Times New Roman" w:eastAsia="Times New Roman" w:hAnsi="Times New Roman" w:cs="Times New Roman"/>
          <w:sz w:val="24"/>
          <w:szCs w:val="24"/>
          <w:lang w:eastAsia="bg-BG"/>
        </w:rPr>
        <w:t>/15.12.22г.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82629D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</w:t>
      </w:r>
      <w:r w:rsidRPr="0082629D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2629D">
        <w:rPr>
          <w:rFonts w:ascii="Times New Roman" w:hAnsi="Times New Roman" w:cs="Times New Roman"/>
          <w:sz w:val="24"/>
          <w:szCs w:val="24"/>
        </w:rPr>
        <w:t xml:space="preserve"> г. и приемане на Общински годишен план за младежта в община Гулянци за 202</w:t>
      </w:r>
      <w:r w:rsidRPr="0082629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2629D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82629D">
        <w:rPr>
          <w:rFonts w:ascii="Times New Roman" w:hAnsi="Times New Roman" w:cs="Times New Roman"/>
          <w:sz w:val="24"/>
          <w:szCs w:val="24"/>
        </w:rPr>
        <w:t>Приемане на Програма за енергийна ефективност за периода 2023-2030 г.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629D">
        <w:rPr>
          <w:rFonts w:ascii="Times New Roman" w:hAnsi="Times New Roman" w:cs="Times New Roman"/>
          <w:sz w:val="24"/>
          <w:szCs w:val="24"/>
        </w:rPr>
        <w:t xml:space="preserve">Приемане на Краткосрочна програма за насърчаване на използването на енергия от възобновяеми енергийни източници и </w:t>
      </w:r>
      <w:proofErr w:type="spellStart"/>
      <w:r w:rsidRPr="0082629D">
        <w:rPr>
          <w:rFonts w:ascii="Times New Roman" w:hAnsi="Times New Roman" w:cs="Times New Roman"/>
          <w:sz w:val="24"/>
          <w:szCs w:val="24"/>
        </w:rPr>
        <w:t>биогорива</w:t>
      </w:r>
      <w:proofErr w:type="spellEnd"/>
      <w:r w:rsidRPr="0082629D">
        <w:rPr>
          <w:rFonts w:ascii="Times New Roman" w:hAnsi="Times New Roman" w:cs="Times New Roman"/>
          <w:sz w:val="24"/>
          <w:szCs w:val="24"/>
        </w:rPr>
        <w:t xml:space="preserve"> за периода 2023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82629D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гр. Гулянци и с. Дъбован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629D">
        <w:rPr>
          <w:rFonts w:ascii="Times New Roman" w:hAnsi="Times New Roman" w:cs="Times New Roman"/>
          <w:sz w:val="24"/>
          <w:szCs w:val="24"/>
        </w:rPr>
        <w:t>Определяне на пасища, мери за общо и индивидуално ползване, и одобряване на годишен план за паша за 2023-2024 стопанска година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2629D">
        <w:rPr>
          <w:rFonts w:ascii="Times New Roman" w:hAnsi="Times New Roman" w:cs="Times New Roman"/>
          <w:sz w:val="24"/>
          <w:szCs w:val="24"/>
        </w:rPr>
        <w:t>:</w:t>
      </w:r>
      <w:r w:rsidRPr="008262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629D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VІІІ - 116 - частна общинска собственост в кв. 144 по плана на </w:t>
      </w:r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Гиген</w:t>
      </w:r>
      <w:proofErr w:type="spellEnd"/>
      <w:r w:rsidRPr="0082629D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82629D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2629D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2629D">
        <w:rPr>
          <w:rFonts w:ascii="Times New Roman" w:hAnsi="Times New Roman" w:cs="Times New Roman"/>
          <w:sz w:val="24"/>
          <w:szCs w:val="24"/>
        </w:rPr>
        <w:t>: Учредяване безвъзмездно право на ползване върху част от сграда - частна общинска собственост в с. Дъбован, общ. Гулянци на Народно читалище „Св. Св. Кирил и Методий - 1929г." с. Дъбован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82629D">
        <w:rPr>
          <w:rFonts w:ascii="Times New Roman" w:hAnsi="Times New Roman" w:cs="Times New Roman"/>
          <w:sz w:val="24"/>
          <w:szCs w:val="24"/>
        </w:rPr>
        <w:t>Приемане на Анализ на потребностите от подкрепа за личностно развитие на децата и учениците в община Гулянци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sz w:val="24"/>
          <w:szCs w:val="24"/>
        </w:rPr>
        <w:t xml:space="preserve"> годишен доклад за дейността на МКБППМН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sz w:val="24"/>
          <w:szCs w:val="24"/>
        </w:rPr>
        <w:t xml:space="preserve"> Разрешаване изработването на Проект за Подробен Устройствен план – </w:t>
      </w:r>
      <w:proofErr w:type="spellStart"/>
      <w:r w:rsidRPr="0082629D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82629D">
        <w:rPr>
          <w:rFonts w:ascii="Times New Roman" w:hAnsi="Times New Roman" w:cs="Times New Roman"/>
          <w:sz w:val="24"/>
          <w:szCs w:val="24"/>
        </w:rPr>
        <w:t xml:space="preserve"> план за обособяване транспортно – комуникационна връзка от Поземлен имот с идентификатор № 24308.10.601 с площ 2 310 м</w:t>
      </w:r>
      <w:r w:rsidRPr="0082629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2629D">
        <w:rPr>
          <w:rFonts w:ascii="Times New Roman" w:hAnsi="Times New Roman" w:cs="Times New Roman"/>
          <w:sz w:val="24"/>
          <w:szCs w:val="24"/>
        </w:rPr>
        <w:t xml:space="preserve"> и НТП „За селскостопански, горски, ведомствен път“ към Поземлен Имот с идентификатор № 24308.10.188 с площ от 11 950 м</w:t>
      </w:r>
      <w:r w:rsidRPr="0082629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2629D">
        <w:rPr>
          <w:rFonts w:ascii="Times New Roman" w:hAnsi="Times New Roman" w:cs="Times New Roman"/>
          <w:sz w:val="24"/>
          <w:szCs w:val="24"/>
        </w:rPr>
        <w:t xml:space="preserve">  и НТП „Нива“ местността „ИВА“ по КККР за землището на село Дъбован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82629D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частна общинска собственост на кабелна електропроводна линия за обект: „Кабелна линия НН за свързване на фотоволтаична електроцентрала, намираща се в Поземлен имот с идентификатор № 30199.101.156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2629D">
        <w:rPr>
          <w:rFonts w:ascii="Times New Roman" w:hAnsi="Times New Roman" w:cs="Times New Roman"/>
          <w:sz w:val="24"/>
          <w:szCs w:val="24"/>
        </w:rPr>
        <w:t>КККР за урбанизираната територия на село Загражден, община Гулянци, област Плевен, с административен адрес: село Загражден, улица „Вит“ № 13“</w:t>
      </w:r>
    </w:p>
    <w:p w:rsidR="0082629D" w:rsidRPr="0082629D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29D">
        <w:rPr>
          <w:rFonts w:ascii="Times New Roman" w:hAnsi="Times New Roman" w:cs="Times New Roman"/>
          <w:b/>
          <w:sz w:val="24"/>
          <w:szCs w:val="24"/>
        </w:rPr>
        <w:t xml:space="preserve">От Председателя на </w:t>
      </w:r>
      <w:proofErr w:type="spellStart"/>
      <w:r w:rsidRPr="0082629D">
        <w:rPr>
          <w:rFonts w:ascii="Times New Roman" w:hAnsi="Times New Roman" w:cs="Times New Roman"/>
          <w:b/>
          <w:sz w:val="24"/>
          <w:szCs w:val="24"/>
        </w:rPr>
        <w:t>ОбС</w:t>
      </w:r>
      <w:proofErr w:type="spellEnd"/>
      <w:r w:rsidRPr="0082629D">
        <w:rPr>
          <w:rFonts w:ascii="Times New Roman" w:hAnsi="Times New Roman" w:cs="Times New Roman"/>
          <w:b/>
          <w:sz w:val="24"/>
          <w:szCs w:val="24"/>
        </w:rPr>
        <w:t xml:space="preserve"> относно:</w:t>
      </w:r>
      <w:r w:rsidRPr="0082629D">
        <w:rPr>
          <w:rFonts w:ascii="Times New Roman" w:hAnsi="Times New Roman" w:cs="Times New Roman"/>
          <w:sz w:val="24"/>
          <w:szCs w:val="24"/>
        </w:rPr>
        <w:t>.</w:t>
      </w:r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Утвърждаване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състава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Наблюдателна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на чл. 170 от Закона за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наказанията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2629D">
        <w:rPr>
          <w:rFonts w:ascii="Times New Roman" w:hAnsi="Times New Roman" w:cs="Times New Roman"/>
          <w:sz w:val="24"/>
          <w:szCs w:val="24"/>
          <w:lang w:val="ru-RU"/>
        </w:rPr>
        <w:t>задържането</w:t>
      </w:r>
      <w:proofErr w:type="spellEnd"/>
      <w:r w:rsidRPr="0082629D">
        <w:rPr>
          <w:rFonts w:ascii="Times New Roman" w:hAnsi="Times New Roman" w:cs="Times New Roman"/>
          <w:sz w:val="24"/>
          <w:szCs w:val="24"/>
          <w:lang w:val="ru-RU"/>
        </w:rPr>
        <w:t xml:space="preserve"> под стража (ЗИНЗС)</w:t>
      </w:r>
    </w:p>
    <w:p w:rsidR="00121DD1" w:rsidRDefault="0082629D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29D">
        <w:rPr>
          <w:rFonts w:ascii="Times New Roman" w:hAnsi="Times New Roman" w:cs="Times New Roman"/>
          <w:sz w:val="24"/>
          <w:szCs w:val="24"/>
        </w:rPr>
        <w:t xml:space="preserve">4.Питания    </w:t>
      </w:r>
    </w:p>
    <w:p w:rsidR="00121DD1" w:rsidRDefault="00121DD1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DD1" w:rsidRDefault="00121DD1" w:rsidP="0082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DD1" w:rsidRDefault="00121DD1" w:rsidP="00121D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B339AB" w:rsidRDefault="00121DD1" w:rsidP="00121D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ОгнянЯнчев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B339AB" w:rsidRDefault="00B339AB" w:rsidP="00121D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39AB" w:rsidRDefault="00B339AB" w:rsidP="00121D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39AB" w:rsidRDefault="00B339AB" w:rsidP="00B33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2629D" w:rsidRPr="0082629D" w:rsidRDefault="00B339AB" w:rsidP="00B33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  <w:r w:rsidR="0082629D" w:rsidRPr="0082629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29D"/>
    <w:rsid w:val="001061A4"/>
    <w:rsid w:val="00121DD1"/>
    <w:rsid w:val="0082629D"/>
    <w:rsid w:val="00B3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D243C"/>
  <w15:chartTrackingRefBased/>
  <w15:docId w15:val="{6B9FA0F0-ECF4-4F5F-A928-BEB2CE03A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2023-02-28T09:38:00Z</dcterms:created>
  <dcterms:modified xsi:type="dcterms:W3CDTF">2023-03-01T08:12:00Z</dcterms:modified>
</cp:coreProperties>
</file>