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F3" w:rsidRPr="00CF1210" w:rsidRDefault="00D77BF3" w:rsidP="0060416E">
      <w:pPr>
        <w:jc w:val="right"/>
      </w:pPr>
      <w:r w:rsidRPr="00CF1210">
        <w:t>Препис</w:t>
      </w:r>
    </w:p>
    <w:p w:rsidR="00D77BF3" w:rsidRPr="00CF1210" w:rsidRDefault="00D77BF3" w:rsidP="00D77BF3">
      <w:pPr>
        <w:jc w:val="right"/>
      </w:pPr>
    </w:p>
    <w:p w:rsidR="00D77BF3" w:rsidRPr="00CF1210" w:rsidRDefault="00D77BF3" w:rsidP="00D77BF3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B431D7" w:rsidRDefault="00D77BF3" w:rsidP="00D77BF3">
      <w:pPr>
        <w:jc w:val="center"/>
        <w:rPr>
          <w:b/>
        </w:rPr>
      </w:pPr>
      <w:r w:rsidRPr="00CF1210">
        <w:rPr>
          <w:b/>
        </w:rPr>
        <w:t xml:space="preserve">№ </w:t>
      </w:r>
      <w:r w:rsidR="0060416E">
        <w:rPr>
          <w:b/>
        </w:rPr>
        <w:t>216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CF1210" w:rsidRDefault="00874113" w:rsidP="00D77BF3">
      <w:pPr>
        <w:jc w:val="center"/>
        <w:rPr>
          <w:b/>
        </w:rPr>
      </w:pPr>
      <w:r>
        <w:rPr>
          <w:b/>
        </w:rPr>
        <w:t>Гр.Гулянци, 15</w:t>
      </w:r>
      <w:r w:rsidR="00D77BF3" w:rsidRPr="00CF1210">
        <w:rPr>
          <w:b/>
        </w:rPr>
        <w:t>.</w:t>
      </w:r>
      <w:r>
        <w:rPr>
          <w:b/>
        </w:rPr>
        <w:t>11</w:t>
      </w:r>
      <w:r w:rsidR="00D77BF3" w:rsidRPr="00CF1210">
        <w:rPr>
          <w:b/>
        </w:rPr>
        <w:t>.2024 г.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Default="00D77BF3" w:rsidP="00D77BF3">
      <w:pPr>
        <w:jc w:val="both"/>
      </w:pPr>
      <w:r w:rsidRPr="00CF1210">
        <w:rPr>
          <w:b/>
        </w:rPr>
        <w:t>ОТНОСНО:</w:t>
      </w:r>
      <w:r w:rsidR="0060416E">
        <w:t xml:space="preserve"> </w:t>
      </w:r>
      <w:r w:rsidR="0060416E" w:rsidRPr="0060416E">
        <w:t>Актуализация на план сметката за разходите на дейностите по събиране, транспортиране, обезвреждане в депа или други съоръжения на битови отпадъци, поддържане чистотата на териториите за обществено ползване за 2024 година.</w:t>
      </w:r>
    </w:p>
    <w:p w:rsidR="00D77BF3" w:rsidRPr="00CF1210" w:rsidRDefault="00D77BF3" w:rsidP="00D77BF3">
      <w:pPr>
        <w:tabs>
          <w:tab w:val="left" w:pos="720"/>
          <w:tab w:val="left" w:pos="3040"/>
        </w:tabs>
        <w:jc w:val="both"/>
      </w:pPr>
    </w:p>
    <w:p w:rsidR="00D77BF3" w:rsidRPr="0060416E" w:rsidRDefault="00D77BF3" w:rsidP="0060416E">
      <w:pPr>
        <w:shd w:val="clear" w:color="auto" w:fill="FFFFFF"/>
        <w:jc w:val="both"/>
        <w:rPr>
          <w:b/>
        </w:rPr>
      </w:pPr>
      <w:r w:rsidRPr="00CF1210">
        <w:rPr>
          <w:b/>
        </w:rPr>
        <w:t xml:space="preserve">ПО ПРЕДЛОЖЕНИЕ НА : </w:t>
      </w:r>
      <w:r w:rsidR="0060416E" w:rsidRPr="0060416E">
        <w:rPr>
          <w:b/>
        </w:rPr>
        <w:t>Кмета на Общината</w:t>
      </w:r>
    </w:p>
    <w:p w:rsidR="00D77BF3" w:rsidRPr="00CF1210" w:rsidRDefault="00D77BF3" w:rsidP="00D77BF3">
      <w:pPr>
        <w:jc w:val="both"/>
      </w:pPr>
    </w:p>
    <w:p w:rsidR="00D77BF3" w:rsidRPr="00661226" w:rsidRDefault="00874113" w:rsidP="00D77BF3">
      <w:pPr>
        <w:jc w:val="both"/>
        <w:rPr>
          <w:b/>
        </w:rPr>
      </w:pPr>
      <w:r>
        <w:rPr>
          <w:b/>
        </w:rPr>
        <w:t>НА ЗАСЕДАНИЕТО НА 15</w:t>
      </w:r>
      <w:r w:rsidR="00D77BF3" w:rsidRPr="00CF1210">
        <w:rPr>
          <w:b/>
        </w:rPr>
        <w:t>.</w:t>
      </w:r>
      <w:r>
        <w:rPr>
          <w:b/>
        </w:rPr>
        <w:t>11</w:t>
      </w:r>
      <w:r w:rsidR="00D77BF3" w:rsidRPr="00CF1210">
        <w:rPr>
          <w:b/>
        </w:rPr>
        <w:t xml:space="preserve">.2024 г., ПРОТОКОЛ </w:t>
      </w:r>
      <w:r>
        <w:rPr>
          <w:b/>
        </w:rPr>
        <w:t>21</w:t>
      </w:r>
    </w:p>
    <w:p w:rsidR="00D77BF3" w:rsidRPr="00CF1210" w:rsidRDefault="00D77BF3" w:rsidP="00D77BF3">
      <w:pPr>
        <w:jc w:val="both"/>
        <w:rPr>
          <w:b/>
        </w:rPr>
      </w:pPr>
    </w:p>
    <w:p w:rsidR="00D77BF3" w:rsidRPr="00CF1210" w:rsidRDefault="00D77BF3" w:rsidP="00D77BF3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D77BF3" w:rsidRPr="00CF1210" w:rsidRDefault="00D77BF3" w:rsidP="00D77BF3">
      <w:pPr>
        <w:jc w:val="both"/>
        <w:rPr>
          <w:b/>
        </w:rPr>
      </w:pPr>
    </w:p>
    <w:p w:rsidR="00874113" w:rsidRPr="0060416E" w:rsidRDefault="00D77BF3" w:rsidP="0060416E">
      <w:pPr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 w:rsidR="0060416E" w:rsidRPr="0060416E">
        <w:t xml:space="preserve"> чл.21, ал.1, т.7 от ЗМСМА ,чл. 66 от ЗМДТ и чл. 5, ал. 1, т. 6 от Правилника за организацията и дейността на Общински </w:t>
      </w:r>
      <w:r w:rsidR="0020556A" w:rsidRPr="0060416E">
        <w:t>съвет</w:t>
      </w:r>
      <w:r w:rsidR="0060416E" w:rsidRPr="0060416E">
        <w:t xml:space="preserve"> Гулянци неговите комисии и взаимодействието му с общинска администрация за мандат 2023-2027г. , ОбС Гулянци взе следното</w:t>
      </w:r>
    </w:p>
    <w:p w:rsidR="00874113" w:rsidRDefault="00874113" w:rsidP="00D77BF3">
      <w:pPr>
        <w:jc w:val="both"/>
        <w:rPr>
          <w:b/>
        </w:rPr>
      </w:pPr>
    </w:p>
    <w:p w:rsidR="00874113" w:rsidRDefault="00D77BF3" w:rsidP="00D77BF3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60416E" w:rsidRPr="00375A7D" w:rsidRDefault="0060416E" w:rsidP="0060416E">
      <w:pPr>
        <w:jc w:val="both"/>
        <w:rPr>
          <w:bCs/>
          <w:u w:val="single"/>
          <w:lang w:eastAsia="en-US"/>
        </w:rPr>
      </w:pPr>
      <w:r>
        <w:rPr>
          <w:lang w:eastAsia="en-US"/>
        </w:rPr>
        <w:t xml:space="preserve">               </w:t>
      </w:r>
      <w:r w:rsidR="00874113" w:rsidRPr="00874113">
        <w:rPr>
          <w:lang w:eastAsia="en-US"/>
        </w:rPr>
        <w:t>1.</w:t>
      </w:r>
      <w:r w:rsidRPr="00375A7D">
        <w:rPr>
          <w:bCs/>
          <w:lang w:eastAsia="en-US"/>
        </w:rPr>
        <w:t xml:space="preserve"> П</w:t>
      </w:r>
      <w:r w:rsidRPr="00375A7D">
        <w:rPr>
          <w:bCs/>
          <w:lang w:val="en-GB" w:eastAsia="en-US"/>
        </w:rPr>
        <w:t xml:space="preserve">риема </w:t>
      </w:r>
      <w:r w:rsidRPr="00375A7D">
        <w:rPr>
          <w:bCs/>
          <w:lang w:eastAsia="en-US"/>
        </w:rPr>
        <w:t xml:space="preserve">актуализираната </w:t>
      </w:r>
      <w:r w:rsidRPr="00375A7D">
        <w:rPr>
          <w:bCs/>
          <w:lang w:val="en-GB" w:eastAsia="en-US"/>
        </w:rPr>
        <w:t>план</w:t>
      </w:r>
      <w:r w:rsidRPr="00375A7D">
        <w:rPr>
          <w:bCs/>
          <w:lang w:eastAsia="en-US"/>
        </w:rPr>
        <w:t>-</w:t>
      </w:r>
      <w:r w:rsidRPr="00375A7D">
        <w:rPr>
          <w:bCs/>
          <w:lang w:val="en-GB" w:eastAsia="en-US"/>
        </w:rPr>
        <w:t xml:space="preserve">сметката за разходите на дейностите по събиране, </w:t>
      </w:r>
      <w:r w:rsidRPr="00375A7D">
        <w:rPr>
          <w:bCs/>
          <w:color w:val="000000"/>
          <w:lang w:val="en-GB" w:eastAsia="en-US"/>
        </w:rPr>
        <w:t>транспортиране</w:t>
      </w:r>
      <w:r w:rsidRPr="00375A7D">
        <w:rPr>
          <w:bCs/>
          <w:lang w:val="en-GB" w:eastAsia="en-US"/>
        </w:rPr>
        <w:t>, обезвреждане в депа или други съоръжения на битови отпадъци, поддържане чистотата на териториите за обществено ползване за 202</w:t>
      </w:r>
      <w:r w:rsidRPr="00375A7D">
        <w:rPr>
          <w:bCs/>
          <w:lang w:eastAsia="en-US"/>
        </w:rPr>
        <w:t>4</w:t>
      </w:r>
      <w:r w:rsidRPr="00375A7D">
        <w:rPr>
          <w:bCs/>
          <w:lang w:val="en-GB" w:eastAsia="en-US"/>
        </w:rPr>
        <w:t xml:space="preserve"> г.</w:t>
      </w:r>
      <w:r w:rsidRPr="00375A7D">
        <w:rPr>
          <w:bCs/>
          <w:lang w:eastAsia="en-US"/>
        </w:rPr>
        <w:t>, както следва:</w:t>
      </w:r>
    </w:p>
    <w:p w:rsidR="0060416E" w:rsidRPr="00375A7D" w:rsidRDefault="0060416E" w:rsidP="0060416E">
      <w:pPr>
        <w:rPr>
          <w:bCs/>
          <w:sz w:val="28"/>
          <w:u w:val="single"/>
          <w:lang w:eastAsia="en-US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6814"/>
        <w:gridCol w:w="1069"/>
        <w:gridCol w:w="1057"/>
      </w:tblGrid>
      <w:tr w:rsidR="0060416E" w:rsidRPr="00375A7D" w:rsidTr="00D85138">
        <w:trPr>
          <w:trHeight w:val="397"/>
        </w:trPr>
        <w:tc>
          <w:tcPr>
            <w:tcW w:w="558" w:type="dxa"/>
          </w:tcPr>
          <w:p w:rsidR="0060416E" w:rsidRPr="00375A7D" w:rsidRDefault="0060416E" w:rsidP="00D85138">
            <w:pPr>
              <w:jc w:val="center"/>
              <w:rPr>
                <w:b/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6814" w:type="dxa"/>
          </w:tcPr>
          <w:p w:rsidR="0060416E" w:rsidRPr="00375A7D" w:rsidRDefault="0060416E" w:rsidP="00D85138">
            <w:pPr>
              <w:jc w:val="center"/>
              <w:rPr>
                <w:b/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НАИМЕНОВАНИЕ НА ПРИХОДИТЕ</w:t>
            </w:r>
          </w:p>
        </w:tc>
        <w:tc>
          <w:tcPr>
            <w:tcW w:w="1069" w:type="dxa"/>
          </w:tcPr>
          <w:p w:rsidR="0060416E" w:rsidRPr="00375A7D" w:rsidRDefault="0060416E" w:rsidP="00D8513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75A7D">
              <w:rPr>
                <w:b/>
                <w:bCs/>
                <w:sz w:val="20"/>
                <w:szCs w:val="20"/>
                <w:lang w:eastAsia="en-US"/>
              </w:rPr>
              <w:t>БИЛО</w:t>
            </w:r>
          </w:p>
        </w:tc>
        <w:tc>
          <w:tcPr>
            <w:tcW w:w="1057" w:type="dxa"/>
          </w:tcPr>
          <w:p w:rsidR="0060416E" w:rsidRPr="00375A7D" w:rsidRDefault="0060416E" w:rsidP="00D8513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375A7D">
              <w:rPr>
                <w:b/>
                <w:bCs/>
                <w:sz w:val="20"/>
                <w:szCs w:val="20"/>
                <w:lang w:eastAsia="en-US"/>
              </w:rPr>
              <w:t>СТАВА</w:t>
            </w:r>
          </w:p>
        </w:tc>
      </w:tr>
      <w:tr w:rsidR="0060416E" w:rsidRPr="00375A7D" w:rsidTr="00D85138">
        <w:tc>
          <w:tcPr>
            <w:tcW w:w="558" w:type="dxa"/>
          </w:tcPr>
          <w:p w:rsidR="0060416E" w:rsidRPr="00375A7D" w:rsidRDefault="0060416E" w:rsidP="00D85138">
            <w:pPr>
              <w:jc w:val="center"/>
              <w:rPr>
                <w:b/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1.</w:t>
            </w:r>
          </w:p>
        </w:tc>
        <w:tc>
          <w:tcPr>
            <w:tcW w:w="6814" w:type="dxa"/>
          </w:tcPr>
          <w:p w:rsidR="0060416E" w:rsidRPr="00375A7D" w:rsidRDefault="0060416E" w:rsidP="00D85138">
            <w:pPr>
              <w:rPr>
                <w:bCs/>
                <w:u w:val="single"/>
                <w:lang w:eastAsia="en-US"/>
              </w:rPr>
            </w:pPr>
            <w:r w:rsidRPr="00375A7D">
              <w:rPr>
                <w:lang w:eastAsia="en-US"/>
              </w:rPr>
              <w:t>Приходи от такса битови отпадъци</w:t>
            </w:r>
          </w:p>
        </w:tc>
        <w:tc>
          <w:tcPr>
            <w:tcW w:w="1069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430000</w:t>
            </w:r>
          </w:p>
        </w:tc>
        <w:tc>
          <w:tcPr>
            <w:tcW w:w="1057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430000</w:t>
            </w:r>
          </w:p>
        </w:tc>
      </w:tr>
      <w:tr w:rsidR="0060416E" w:rsidRPr="00375A7D" w:rsidTr="00D85138">
        <w:tc>
          <w:tcPr>
            <w:tcW w:w="558" w:type="dxa"/>
          </w:tcPr>
          <w:p w:rsidR="0060416E" w:rsidRPr="00375A7D" w:rsidRDefault="0060416E" w:rsidP="00D85138">
            <w:pPr>
              <w:jc w:val="center"/>
              <w:rPr>
                <w:b/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2.</w:t>
            </w:r>
          </w:p>
        </w:tc>
        <w:tc>
          <w:tcPr>
            <w:tcW w:w="6814" w:type="dxa"/>
          </w:tcPr>
          <w:p w:rsidR="0060416E" w:rsidRPr="00375A7D" w:rsidRDefault="0060416E" w:rsidP="00D85138">
            <w:pPr>
              <w:rPr>
                <w:bCs/>
                <w:u w:val="single"/>
                <w:lang w:val="en-US" w:eastAsia="en-US"/>
              </w:rPr>
            </w:pPr>
            <w:r w:rsidRPr="00375A7D">
              <w:rPr>
                <w:lang w:eastAsia="en-US"/>
              </w:rPr>
              <w:t xml:space="preserve">Собствени приходи в размер на </w:t>
            </w:r>
            <w:r w:rsidRPr="00375A7D">
              <w:rPr>
                <w:lang w:val="en-US" w:eastAsia="en-US"/>
              </w:rPr>
              <w:t xml:space="preserve">                                 </w:t>
            </w:r>
          </w:p>
        </w:tc>
        <w:tc>
          <w:tcPr>
            <w:tcW w:w="1069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180171</w:t>
            </w:r>
          </w:p>
        </w:tc>
        <w:tc>
          <w:tcPr>
            <w:tcW w:w="1057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 xml:space="preserve">  135769</w:t>
            </w:r>
          </w:p>
        </w:tc>
      </w:tr>
      <w:tr w:rsidR="0060416E" w:rsidRPr="00375A7D" w:rsidTr="00D85138">
        <w:tc>
          <w:tcPr>
            <w:tcW w:w="558" w:type="dxa"/>
          </w:tcPr>
          <w:p w:rsidR="0060416E" w:rsidRPr="00375A7D" w:rsidRDefault="0060416E" w:rsidP="00D85138">
            <w:pPr>
              <w:jc w:val="center"/>
              <w:rPr>
                <w:b/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3.</w:t>
            </w:r>
          </w:p>
        </w:tc>
        <w:tc>
          <w:tcPr>
            <w:tcW w:w="6814" w:type="dxa"/>
          </w:tcPr>
          <w:p w:rsidR="0060416E" w:rsidRPr="00375A7D" w:rsidRDefault="0060416E" w:rsidP="00D85138">
            <w:pPr>
              <w:rPr>
                <w:lang w:eastAsia="en-US"/>
              </w:rPr>
            </w:pPr>
            <w:r w:rsidRPr="00375A7D">
              <w:rPr>
                <w:lang w:eastAsia="en-US"/>
              </w:rPr>
              <w:t>Целева субсидия за капиталови разходи</w:t>
            </w:r>
          </w:p>
        </w:tc>
        <w:tc>
          <w:tcPr>
            <w:tcW w:w="1069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60000</w:t>
            </w:r>
          </w:p>
        </w:tc>
        <w:tc>
          <w:tcPr>
            <w:tcW w:w="1057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104402</w:t>
            </w:r>
          </w:p>
        </w:tc>
      </w:tr>
      <w:tr w:rsidR="0060416E" w:rsidRPr="00375A7D" w:rsidTr="00D85138">
        <w:tc>
          <w:tcPr>
            <w:tcW w:w="558" w:type="dxa"/>
          </w:tcPr>
          <w:p w:rsidR="0060416E" w:rsidRPr="00375A7D" w:rsidRDefault="0060416E" w:rsidP="00D85138">
            <w:pPr>
              <w:jc w:val="center"/>
              <w:rPr>
                <w:b/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center"/>
              <w:rPr>
                <w:b/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4.</w:t>
            </w:r>
          </w:p>
        </w:tc>
        <w:tc>
          <w:tcPr>
            <w:tcW w:w="6814" w:type="dxa"/>
          </w:tcPr>
          <w:p w:rsidR="0060416E" w:rsidRPr="00375A7D" w:rsidRDefault="0060416E" w:rsidP="00D85138">
            <w:pPr>
              <w:rPr>
                <w:lang w:eastAsia="en-US"/>
              </w:rPr>
            </w:pPr>
            <w:r w:rsidRPr="00375A7D">
              <w:rPr>
                <w:lang w:eastAsia="en-US"/>
              </w:rPr>
              <w:t>Преходен остатък от 2023 г.</w:t>
            </w:r>
            <w:r w:rsidRPr="00375A7D">
              <w:rPr>
                <w:rFonts w:ascii="Calibri" w:hAnsi="Calibri" w:cs="Calibri"/>
                <w:bCs/>
                <w:color w:val="000000"/>
                <w:u w:val="single"/>
                <w:lang w:val="en-GB" w:eastAsia="en-US"/>
              </w:rPr>
              <w:t xml:space="preserve"> </w:t>
            </w:r>
            <w:r w:rsidRPr="00375A7D">
              <w:rPr>
                <w:rFonts w:ascii="Calibri" w:hAnsi="Calibri" w:cs="Calibri"/>
                <w:bCs/>
                <w:i/>
                <w:color w:val="000000"/>
                <w:lang w:eastAsia="en-US"/>
              </w:rPr>
              <w:t xml:space="preserve">/от </w:t>
            </w:r>
            <w:r w:rsidRPr="00375A7D">
              <w:rPr>
                <w:rFonts w:ascii="Calibri" w:hAnsi="Calibri" w:cs="Calibri"/>
                <w:bCs/>
                <w:i/>
                <w:color w:val="000000"/>
                <w:lang w:val="en-GB" w:eastAsia="en-US"/>
              </w:rPr>
              <w:t>възстановени суми от отчисления за депониране на отпадъците по чл</w:t>
            </w:r>
            <w:r w:rsidRPr="00375A7D">
              <w:rPr>
                <w:rFonts w:ascii="Calibri" w:hAnsi="Calibri" w:cs="Calibri"/>
                <w:bCs/>
                <w:i/>
                <w:color w:val="000000"/>
                <w:lang w:eastAsia="en-US"/>
              </w:rPr>
              <w:t>.</w:t>
            </w:r>
            <w:r w:rsidRPr="00375A7D">
              <w:rPr>
                <w:rFonts w:ascii="Calibri" w:hAnsi="Calibri" w:cs="Calibri"/>
                <w:bCs/>
                <w:i/>
                <w:color w:val="000000"/>
                <w:lang w:val="en-GB" w:eastAsia="en-US"/>
              </w:rPr>
              <w:t>60 о</w:t>
            </w:r>
            <w:r w:rsidRPr="00375A7D">
              <w:rPr>
                <w:rFonts w:ascii="Calibri" w:hAnsi="Calibri" w:cs="Calibri"/>
                <w:bCs/>
                <w:i/>
                <w:color w:val="000000"/>
                <w:lang w:eastAsia="en-US"/>
              </w:rPr>
              <w:t>т З</w:t>
            </w:r>
            <w:r w:rsidRPr="00375A7D">
              <w:rPr>
                <w:rFonts w:ascii="Calibri" w:hAnsi="Calibri" w:cs="Calibri"/>
                <w:bCs/>
                <w:i/>
                <w:color w:val="000000"/>
                <w:lang w:val="en-GB" w:eastAsia="en-US"/>
              </w:rPr>
              <w:t>УО/</w:t>
            </w:r>
          </w:p>
        </w:tc>
        <w:tc>
          <w:tcPr>
            <w:tcW w:w="1069" w:type="dxa"/>
          </w:tcPr>
          <w:p w:rsidR="0060416E" w:rsidRPr="00375A7D" w:rsidRDefault="0060416E" w:rsidP="00D85138">
            <w:pPr>
              <w:jc w:val="right"/>
              <w:rPr>
                <w:bCs/>
                <w:lang w:val="en-US"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3508</w:t>
            </w:r>
          </w:p>
        </w:tc>
        <w:tc>
          <w:tcPr>
            <w:tcW w:w="1057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3508</w:t>
            </w:r>
          </w:p>
        </w:tc>
      </w:tr>
      <w:tr w:rsidR="0060416E" w:rsidRPr="00375A7D" w:rsidTr="00D85138">
        <w:tc>
          <w:tcPr>
            <w:tcW w:w="558" w:type="dxa"/>
          </w:tcPr>
          <w:p w:rsidR="0060416E" w:rsidRPr="00375A7D" w:rsidRDefault="0060416E" w:rsidP="00D85138">
            <w:pPr>
              <w:jc w:val="center"/>
              <w:rPr>
                <w:b/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center"/>
              <w:rPr>
                <w:b/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5.</w:t>
            </w:r>
          </w:p>
        </w:tc>
        <w:tc>
          <w:tcPr>
            <w:tcW w:w="6814" w:type="dxa"/>
          </w:tcPr>
          <w:p w:rsidR="0060416E" w:rsidRPr="00375A7D" w:rsidRDefault="0060416E" w:rsidP="00D85138">
            <w:pPr>
              <w:jc w:val="both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Преходен остатък от 2023 г. /</w:t>
            </w:r>
            <w:r w:rsidRPr="00375A7D">
              <w:rPr>
                <w:rFonts w:ascii="Calibri" w:hAnsi="Calibri" w:cs="Calibri"/>
                <w:bCs/>
                <w:i/>
                <w:color w:val="000000"/>
                <w:lang w:val="en-GB" w:eastAsia="en-US"/>
              </w:rPr>
              <w:t xml:space="preserve"> от </w:t>
            </w:r>
            <w:r w:rsidRPr="00375A7D">
              <w:rPr>
                <w:rFonts w:ascii="Calibri" w:hAnsi="Calibri" w:cs="Calibri"/>
                <w:bCs/>
                <w:i/>
                <w:color w:val="000000"/>
                <w:lang w:eastAsia="en-US"/>
              </w:rPr>
              <w:t xml:space="preserve">непреведени </w:t>
            </w:r>
            <w:r w:rsidRPr="00375A7D">
              <w:rPr>
                <w:rFonts w:ascii="Calibri" w:hAnsi="Calibri" w:cs="Calibri"/>
                <w:bCs/>
                <w:i/>
                <w:color w:val="000000"/>
                <w:lang w:val="en-GB" w:eastAsia="en-US"/>
              </w:rPr>
              <w:t>отчисления за депониране на отпадъците по чл</w:t>
            </w:r>
            <w:r w:rsidRPr="00375A7D">
              <w:rPr>
                <w:rFonts w:ascii="Calibri" w:hAnsi="Calibri" w:cs="Calibri"/>
                <w:bCs/>
                <w:i/>
                <w:color w:val="000000"/>
                <w:lang w:eastAsia="en-US"/>
              </w:rPr>
              <w:t>.</w:t>
            </w:r>
            <w:r w:rsidRPr="00375A7D">
              <w:rPr>
                <w:rFonts w:ascii="Calibri" w:hAnsi="Calibri" w:cs="Calibri"/>
                <w:bCs/>
                <w:i/>
                <w:color w:val="000000"/>
                <w:lang w:val="en-GB" w:eastAsia="en-US"/>
              </w:rPr>
              <w:t>60 о</w:t>
            </w:r>
            <w:r w:rsidRPr="00375A7D">
              <w:rPr>
                <w:rFonts w:ascii="Calibri" w:hAnsi="Calibri" w:cs="Calibri"/>
                <w:bCs/>
                <w:i/>
                <w:color w:val="000000"/>
                <w:lang w:eastAsia="en-US"/>
              </w:rPr>
              <w:t>т З</w:t>
            </w:r>
            <w:r w:rsidRPr="00375A7D">
              <w:rPr>
                <w:rFonts w:ascii="Calibri" w:hAnsi="Calibri" w:cs="Calibri"/>
                <w:bCs/>
                <w:i/>
                <w:color w:val="000000"/>
                <w:lang w:val="en-GB" w:eastAsia="en-US"/>
              </w:rPr>
              <w:t>УО/</w:t>
            </w:r>
          </w:p>
        </w:tc>
        <w:tc>
          <w:tcPr>
            <w:tcW w:w="1069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6838</w:t>
            </w: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5050</w:t>
            </w:r>
          </w:p>
        </w:tc>
        <w:tc>
          <w:tcPr>
            <w:tcW w:w="1057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6838</w:t>
            </w: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5050</w:t>
            </w:r>
          </w:p>
        </w:tc>
      </w:tr>
      <w:tr w:rsidR="0060416E" w:rsidRPr="00375A7D" w:rsidTr="00D85138">
        <w:tc>
          <w:tcPr>
            <w:tcW w:w="558" w:type="dxa"/>
          </w:tcPr>
          <w:p w:rsidR="0060416E" w:rsidRPr="00375A7D" w:rsidRDefault="0060416E" w:rsidP="00D85138">
            <w:pPr>
              <w:jc w:val="center"/>
              <w:rPr>
                <w:b/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6.</w:t>
            </w:r>
          </w:p>
        </w:tc>
        <w:tc>
          <w:tcPr>
            <w:tcW w:w="6814" w:type="dxa"/>
          </w:tcPr>
          <w:p w:rsidR="0060416E" w:rsidRPr="00375A7D" w:rsidRDefault="0060416E" w:rsidP="00D85138">
            <w:pPr>
              <w:jc w:val="both"/>
              <w:rPr>
                <w:bCs/>
                <w:u w:val="single"/>
                <w:lang w:eastAsia="en-US"/>
              </w:rPr>
            </w:pPr>
            <w:r w:rsidRPr="00375A7D">
              <w:rPr>
                <w:bCs/>
                <w:lang w:eastAsia="en-US"/>
              </w:rPr>
              <w:t>Преходен остатък от 2023 г. от такса битови отпадъци</w:t>
            </w:r>
          </w:p>
        </w:tc>
        <w:tc>
          <w:tcPr>
            <w:tcW w:w="1069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60508</w:t>
            </w:r>
          </w:p>
        </w:tc>
        <w:tc>
          <w:tcPr>
            <w:tcW w:w="1057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60508</w:t>
            </w:r>
          </w:p>
        </w:tc>
      </w:tr>
      <w:tr w:rsidR="0060416E" w:rsidRPr="00375A7D" w:rsidTr="00D85138">
        <w:tc>
          <w:tcPr>
            <w:tcW w:w="558" w:type="dxa"/>
          </w:tcPr>
          <w:p w:rsidR="0060416E" w:rsidRPr="00375A7D" w:rsidRDefault="0060416E" w:rsidP="00D85138">
            <w:pPr>
              <w:rPr>
                <w:b/>
                <w:bCs/>
                <w:lang w:eastAsia="en-US"/>
              </w:rPr>
            </w:pPr>
          </w:p>
        </w:tc>
        <w:tc>
          <w:tcPr>
            <w:tcW w:w="6814" w:type="dxa"/>
          </w:tcPr>
          <w:p w:rsidR="0060416E" w:rsidRPr="00375A7D" w:rsidRDefault="0060416E" w:rsidP="00D85138">
            <w:pPr>
              <w:rPr>
                <w:b/>
                <w:sz w:val="28"/>
                <w:szCs w:val="28"/>
                <w:lang w:eastAsia="en-US"/>
              </w:rPr>
            </w:pPr>
            <w:r w:rsidRPr="00375A7D">
              <w:rPr>
                <w:b/>
                <w:sz w:val="28"/>
                <w:szCs w:val="28"/>
                <w:lang w:eastAsia="en-US"/>
              </w:rPr>
              <w:t>Всичко приходи</w:t>
            </w:r>
          </w:p>
        </w:tc>
        <w:tc>
          <w:tcPr>
            <w:tcW w:w="1069" w:type="dxa"/>
          </w:tcPr>
          <w:p w:rsidR="0060416E" w:rsidRPr="00375A7D" w:rsidRDefault="0060416E" w:rsidP="00D85138">
            <w:pPr>
              <w:jc w:val="right"/>
              <w:rPr>
                <w:b/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746075</w:t>
            </w:r>
          </w:p>
        </w:tc>
        <w:tc>
          <w:tcPr>
            <w:tcW w:w="1057" w:type="dxa"/>
          </w:tcPr>
          <w:p w:rsidR="0060416E" w:rsidRPr="00375A7D" w:rsidRDefault="0060416E" w:rsidP="00D85138">
            <w:pPr>
              <w:jc w:val="right"/>
              <w:rPr>
                <w:b/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746075</w:t>
            </w:r>
          </w:p>
        </w:tc>
      </w:tr>
    </w:tbl>
    <w:p w:rsidR="0060416E" w:rsidRPr="00375A7D" w:rsidRDefault="0060416E" w:rsidP="0060416E">
      <w:pPr>
        <w:rPr>
          <w:bCs/>
          <w:u w:val="single"/>
          <w:lang w:eastAsia="en-US"/>
        </w:rPr>
      </w:pPr>
    </w:p>
    <w:tbl>
      <w:tblPr>
        <w:tblW w:w="9558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6798"/>
        <w:gridCol w:w="1155"/>
        <w:gridCol w:w="992"/>
      </w:tblGrid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/>
                <w:lang w:eastAsia="en-US"/>
              </w:rPr>
            </w:pPr>
            <w:r w:rsidRPr="00375A7D">
              <w:rPr>
                <w:b/>
                <w:lang w:eastAsia="en-US"/>
              </w:rPr>
              <w:t>№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jc w:val="center"/>
              <w:rPr>
                <w:b/>
                <w:lang w:eastAsia="en-US"/>
              </w:rPr>
            </w:pPr>
            <w:r w:rsidRPr="00375A7D">
              <w:rPr>
                <w:b/>
                <w:lang w:eastAsia="en-US"/>
              </w:rPr>
              <w:t>НАИМЕНОВАНИЕ НА РАЗХОДИТЕ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375A7D">
              <w:rPr>
                <w:b/>
                <w:sz w:val="20"/>
                <w:szCs w:val="20"/>
                <w:lang w:eastAsia="en-US"/>
              </w:rPr>
              <w:t>БИЛО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375A7D">
              <w:rPr>
                <w:b/>
                <w:sz w:val="20"/>
                <w:szCs w:val="20"/>
                <w:lang w:eastAsia="en-US"/>
              </w:rPr>
              <w:t>СТАВА</w:t>
            </w:r>
          </w:p>
        </w:tc>
      </w:tr>
      <w:tr w:rsidR="0060416E" w:rsidRPr="00375A7D" w:rsidTr="00D85138">
        <w:trPr>
          <w:cantSplit/>
          <w:trHeight w:val="433"/>
        </w:trPr>
        <w:tc>
          <w:tcPr>
            <w:tcW w:w="613" w:type="dxa"/>
            <w:tcBorders>
              <w:bottom w:val="single" w:sz="4" w:space="0" w:color="auto"/>
            </w:tcBorders>
          </w:tcPr>
          <w:p w:rsidR="0060416E" w:rsidRPr="00375A7D" w:rsidRDefault="0060416E" w:rsidP="00D8513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375A7D">
              <w:rPr>
                <w:b/>
                <w:sz w:val="28"/>
                <w:szCs w:val="28"/>
                <w:lang w:eastAsia="en-US"/>
              </w:rPr>
              <w:t>І</w:t>
            </w:r>
            <w:r w:rsidRPr="00375A7D">
              <w:rPr>
                <w:b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6798" w:type="dxa"/>
            <w:tcBorders>
              <w:bottom w:val="single" w:sz="4" w:space="0" w:color="auto"/>
            </w:tcBorders>
          </w:tcPr>
          <w:p w:rsidR="0060416E" w:rsidRPr="00375A7D" w:rsidRDefault="0060416E" w:rsidP="00D85138">
            <w:pPr>
              <w:rPr>
                <w:b/>
                <w:lang w:eastAsia="en-US"/>
              </w:rPr>
            </w:pPr>
            <w:r w:rsidRPr="00375A7D">
              <w:rPr>
                <w:b/>
                <w:lang w:eastAsia="en-US"/>
              </w:rPr>
              <w:t>Осигуряване на съдове за съхраняване на битови отпадъци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60416E" w:rsidRPr="00375A7D" w:rsidRDefault="0060416E" w:rsidP="00D85138">
            <w:pPr>
              <w:jc w:val="right"/>
              <w:rPr>
                <w:b/>
                <w:lang w:val="en-US" w:eastAsia="en-US"/>
              </w:rPr>
            </w:pPr>
            <w:r w:rsidRPr="00375A7D">
              <w:rPr>
                <w:b/>
                <w:lang w:eastAsia="en-US"/>
              </w:rPr>
              <w:t>6</w:t>
            </w:r>
            <w:r w:rsidRPr="00375A7D">
              <w:rPr>
                <w:b/>
                <w:lang w:val="en-US" w:eastAsia="en-US"/>
              </w:rPr>
              <w:t>2000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416E" w:rsidRPr="00375A7D" w:rsidRDefault="0060416E" w:rsidP="00D85138">
            <w:pPr>
              <w:jc w:val="right"/>
              <w:rPr>
                <w:b/>
                <w:lang w:eastAsia="en-US"/>
              </w:rPr>
            </w:pPr>
            <w:r w:rsidRPr="00375A7D">
              <w:rPr>
                <w:b/>
                <w:lang w:eastAsia="en-US"/>
              </w:rPr>
              <w:t>47000</w:t>
            </w: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 xml:space="preserve"> 1.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 xml:space="preserve">Кофи за смет, кошчета  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2000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2000</w:t>
            </w: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Ремонт на контейнери и други съдове за смет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val="en-US" w:eastAsia="en-US"/>
              </w:rPr>
              <w:t>20</w:t>
            </w:r>
            <w:r w:rsidRPr="00375A7D">
              <w:rPr>
                <w:bCs/>
                <w:lang w:eastAsia="en-US"/>
              </w:rPr>
              <w:t>000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5000</w:t>
            </w: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Контейнери тип „Бобър”</w:t>
            </w:r>
            <w:r w:rsidRPr="00375A7D">
              <w:rPr>
                <w:bCs/>
                <w:lang w:val="en-US" w:eastAsia="en-US"/>
              </w:rPr>
              <w:t xml:space="preserve">                     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lang w:val="en-US" w:eastAsia="en-US"/>
              </w:rPr>
            </w:pPr>
            <w:r w:rsidRPr="00375A7D">
              <w:rPr>
                <w:bCs/>
                <w:lang w:eastAsia="en-US"/>
              </w:rPr>
              <w:t>4</w:t>
            </w:r>
            <w:r w:rsidRPr="00375A7D">
              <w:rPr>
                <w:bCs/>
                <w:lang w:val="en-US" w:eastAsia="en-US"/>
              </w:rPr>
              <w:t>0000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40000</w:t>
            </w:r>
          </w:p>
        </w:tc>
      </w:tr>
      <w:tr w:rsidR="0060416E" w:rsidRPr="00375A7D" w:rsidTr="00D85138">
        <w:trPr>
          <w:trHeight w:val="217"/>
        </w:trPr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375A7D">
              <w:rPr>
                <w:b/>
                <w:sz w:val="28"/>
                <w:szCs w:val="28"/>
                <w:lang w:eastAsia="en-US"/>
              </w:rPr>
              <w:lastRenderedPageBreak/>
              <w:t>ІІ.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/>
                <w:lang w:eastAsia="en-US"/>
              </w:rPr>
            </w:pPr>
            <w:r w:rsidRPr="00375A7D">
              <w:rPr>
                <w:b/>
                <w:lang w:eastAsia="en-US"/>
              </w:rPr>
              <w:t>Събиране на битови отпадъци и транспорта им до депата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/>
                <w:lang w:eastAsia="en-US"/>
              </w:rPr>
            </w:pPr>
            <w:r w:rsidRPr="00375A7D">
              <w:rPr>
                <w:b/>
                <w:lang w:eastAsia="en-US"/>
              </w:rPr>
              <w:t>347660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/>
                <w:lang w:eastAsia="en-US"/>
              </w:rPr>
            </w:pPr>
            <w:r w:rsidRPr="00375A7D">
              <w:rPr>
                <w:b/>
                <w:lang w:eastAsia="en-US"/>
              </w:rPr>
              <w:t>362660</w:t>
            </w: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Cs/>
                <w:lang w:val="en-US" w:eastAsia="en-US"/>
              </w:rPr>
            </w:pPr>
            <w:r w:rsidRPr="00375A7D">
              <w:rPr>
                <w:bCs/>
                <w:lang w:eastAsia="en-US"/>
              </w:rPr>
              <w:t>Заплати, възнаграждения и осигурителни вноски</w:t>
            </w:r>
            <w:r w:rsidRPr="00375A7D">
              <w:rPr>
                <w:bCs/>
                <w:lang w:val="en-US" w:eastAsia="en-US"/>
              </w:rPr>
              <w:t xml:space="preserve">                 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229000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229000</w:t>
            </w: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Издръжка</w:t>
            </w:r>
            <w:r w:rsidRPr="00375A7D">
              <w:rPr>
                <w:bCs/>
                <w:lang w:val="en-US" w:eastAsia="en-US"/>
              </w:rPr>
              <w:t xml:space="preserve">                                                                      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118660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89246</w:t>
            </w: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Камион за строителни отпадъци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0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44414</w:t>
            </w: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0416E" w:rsidRPr="00375A7D" w:rsidRDefault="0060416E" w:rsidP="00D8513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0416E" w:rsidRPr="00375A7D" w:rsidRDefault="0060416E" w:rsidP="00D8513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375A7D">
              <w:rPr>
                <w:b/>
                <w:sz w:val="28"/>
                <w:szCs w:val="28"/>
                <w:lang w:eastAsia="en-US"/>
              </w:rPr>
              <w:t>ІІІ.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jc w:val="both"/>
              <w:rPr>
                <w:b/>
                <w:lang w:eastAsia="en-US"/>
              </w:rPr>
            </w:pPr>
            <w:r w:rsidRPr="00375A7D">
              <w:rPr>
                <w:b/>
                <w:lang w:eastAsia="en-US"/>
              </w:rPr>
              <w:t>Проучване, проектиране, изграждане, поддържане, експлоатация, закриване и  мониторинг на депа за битови отпадъци или други инсталации и съоръжения за обезвреждане, рециклиране и оползотворяване на битови отпадъци, вкл. отчисленията по чл.60 и чл.64 от Закона за управление на отпадъците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/>
                <w:lang w:val="en-US"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/>
                <w:lang w:eastAsia="en-US"/>
              </w:rPr>
            </w:pPr>
          </w:p>
          <w:p w:rsidR="0060416E" w:rsidRPr="00375A7D" w:rsidRDefault="0060416E" w:rsidP="00D85138">
            <w:pPr>
              <w:ind w:left="145"/>
              <w:jc w:val="right"/>
              <w:rPr>
                <w:b/>
                <w:lang w:val="en-US" w:eastAsia="en-US"/>
              </w:rPr>
            </w:pPr>
            <w:r w:rsidRPr="00375A7D">
              <w:rPr>
                <w:b/>
                <w:lang w:eastAsia="en-US"/>
              </w:rPr>
              <w:t>60689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/>
                <w:lang w:val="en-US" w:eastAsia="en-US"/>
              </w:rPr>
            </w:pPr>
          </w:p>
          <w:p w:rsidR="0060416E" w:rsidRPr="00375A7D" w:rsidRDefault="0060416E" w:rsidP="00D85138">
            <w:pPr>
              <w:ind w:left="145"/>
              <w:jc w:val="right"/>
              <w:rPr>
                <w:b/>
                <w:lang w:val="en-US" w:eastAsia="en-US"/>
              </w:rPr>
            </w:pPr>
          </w:p>
          <w:p w:rsidR="0060416E" w:rsidRPr="00375A7D" w:rsidRDefault="0060416E" w:rsidP="00D85138">
            <w:pPr>
              <w:ind w:left="145"/>
              <w:jc w:val="right"/>
              <w:rPr>
                <w:b/>
                <w:lang w:val="en-US" w:eastAsia="en-US"/>
              </w:rPr>
            </w:pPr>
          </w:p>
          <w:p w:rsidR="0060416E" w:rsidRPr="00375A7D" w:rsidRDefault="0060416E" w:rsidP="00D85138">
            <w:pPr>
              <w:ind w:left="145"/>
              <w:jc w:val="right"/>
              <w:rPr>
                <w:b/>
                <w:lang w:val="en-US" w:eastAsia="en-US"/>
              </w:rPr>
            </w:pPr>
          </w:p>
          <w:p w:rsidR="0060416E" w:rsidRPr="00375A7D" w:rsidRDefault="0060416E" w:rsidP="00D85138">
            <w:pPr>
              <w:ind w:left="145"/>
              <w:jc w:val="right"/>
              <w:rPr>
                <w:b/>
                <w:lang w:eastAsia="en-US"/>
              </w:rPr>
            </w:pPr>
            <w:r w:rsidRPr="00375A7D">
              <w:rPr>
                <w:b/>
                <w:lang w:eastAsia="en-US"/>
              </w:rPr>
              <w:t>60689</w:t>
            </w: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Отчисления по чл. 60 от ЗУ0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992" w:type="dxa"/>
          </w:tcPr>
          <w:p w:rsidR="0060416E" w:rsidRPr="00375A7D" w:rsidRDefault="0060416E" w:rsidP="00D85138">
            <w:pPr>
              <w:rPr>
                <w:bCs/>
                <w:color w:val="FF0000"/>
                <w:lang w:eastAsia="en-US"/>
              </w:rPr>
            </w:pP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Отчисления  по чл. 64 от ЗУ0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992" w:type="dxa"/>
          </w:tcPr>
          <w:p w:rsidR="0060416E" w:rsidRPr="00375A7D" w:rsidRDefault="0060416E" w:rsidP="00D85138">
            <w:pPr>
              <w:rPr>
                <w:bCs/>
                <w:color w:val="FF0000"/>
                <w:lang w:eastAsia="en-US"/>
              </w:rPr>
            </w:pP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ind w:right="-694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Т</w:t>
            </w:r>
            <w:r w:rsidRPr="00375A7D">
              <w:rPr>
                <w:bCs/>
                <w:lang w:val="en-GB" w:eastAsia="en-US"/>
              </w:rPr>
              <w:t xml:space="preserve">акса за депониране и обезвреждане на отпадъци, съгласно </w:t>
            </w:r>
            <w:r w:rsidRPr="00375A7D">
              <w:rPr>
                <w:bCs/>
                <w:lang w:eastAsia="en-US"/>
              </w:rPr>
              <w:t xml:space="preserve">                                      </w:t>
            </w:r>
            <w:r w:rsidRPr="00375A7D">
              <w:rPr>
                <w:bCs/>
                <w:lang w:val="en-GB" w:eastAsia="en-US"/>
              </w:rPr>
              <w:t xml:space="preserve">Договор за обществена поръчка с предмет: „Експлоатация и </w:t>
            </w:r>
            <w:r w:rsidRPr="00375A7D">
              <w:rPr>
                <w:bCs/>
                <w:lang w:eastAsia="en-US"/>
              </w:rPr>
              <w:t xml:space="preserve">        </w:t>
            </w:r>
            <w:r w:rsidRPr="00375A7D">
              <w:rPr>
                <w:bCs/>
                <w:lang w:val="en-GB" w:eastAsia="en-US"/>
              </w:rPr>
              <w:t>стопани</w:t>
            </w:r>
            <w:r w:rsidRPr="00375A7D">
              <w:rPr>
                <w:bCs/>
                <w:lang w:eastAsia="en-US"/>
              </w:rPr>
              <w:t>с</w:t>
            </w:r>
            <w:r w:rsidRPr="00375A7D">
              <w:rPr>
                <w:bCs/>
                <w:lang w:val="en-GB" w:eastAsia="en-US"/>
              </w:rPr>
              <w:t>ване на Регионална система</w:t>
            </w:r>
            <w:r w:rsidRPr="00375A7D">
              <w:rPr>
                <w:bCs/>
                <w:lang w:eastAsia="en-US"/>
              </w:rPr>
              <w:t xml:space="preserve">  </w:t>
            </w:r>
            <w:r w:rsidRPr="00375A7D">
              <w:rPr>
                <w:bCs/>
                <w:lang w:val="en-GB" w:eastAsia="en-US"/>
              </w:rPr>
              <w:t xml:space="preserve">за управление на отпадъците в регион </w:t>
            </w:r>
            <w:r w:rsidRPr="00375A7D">
              <w:rPr>
                <w:bCs/>
                <w:lang w:eastAsia="en-US"/>
              </w:rPr>
              <w:t xml:space="preserve">     </w:t>
            </w:r>
            <w:r w:rsidRPr="00375A7D">
              <w:rPr>
                <w:bCs/>
                <w:lang w:val="en-GB" w:eastAsia="en-US"/>
              </w:rPr>
              <w:t xml:space="preserve">Плевен за </w:t>
            </w:r>
            <w:r w:rsidRPr="00375A7D">
              <w:rPr>
                <w:bCs/>
                <w:lang w:eastAsia="en-US"/>
              </w:rPr>
              <w:t xml:space="preserve"> </w:t>
            </w:r>
            <w:r w:rsidRPr="00375A7D">
              <w:rPr>
                <w:bCs/>
                <w:lang w:val="en-GB" w:eastAsia="en-US"/>
              </w:rPr>
              <w:t xml:space="preserve">общините Плевен, Гулянци, Долна Митрополия, </w:t>
            </w:r>
            <w:r w:rsidRPr="00375A7D">
              <w:rPr>
                <w:bCs/>
                <w:lang w:eastAsia="en-US"/>
              </w:rPr>
              <w:t xml:space="preserve"> </w:t>
            </w:r>
            <w:r w:rsidRPr="00375A7D">
              <w:rPr>
                <w:bCs/>
                <w:lang w:val="en-GB" w:eastAsia="en-US"/>
              </w:rPr>
              <w:t xml:space="preserve">Долни </w:t>
            </w:r>
            <w:r w:rsidRPr="00375A7D">
              <w:rPr>
                <w:bCs/>
                <w:lang w:eastAsia="en-US"/>
              </w:rPr>
              <w:t xml:space="preserve">  </w:t>
            </w:r>
            <w:r w:rsidRPr="00375A7D">
              <w:rPr>
                <w:bCs/>
                <w:lang w:val="en-GB" w:eastAsia="en-US"/>
              </w:rPr>
              <w:t>Дъбник, Искър, Пордим, както и Сдружение „Регионално управление</w:t>
            </w:r>
            <w:r w:rsidRPr="00375A7D">
              <w:rPr>
                <w:bCs/>
                <w:lang w:eastAsia="en-US"/>
              </w:rPr>
              <w:t xml:space="preserve">  </w:t>
            </w:r>
            <w:r w:rsidRPr="00375A7D">
              <w:rPr>
                <w:bCs/>
                <w:lang w:val="en-GB" w:eastAsia="en-US"/>
              </w:rPr>
              <w:t xml:space="preserve"> на отпадъците</w:t>
            </w:r>
            <w:r w:rsidRPr="00375A7D">
              <w:rPr>
                <w:bCs/>
                <w:lang w:eastAsia="en-US"/>
              </w:rPr>
              <w:t xml:space="preserve"> </w:t>
            </w:r>
            <w:r w:rsidRPr="00375A7D">
              <w:rPr>
                <w:bCs/>
                <w:lang w:val="en-GB" w:eastAsia="en-US"/>
              </w:rPr>
              <w:t xml:space="preserve">- Плевен, включваща Клетка №1 на </w:t>
            </w:r>
            <w:r w:rsidRPr="00375A7D">
              <w:rPr>
                <w:bCs/>
                <w:lang w:eastAsia="en-US"/>
              </w:rPr>
              <w:t xml:space="preserve">             </w:t>
            </w:r>
            <w:r w:rsidRPr="00375A7D">
              <w:rPr>
                <w:bCs/>
                <w:lang w:val="en-GB" w:eastAsia="en-US"/>
              </w:rPr>
              <w:t xml:space="preserve">Депо за неопасни отпадъци, инсталация за предварително </w:t>
            </w:r>
            <w:r w:rsidRPr="00375A7D">
              <w:rPr>
                <w:bCs/>
                <w:lang w:eastAsia="en-US"/>
              </w:rPr>
              <w:t xml:space="preserve">           </w:t>
            </w:r>
            <w:r w:rsidRPr="00375A7D">
              <w:rPr>
                <w:bCs/>
                <w:lang w:val="en-GB" w:eastAsia="en-US"/>
              </w:rPr>
              <w:t>сепариране на отпадъци</w:t>
            </w:r>
            <w:r w:rsidRPr="00375A7D">
              <w:rPr>
                <w:bCs/>
                <w:lang w:eastAsia="en-US"/>
              </w:rPr>
              <w:t xml:space="preserve"> </w:t>
            </w:r>
            <w:r w:rsidRPr="00375A7D">
              <w:rPr>
                <w:b/>
                <w:bCs/>
                <w:lang w:val="en-GB" w:eastAsia="en-US"/>
              </w:rPr>
              <w:t xml:space="preserve"> </w:t>
            </w:r>
            <w:r w:rsidRPr="00375A7D">
              <w:rPr>
                <w:bCs/>
                <w:lang w:val="en-GB" w:eastAsia="en-US"/>
              </w:rPr>
              <w:t>и инсталация за компостиране.“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36000</w:t>
            </w: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36000</w:t>
            </w: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 xml:space="preserve"> 4.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lang w:eastAsia="en-US"/>
              </w:rPr>
            </w:pPr>
            <w:r w:rsidRPr="00375A7D">
              <w:rPr>
                <w:color w:val="000000"/>
              </w:rPr>
              <w:t>Рекултивация и закриване на старото общинско депо за отпадъци, в землището на град Гулянци  / биологична рекултивация /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lang w:val="en-US"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9689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9689</w:t>
            </w: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 xml:space="preserve"> 5.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lang w:eastAsia="en-US"/>
              </w:rPr>
            </w:pPr>
            <w:r w:rsidRPr="00375A7D">
              <w:rPr>
                <w:lang w:eastAsia="en-US"/>
              </w:rPr>
              <w:t>Почистване на локални замърсявания  със отпадъци на територията на общината.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15000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15000</w:t>
            </w: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rPr>
                <w:b/>
                <w:sz w:val="28"/>
                <w:szCs w:val="28"/>
                <w:lang w:eastAsia="en-US"/>
              </w:rPr>
            </w:pPr>
            <w:r w:rsidRPr="00375A7D">
              <w:rPr>
                <w:b/>
                <w:sz w:val="28"/>
                <w:szCs w:val="28"/>
                <w:lang w:eastAsia="en-US"/>
              </w:rPr>
              <w:t>ІV.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/>
                <w:lang w:eastAsia="en-US"/>
              </w:rPr>
            </w:pPr>
            <w:r w:rsidRPr="00375A7D">
              <w:rPr>
                <w:b/>
                <w:lang w:eastAsia="en-US"/>
              </w:rPr>
              <w:t xml:space="preserve">Почистване на улични платна, площади, алеи, паркове и други 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/>
                <w:lang w:val="en-US"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/>
                <w:lang w:val="en-US" w:eastAsia="en-US"/>
              </w:rPr>
            </w:pPr>
            <w:r w:rsidRPr="00375A7D">
              <w:rPr>
                <w:b/>
                <w:lang w:val="en-US" w:eastAsia="en-US"/>
              </w:rPr>
              <w:t>10000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/>
                <w:lang w:val="en-US"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/>
                <w:lang w:eastAsia="en-US"/>
              </w:rPr>
            </w:pPr>
            <w:r w:rsidRPr="00375A7D">
              <w:rPr>
                <w:b/>
                <w:lang w:eastAsia="en-US"/>
              </w:rPr>
              <w:t>10000</w:t>
            </w:r>
          </w:p>
        </w:tc>
      </w:tr>
      <w:tr w:rsidR="0060416E" w:rsidRPr="00375A7D" w:rsidTr="00D85138">
        <w:trPr>
          <w:trHeight w:val="200"/>
        </w:trPr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Издръжка</w:t>
            </w:r>
            <w:r w:rsidRPr="00375A7D">
              <w:rPr>
                <w:bCs/>
                <w:lang w:val="en-US" w:eastAsia="en-US"/>
              </w:rPr>
              <w:t xml:space="preserve">                                                         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lang w:val="en-US" w:eastAsia="en-US"/>
              </w:rPr>
            </w:pPr>
            <w:r w:rsidRPr="00375A7D">
              <w:rPr>
                <w:bCs/>
                <w:lang w:val="en-US" w:eastAsia="en-US"/>
              </w:rPr>
              <w:t>10000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10000</w:t>
            </w:r>
          </w:p>
        </w:tc>
      </w:tr>
      <w:tr w:rsidR="0060416E" w:rsidRPr="00375A7D" w:rsidTr="00D85138">
        <w:trPr>
          <w:trHeight w:val="200"/>
        </w:trPr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/>
                <w:bCs/>
                <w:sz w:val="28"/>
                <w:szCs w:val="28"/>
                <w:lang w:eastAsia="en-US"/>
              </w:rPr>
              <w:t>V</w:t>
            </w:r>
            <w:r w:rsidRPr="00375A7D"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Средства от отчисления за 2023г., които няма да бъдат преведени на РИОСВ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lang w:val="en-US"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/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265726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/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/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265726</w:t>
            </w:r>
          </w:p>
        </w:tc>
      </w:tr>
      <w:tr w:rsidR="0060416E" w:rsidRPr="00375A7D" w:rsidTr="00D85138">
        <w:trPr>
          <w:trHeight w:val="200"/>
        </w:trPr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 xml:space="preserve">Отчисления по чл. 60 от ЗУ0 - 6838 лв., преходен остатък от 2023г. -  6838 лв., преходен  остатък от 2022г. – 5050 лв. /  могат да използват за закриване и </w:t>
            </w:r>
            <w:r w:rsidRPr="00375A7D">
              <w:rPr>
                <w:bCs/>
                <w:lang w:val="en-US" w:eastAsia="en-US"/>
              </w:rPr>
              <w:t xml:space="preserve"> </w:t>
            </w:r>
            <w:r w:rsidRPr="00375A7D">
              <w:rPr>
                <w:bCs/>
                <w:lang w:eastAsia="en-US"/>
              </w:rPr>
              <w:t>след експлоатационни  грижи на площадката на депото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lang w:val="en-US"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val="en-US"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18726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18726</w:t>
            </w:r>
          </w:p>
        </w:tc>
      </w:tr>
      <w:tr w:rsidR="0060416E" w:rsidRPr="00375A7D" w:rsidTr="00D85138">
        <w:trPr>
          <w:trHeight w:val="200"/>
        </w:trPr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60416E" w:rsidRPr="00375A7D" w:rsidRDefault="0060416E" w:rsidP="00D85138">
            <w:pPr>
              <w:rPr>
                <w:bCs/>
                <w:sz w:val="28"/>
                <w:szCs w:val="28"/>
                <w:lang w:eastAsia="en-US"/>
              </w:rPr>
            </w:pPr>
            <w:r w:rsidRPr="00375A7D">
              <w:rPr>
                <w:bCs/>
                <w:sz w:val="28"/>
                <w:szCs w:val="28"/>
                <w:lang w:eastAsia="en-US"/>
              </w:rPr>
              <w:t xml:space="preserve"> 2.</w:t>
            </w: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Отчисления  по чл. 64 от ЗУ0 – за закупуване на сметосъби -раща машина 60 000 лева, за депониране и обезвреждане на отпадъците 120660 лева, издръжка – 66 340 лева.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Cs/>
                <w:lang w:val="en-US"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val="en-US"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val="en-US" w:eastAsia="en-US"/>
              </w:rPr>
            </w:pPr>
            <w:r w:rsidRPr="00375A7D">
              <w:rPr>
                <w:bCs/>
                <w:lang w:val="en-US" w:eastAsia="en-US"/>
              </w:rPr>
              <w:t>247000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Cs/>
                <w:lang w:val="en-US"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val="en-US" w:eastAsia="en-US"/>
              </w:rPr>
            </w:pPr>
          </w:p>
          <w:p w:rsidR="0060416E" w:rsidRPr="00375A7D" w:rsidRDefault="0060416E" w:rsidP="00D85138">
            <w:pPr>
              <w:jc w:val="right"/>
              <w:rPr>
                <w:bCs/>
                <w:lang w:eastAsia="en-US"/>
              </w:rPr>
            </w:pPr>
            <w:r w:rsidRPr="00375A7D">
              <w:rPr>
                <w:bCs/>
                <w:lang w:eastAsia="en-US"/>
              </w:rPr>
              <w:t>247000</w:t>
            </w:r>
          </w:p>
        </w:tc>
      </w:tr>
      <w:tr w:rsidR="0060416E" w:rsidRPr="00375A7D" w:rsidTr="00D85138">
        <w:tc>
          <w:tcPr>
            <w:tcW w:w="613" w:type="dxa"/>
          </w:tcPr>
          <w:p w:rsidR="0060416E" w:rsidRPr="00375A7D" w:rsidRDefault="0060416E" w:rsidP="00D8513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798" w:type="dxa"/>
          </w:tcPr>
          <w:p w:rsidR="0060416E" w:rsidRPr="00375A7D" w:rsidRDefault="0060416E" w:rsidP="00D85138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375A7D">
              <w:rPr>
                <w:b/>
                <w:sz w:val="28"/>
                <w:szCs w:val="28"/>
                <w:lang w:eastAsia="en-US"/>
              </w:rPr>
              <w:t xml:space="preserve">Обща стойност по раздели           </w:t>
            </w:r>
          </w:p>
        </w:tc>
        <w:tc>
          <w:tcPr>
            <w:tcW w:w="1155" w:type="dxa"/>
          </w:tcPr>
          <w:p w:rsidR="0060416E" w:rsidRPr="00375A7D" w:rsidRDefault="0060416E" w:rsidP="00D85138">
            <w:pPr>
              <w:jc w:val="right"/>
              <w:rPr>
                <w:b/>
                <w:lang w:eastAsia="en-US"/>
              </w:rPr>
            </w:pPr>
            <w:r w:rsidRPr="00375A7D">
              <w:rPr>
                <w:b/>
                <w:lang w:eastAsia="en-US"/>
              </w:rPr>
              <w:t>746075</w:t>
            </w:r>
          </w:p>
        </w:tc>
        <w:tc>
          <w:tcPr>
            <w:tcW w:w="992" w:type="dxa"/>
          </w:tcPr>
          <w:p w:rsidR="0060416E" w:rsidRPr="00375A7D" w:rsidRDefault="0060416E" w:rsidP="00D85138">
            <w:pPr>
              <w:jc w:val="right"/>
              <w:rPr>
                <w:b/>
                <w:bCs/>
                <w:lang w:eastAsia="en-US"/>
              </w:rPr>
            </w:pPr>
            <w:r w:rsidRPr="00375A7D">
              <w:rPr>
                <w:b/>
                <w:bCs/>
                <w:lang w:eastAsia="en-US"/>
              </w:rPr>
              <w:t>746075</w:t>
            </w:r>
          </w:p>
        </w:tc>
      </w:tr>
    </w:tbl>
    <w:p w:rsidR="00822FDE" w:rsidRDefault="00822FDE" w:rsidP="0060416E">
      <w:pPr>
        <w:pStyle w:val="a3"/>
        <w:ind w:left="0"/>
        <w:rPr>
          <w:b/>
          <w:lang w:eastAsia="en-US"/>
        </w:rPr>
      </w:pPr>
    </w:p>
    <w:p w:rsidR="007D0E65" w:rsidRDefault="007D0E65" w:rsidP="0060416E">
      <w:pPr>
        <w:pStyle w:val="a3"/>
        <w:ind w:left="0"/>
        <w:rPr>
          <w:b/>
          <w:lang w:eastAsia="en-US"/>
        </w:rPr>
      </w:pPr>
    </w:p>
    <w:p w:rsidR="007D0E65" w:rsidRDefault="007D0E65" w:rsidP="0060416E">
      <w:pPr>
        <w:pStyle w:val="a3"/>
        <w:ind w:left="0"/>
        <w:rPr>
          <w:b/>
          <w:lang w:eastAsia="en-US"/>
        </w:rPr>
      </w:pPr>
      <w:bookmarkStart w:id="0" w:name="_GoBack"/>
      <w:bookmarkEnd w:id="0"/>
    </w:p>
    <w:p w:rsidR="0060416E" w:rsidRDefault="0060416E" w:rsidP="0060416E">
      <w:pPr>
        <w:rPr>
          <w:lang w:eastAsia="en-US"/>
        </w:rPr>
      </w:pPr>
      <w:r>
        <w:rPr>
          <w:lang w:eastAsia="en-US"/>
        </w:rPr>
        <w:t>Вярно с оригинала при ОбС</w:t>
      </w:r>
    </w:p>
    <w:p w:rsidR="00822FDE" w:rsidRPr="00D77BF3" w:rsidRDefault="0060416E" w:rsidP="0060416E">
      <w:pPr>
        <w:rPr>
          <w:lang w:eastAsia="en-US"/>
        </w:rPr>
      </w:pPr>
      <w:r>
        <w:rPr>
          <w:lang w:eastAsia="en-US"/>
        </w:rPr>
        <w:t>Снел преписа:</w:t>
      </w:r>
      <w:r w:rsidR="00822FDE" w:rsidRPr="00D77BF3">
        <w:rPr>
          <w:lang w:eastAsia="en-US"/>
        </w:rPr>
        <w:tab/>
      </w:r>
      <w:r>
        <w:rPr>
          <w:lang w:eastAsia="en-US"/>
        </w:rPr>
        <w:t xml:space="preserve">                                                       </w:t>
      </w:r>
      <w:r w:rsidR="00D77BF3" w:rsidRPr="00D77BF3">
        <w:rPr>
          <w:lang w:eastAsia="en-US"/>
        </w:rPr>
        <w:t>ПРЕДСЕДАТЕЛ ОбС:……./п/…….</w:t>
      </w:r>
    </w:p>
    <w:p w:rsidR="0070479B" w:rsidRDefault="00D77BF3" w:rsidP="007D0E65">
      <w:pPr>
        <w:jc w:val="right"/>
      </w:pPr>
      <w:r w:rsidRPr="00D77BF3">
        <w:rPr>
          <w:lang w:eastAsia="en-US"/>
        </w:rPr>
        <w:t>/Огнян Янчев/</w:t>
      </w:r>
    </w:p>
    <w:sectPr w:rsidR="00704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403" w:rsidRDefault="00C23403" w:rsidP="0060416E">
      <w:r>
        <w:separator/>
      </w:r>
    </w:p>
  </w:endnote>
  <w:endnote w:type="continuationSeparator" w:id="0">
    <w:p w:rsidR="00C23403" w:rsidRDefault="00C23403" w:rsidP="0060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403" w:rsidRDefault="00C23403" w:rsidP="0060416E">
      <w:r>
        <w:separator/>
      </w:r>
    </w:p>
  </w:footnote>
  <w:footnote w:type="continuationSeparator" w:id="0">
    <w:p w:rsidR="00C23403" w:rsidRDefault="00C23403" w:rsidP="006041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DE"/>
    <w:rsid w:val="0020556A"/>
    <w:rsid w:val="00523997"/>
    <w:rsid w:val="005B0667"/>
    <w:rsid w:val="0060416E"/>
    <w:rsid w:val="0070479B"/>
    <w:rsid w:val="007D0E65"/>
    <w:rsid w:val="00822FDE"/>
    <w:rsid w:val="00874113"/>
    <w:rsid w:val="00C23403"/>
    <w:rsid w:val="00CD4BE6"/>
    <w:rsid w:val="00D77BF3"/>
    <w:rsid w:val="00E0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47119"/>
  <w15:chartTrackingRefBased/>
  <w15:docId w15:val="{B7AAA341-45D7-4208-A0D8-441FD9E1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FD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dcterms:created xsi:type="dcterms:W3CDTF">2024-11-19T11:15:00Z</dcterms:created>
  <dcterms:modified xsi:type="dcterms:W3CDTF">2024-11-20T07:33:00Z</dcterms:modified>
</cp:coreProperties>
</file>