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D25ABF" w:rsidRPr="00F358C5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96</w:t>
      </w: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D25ABF" w:rsidRPr="00F358C5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Изменение и допълнение на Решение № 550 от 29.09.2022 годи</w:t>
      </w:r>
      <w:r>
        <w:rPr>
          <w:rFonts w:ascii="Times New Roman" w:hAnsi="Times New Roman" w:cs="Times New Roman"/>
          <w:sz w:val="24"/>
          <w:szCs w:val="24"/>
        </w:rPr>
        <w:t>на на Общински съвет – град Гуля</w:t>
      </w:r>
      <w:r w:rsidRPr="00BA544A">
        <w:rPr>
          <w:rFonts w:ascii="Times New Roman" w:hAnsi="Times New Roman" w:cs="Times New Roman"/>
          <w:sz w:val="24"/>
          <w:szCs w:val="24"/>
        </w:rPr>
        <w:t>нци</w:t>
      </w: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BF" w:rsidRPr="00F358C5" w:rsidRDefault="00D25ABF" w:rsidP="00D2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25ABF" w:rsidRPr="00F358C5" w:rsidRDefault="00D25ABF" w:rsidP="00D2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D25ABF" w:rsidRPr="00F358C5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BF" w:rsidRPr="00F358C5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Pr="00A718D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Гулянци, </w:t>
      </w: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1636F" w:rsidRPr="0070404B" w:rsidRDefault="00D1636F" w:rsidP="00D1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636F" w:rsidRPr="0070404B" w:rsidRDefault="00D1636F" w:rsidP="00D1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04B">
        <w:rPr>
          <w:rFonts w:ascii="Times New Roman" w:hAnsi="Times New Roman" w:cs="Times New Roman"/>
          <w:sz w:val="24"/>
          <w:szCs w:val="24"/>
        </w:rPr>
        <w:tab/>
        <w:t xml:space="preserve">    1.Изменя и допълва Решение № 550 от 29.09.2022 година, като текстът „Разрешава </w:t>
      </w:r>
      <w:bookmarkStart w:id="0" w:name="_GoBack"/>
      <w:bookmarkEnd w:id="0"/>
      <w:r w:rsidRPr="0070404B">
        <w:rPr>
          <w:rFonts w:ascii="Times New Roman" w:hAnsi="Times New Roman" w:cs="Times New Roman"/>
          <w:sz w:val="24"/>
          <w:szCs w:val="24"/>
        </w:rPr>
        <w:t xml:space="preserve">започването на процедура по частичното изменение на Общия устройствен план на Община Гулянци за землището на град Гулянци“ бъде променен на „Разрешава изработване на проект за Подробен Устройствен план – План за Поземлен Имот с Идентификатор № 18099.318.783 по КККР за землището на град Гулянци“. </w:t>
      </w:r>
    </w:p>
    <w:p w:rsidR="00D1636F" w:rsidRDefault="00D1636F" w:rsidP="00D1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04B">
        <w:rPr>
          <w:rFonts w:ascii="Times New Roman" w:hAnsi="Times New Roman" w:cs="Times New Roman"/>
          <w:sz w:val="24"/>
          <w:szCs w:val="24"/>
        </w:rPr>
        <w:t xml:space="preserve">                2.Възлага на кмета на Община Гулянци последващи действия.</w:t>
      </w:r>
    </w:p>
    <w:p w:rsidR="00D25ABF" w:rsidRDefault="00D25ABF" w:rsidP="00D1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1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5ABF" w:rsidRDefault="00D25ABF" w:rsidP="00D25A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25ABF" w:rsidRDefault="00D25ABF" w:rsidP="00D25A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D1636F" w:rsidRDefault="00D1636F" w:rsidP="00D1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6F"/>
    <w:rsid w:val="00624AAF"/>
    <w:rsid w:val="00D1636F"/>
    <w:rsid w:val="00D25ABF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A86CB-7A70-412A-9671-B8DFE755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3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2022-11-29T08:20:00Z</dcterms:created>
  <dcterms:modified xsi:type="dcterms:W3CDTF">2022-11-30T13:37:00Z</dcterms:modified>
</cp:coreProperties>
</file>