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3F38" w:rsidRPr="00F358C5" w:rsidRDefault="00A43F38" w:rsidP="00A43F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A43F38" w:rsidRPr="00F358C5" w:rsidRDefault="00A43F38" w:rsidP="00A43F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38" w:rsidRPr="00F358C5" w:rsidRDefault="00A43F38" w:rsidP="00A43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A43F38" w:rsidRPr="00F358C5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hAnsi="Times New Roman" w:cs="Times New Roman"/>
          <w:sz w:val="24"/>
          <w:szCs w:val="24"/>
        </w:rPr>
        <w:t>Разрешаване изработването на проект за Подробен Устройствен План – План за Застрояване на Поземлен Имот с Идентификатор № 18099.779.786 по КККР за землището на град Гулянци</w:t>
      </w:r>
    </w:p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3F38" w:rsidRPr="00F358C5" w:rsidRDefault="00A43F38" w:rsidP="00A43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43F38" w:rsidRPr="00F358C5" w:rsidRDefault="00A43F38" w:rsidP="00A43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F38" w:rsidRPr="00F358C5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A43F38" w:rsidRPr="00F358C5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3F38" w:rsidRPr="00F358C5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Pr="00A718D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 xml:space="preserve">и чл. 5, ал. 1, т. 10 от Правилника за организация и дейността на Общинския съвет – Гулянци, </w:t>
      </w:r>
    </w:p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F38" w:rsidRDefault="00A43F38" w:rsidP="00A43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E63D5" w:rsidRPr="00970AB5" w:rsidRDefault="00BE63D5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0AB5">
        <w:rPr>
          <w:rFonts w:ascii="Times New Roman" w:hAnsi="Times New Roman" w:cs="Times New Roman"/>
          <w:sz w:val="26"/>
          <w:szCs w:val="26"/>
        </w:rPr>
        <w:tab/>
      </w:r>
    </w:p>
    <w:p w:rsidR="00BE63D5" w:rsidRPr="00970AB5" w:rsidRDefault="00BE63D5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0AB5">
        <w:rPr>
          <w:rFonts w:ascii="Times New Roman" w:hAnsi="Times New Roman" w:cs="Times New Roman"/>
          <w:sz w:val="26"/>
          <w:szCs w:val="26"/>
        </w:rPr>
        <w:t xml:space="preserve">                 1.Разрешава изработването на проект за Подробен Устройствен План – План за Застрояване на Поземлен Имот с Идентификатор № 18099.779.786 по КККР за землището на град Гулянци.</w:t>
      </w:r>
    </w:p>
    <w:p w:rsidR="00BE63D5" w:rsidRDefault="00BE63D5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0AB5">
        <w:rPr>
          <w:rFonts w:ascii="Times New Roman" w:hAnsi="Times New Roman" w:cs="Times New Roman"/>
          <w:sz w:val="26"/>
          <w:szCs w:val="26"/>
        </w:rPr>
        <w:t xml:space="preserve">                 2.Възлага на кмета на Община Гулянци последващи действия.</w:t>
      </w:r>
    </w:p>
    <w:p w:rsidR="00A43F38" w:rsidRDefault="00A43F38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3F38" w:rsidRDefault="00A43F38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3F38" w:rsidRDefault="00A43F38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3F38" w:rsidRDefault="00A43F38" w:rsidP="00A43F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ОбС</w:t>
      </w:r>
      <w:proofErr w:type="spellEnd"/>
      <w:r>
        <w:rPr>
          <w:rFonts w:ascii="Times New Roman" w:hAnsi="Times New Roman" w:cs="Times New Roman"/>
          <w:sz w:val="26"/>
          <w:szCs w:val="26"/>
        </w:rPr>
        <w:t>:……./п/…….</w:t>
      </w:r>
      <w:r w:rsidR="00AC0F23">
        <w:rPr>
          <w:rFonts w:ascii="Times New Roman" w:hAnsi="Times New Roman" w:cs="Times New Roman"/>
          <w:sz w:val="26"/>
          <w:szCs w:val="26"/>
        </w:rPr>
        <w:t>.</w:t>
      </w:r>
    </w:p>
    <w:p w:rsidR="00AC0F23" w:rsidRDefault="00AC0F23" w:rsidP="00A43F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/Огнян Янчев/</w:t>
      </w:r>
    </w:p>
    <w:p w:rsidR="00AC0F23" w:rsidRDefault="00AC0F23" w:rsidP="00A43F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C0F23" w:rsidRDefault="00AC0F23" w:rsidP="00A43F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C0F23" w:rsidRDefault="00AC0F23" w:rsidP="00A43F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C0F23" w:rsidRDefault="00AC0F23" w:rsidP="00AC0F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ОбС</w:t>
      </w:r>
      <w:proofErr w:type="spellEnd"/>
    </w:p>
    <w:p w:rsidR="00AC0F23" w:rsidRPr="00970AB5" w:rsidRDefault="00AC0F23" w:rsidP="00AC0F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Снел преписа:</w:t>
      </w:r>
      <w:bookmarkStart w:id="0" w:name="_GoBack"/>
      <w:bookmarkEnd w:id="0"/>
    </w:p>
    <w:p w:rsidR="00BE63D5" w:rsidRPr="00970AB5" w:rsidRDefault="00BE63D5" w:rsidP="00BE6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3D5"/>
    <w:rsid w:val="00A43F38"/>
    <w:rsid w:val="00AC0F23"/>
    <w:rsid w:val="00BE63D5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3AD4"/>
  <w15:chartTrackingRefBased/>
  <w15:docId w15:val="{D40602D8-8847-43E1-9531-4518C598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3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2022-11-29T08:19:00Z</dcterms:created>
  <dcterms:modified xsi:type="dcterms:W3CDTF">2022-11-29T13:02:00Z</dcterms:modified>
</cp:coreProperties>
</file>