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727" w:rsidRDefault="000B7727" w:rsidP="000B772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B7727" w:rsidRPr="00F358C5" w:rsidRDefault="000B7727" w:rsidP="000B77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0B7727" w:rsidRPr="00F358C5" w:rsidRDefault="000B7727" w:rsidP="000B77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B7727" w:rsidRPr="00F358C5" w:rsidRDefault="000B7727" w:rsidP="000B77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0B7727" w:rsidRPr="00F358C5" w:rsidRDefault="000B7727" w:rsidP="000B77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B7727" w:rsidRPr="00F358C5" w:rsidRDefault="000B7727" w:rsidP="000B77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B7727" w:rsidRPr="00F358C5" w:rsidRDefault="000B7727" w:rsidP="000B77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0B7727" w:rsidRPr="00F358C5" w:rsidRDefault="000B7727" w:rsidP="000B77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727" w:rsidRPr="00F358C5" w:rsidRDefault="000B7727" w:rsidP="000B77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0B7727" w:rsidRPr="00F358C5" w:rsidRDefault="000B7727" w:rsidP="000B77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727" w:rsidRPr="00F358C5" w:rsidRDefault="000B7727" w:rsidP="000B77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.11.2022г.</w:t>
      </w:r>
    </w:p>
    <w:p w:rsidR="000B7727" w:rsidRPr="00F358C5" w:rsidRDefault="000B7727" w:rsidP="000B77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7727" w:rsidRPr="0032330F" w:rsidRDefault="000B7727" w:rsidP="000B7727">
      <w:pPr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32330F">
        <w:rPr>
          <w:rFonts w:ascii="Times New Roman" w:hAnsi="Times New Roman" w:cs="Times New Roman"/>
          <w:bCs/>
          <w:sz w:val="24"/>
          <w:szCs w:val="24"/>
        </w:rPr>
        <w:t>Допълнение към програма за управление и разпореждане с имотите – Общинска собственост за 2022 г.</w:t>
      </w:r>
    </w:p>
    <w:p w:rsidR="000B7727" w:rsidRDefault="000B7727" w:rsidP="000B77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7727" w:rsidRPr="00F358C5" w:rsidRDefault="000B7727" w:rsidP="000B7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0B7727" w:rsidRPr="00F358C5" w:rsidRDefault="000B7727" w:rsidP="000B7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7727" w:rsidRPr="00F358C5" w:rsidRDefault="000B7727" w:rsidP="000B77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60</w:t>
      </w:r>
    </w:p>
    <w:p w:rsidR="000B7727" w:rsidRPr="00F358C5" w:rsidRDefault="000B7727" w:rsidP="000B77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7727" w:rsidRPr="00F358C5" w:rsidRDefault="000B7727" w:rsidP="000B77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0B7727" w:rsidRPr="00F358C5" w:rsidRDefault="000B7727" w:rsidP="000B77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E06F4" w:rsidRDefault="000B7727" w:rsidP="000B7727">
      <w:pPr>
        <w:shd w:val="clear" w:color="auto" w:fill="FCFCFC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06F4" w:rsidRPr="006C3EF6">
        <w:rPr>
          <w:rFonts w:ascii="Times New Roman" w:hAnsi="Times New Roman" w:cs="Times New Roman"/>
          <w:sz w:val="24"/>
          <w:szCs w:val="24"/>
        </w:rPr>
        <w:t>чл. 21, ал. 1 , т. 8 и ал. 2 от Закона за местното самоуправление и местната администрация /ЗМСМА/,  чл. 8, ал. 9 от Закона за общинската собственост (ЗОС), и чл.</w:t>
      </w:r>
      <w:r w:rsidR="00EE06F4" w:rsidRPr="006C3EF6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EE06F4" w:rsidRPr="006C3EF6">
        <w:rPr>
          <w:rFonts w:ascii="Times New Roman" w:hAnsi="Times New Roman" w:cs="Times New Roman"/>
          <w:sz w:val="24"/>
          <w:szCs w:val="24"/>
        </w:rPr>
        <w:t>, ал.1, т. 7 и чл. 6</w:t>
      </w:r>
      <w:r w:rsidR="00EE06F4" w:rsidRPr="006C3EF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E06F4" w:rsidRPr="006C3EF6">
        <w:rPr>
          <w:rFonts w:ascii="Times New Roman" w:hAnsi="Times New Roman" w:cs="Times New Roman"/>
          <w:sz w:val="24"/>
          <w:szCs w:val="24"/>
        </w:rPr>
        <w:t>от Правилника за организацията и дейността на Общински съвет Гулянци,</w:t>
      </w:r>
      <w:r w:rsidR="00EE06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7727" w:rsidRDefault="000B7727" w:rsidP="000B7727">
      <w:pPr>
        <w:shd w:val="clear" w:color="auto" w:fill="FCFCFC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7727" w:rsidRPr="000B7727" w:rsidRDefault="000B7727" w:rsidP="000B7727">
      <w:pPr>
        <w:shd w:val="clear" w:color="auto" w:fill="FCFCFC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EE06F4" w:rsidRDefault="00EE06F4" w:rsidP="00EE06F4">
      <w:pPr>
        <w:shd w:val="clear" w:color="auto" w:fill="FCFCFC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06F4" w:rsidRPr="006C3EF6" w:rsidRDefault="00EE06F4" w:rsidP="00EE06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EF6">
        <w:rPr>
          <w:rFonts w:ascii="Times New Roman" w:hAnsi="Times New Roman" w:cs="Times New Roman"/>
          <w:sz w:val="24"/>
          <w:szCs w:val="24"/>
        </w:rPr>
        <w:tab/>
        <w:t xml:space="preserve">1. Допълва „Програма за управление и разпореждане с имотите - общинска  собственост за </w:t>
      </w:r>
      <w:smartTag w:uri="urn:schemas-microsoft-com:office:smarttags" w:element="metricconverter">
        <w:smartTagPr>
          <w:attr w:name="ProductID" w:val="2022 г"/>
        </w:smartTagPr>
        <w:r w:rsidRPr="006C3EF6">
          <w:rPr>
            <w:rFonts w:ascii="Times New Roman" w:hAnsi="Times New Roman" w:cs="Times New Roman"/>
            <w:sz w:val="24"/>
            <w:szCs w:val="24"/>
          </w:rPr>
          <w:t>2022 г</w:t>
        </w:r>
      </w:smartTag>
      <w:r w:rsidRPr="006C3EF6">
        <w:rPr>
          <w:rFonts w:ascii="Times New Roman" w:hAnsi="Times New Roman" w:cs="Times New Roman"/>
          <w:sz w:val="24"/>
          <w:szCs w:val="24"/>
        </w:rPr>
        <w:t>.“, приета с Решение №392 от 28.01.2022 г. на Общински съвет гр. Гулянци, като в раздел VII. „Описание на имотите, които общината има намерение да предложи за предоставяне за безвъзмездно ползване ” се включва:</w:t>
      </w:r>
    </w:p>
    <w:p w:rsidR="00EE06F4" w:rsidRPr="006C3EF6" w:rsidRDefault="00EE06F4" w:rsidP="00EE06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EF6">
        <w:rPr>
          <w:rFonts w:ascii="Times New Roman" w:hAnsi="Times New Roman" w:cs="Times New Roman"/>
          <w:sz w:val="24"/>
          <w:szCs w:val="24"/>
        </w:rPr>
        <w:tab/>
        <w:t xml:space="preserve">-Помещения с площ 77.00 </w:t>
      </w:r>
      <w:proofErr w:type="spellStart"/>
      <w:r w:rsidRPr="006C3EF6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C3EF6">
        <w:rPr>
          <w:rFonts w:ascii="Times New Roman" w:hAnsi="Times New Roman" w:cs="Times New Roman"/>
          <w:sz w:val="24"/>
          <w:szCs w:val="24"/>
        </w:rPr>
        <w:t xml:space="preserve">. от сграда 68045.401.44.4, област Плевен, община Гулянци, с. Сомовит, </w:t>
      </w:r>
      <w:proofErr w:type="spellStart"/>
      <w:r w:rsidRPr="006C3EF6">
        <w:rPr>
          <w:rFonts w:ascii="Times New Roman" w:hAnsi="Times New Roman" w:cs="Times New Roman"/>
          <w:sz w:val="24"/>
          <w:szCs w:val="24"/>
        </w:rPr>
        <w:t>п.к</w:t>
      </w:r>
      <w:proofErr w:type="spellEnd"/>
      <w:r w:rsidRPr="006C3EF6">
        <w:rPr>
          <w:rFonts w:ascii="Times New Roman" w:hAnsi="Times New Roman" w:cs="Times New Roman"/>
          <w:sz w:val="24"/>
          <w:szCs w:val="24"/>
        </w:rPr>
        <w:t xml:space="preserve">. 5959, ул. ИВ.ВАЗОВ № 7, вид </w:t>
      </w:r>
      <w:proofErr w:type="spellStart"/>
      <w:r w:rsidRPr="006C3EF6">
        <w:rPr>
          <w:rFonts w:ascii="Times New Roman" w:hAnsi="Times New Roman" w:cs="Times New Roman"/>
          <w:sz w:val="24"/>
          <w:szCs w:val="24"/>
        </w:rPr>
        <w:t>собств</w:t>
      </w:r>
      <w:proofErr w:type="spellEnd"/>
      <w:r w:rsidRPr="006C3EF6">
        <w:rPr>
          <w:rFonts w:ascii="Times New Roman" w:hAnsi="Times New Roman" w:cs="Times New Roman"/>
          <w:sz w:val="24"/>
          <w:szCs w:val="24"/>
        </w:rPr>
        <w:t xml:space="preserve">. Общинска частна, </w:t>
      </w:r>
      <w:proofErr w:type="spellStart"/>
      <w:r w:rsidRPr="006C3EF6">
        <w:rPr>
          <w:rFonts w:ascii="Times New Roman" w:hAnsi="Times New Roman" w:cs="Times New Roman"/>
          <w:sz w:val="24"/>
          <w:szCs w:val="24"/>
        </w:rPr>
        <w:t>функц</w:t>
      </w:r>
      <w:proofErr w:type="spellEnd"/>
      <w:r w:rsidRPr="006C3EF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C3EF6">
        <w:rPr>
          <w:rFonts w:ascii="Times New Roman" w:hAnsi="Times New Roman" w:cs="Times New Roman"/>
          <w:sz w:val="24"/>
          <w:szCs w:val="24"/>
        </w:rPr>
        <w:t>предн</w:t>
      </w:r>
      <w:proofErr w:type="spellEnd"/>
      <w:r w:rsidRPr="006C3EF6">
        <w:rPr>
          <w:rFonts w:ascii="Times New Roman" w:hAnsi="Times New Roman" w:cs="Times New Roman"/>
          <w:sz w:val="24"/>
          <w:szCs w:val="24"/>
        </w:rPr>
        <w:t>. Административна, делова сграда, брой етажи 1.</w:t>
      </w:r>
    </w:p>
    <w:p w:rsidR="00EE06F4" w:rsidRDefault="00EE06F4" w:rsidP="00EE06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C3EF6">
        <w:rPr>
          <w:rFonts w:ascii="Times New Roman" w:hAnsi="Times New Roman" w:cs="Times New Roman"/>
          <w:sz w:val="24"/>
          <w:szCs w:val="24"/>
        </w:rPr>
        <w:t>2. Възлага на Кмета на Община Гулянци последващите съгласно закона действия по изпълнението.</w:t>
      </w:r>
    </w:p>
    <w:p w:rsidR="000B7727" w:rsidRDefault="000B7727" w:rsidP="00EE06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7727" w:rsidRDefault="000B7727" w:rsidP="000B77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B7727" w:rsidRDefault="000B7727" w:rsidP="000B77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:……../п/…….</w:t>
      </w:r>
    </w:p>
    <w:p w:rsidR="000B7727" w:rsidRDefault="000B7727" w:rsidP="000B77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0B7727" w:rsidRDefault="000B7727" w:rsidP="000B77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B7727" w:rsidRDefault="000B7727" w:rsidP="000B77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B7727" w:rsidRDefault="000B7727" w:rsidP="000B77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B7727" w:rsidRDefault="000B7727" w:rsidP="000B77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0B7727" w:rsidRPr="006C3EF6" w:rsidRDefault="000B7727" w:rsidP="000B77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DA3F6F" w:rsidRDefault="00DA3F6F"/>
    <w:sectPr w:rsidR="00DA3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6F4"/>
    <w:rsid w:val="000B7727"/>
    <w:rsid w:val="00DA3F6F"/>
    <w:rsid w:val="00EE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F39FC88"/>
  <w15:chartTrackingRefBased/>
  <w15:docId w15:val="{11FDF34F-1582-40C8-BF3D-ED9B604A9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6F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2022-11-29T08:11:00Z</dcterms:created>
  <dcterms:modified xsi:type="dcterms:W3CDTF">2022-11-29T08:51:00Z</dcterms:modified>
</cp:coreProperties>
</file>