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F40" w:rsidRPr="00451155" w:rsidRDefault="001C3F40" w:rsidP="001C3F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sz w:val="24"/>
          <w:szCs w:val="24"/>
        </w:rPr>
        <w:t>Препис</w:t>
      </w:r>
    </w:p>
    <w:p w:rsidR="001C3F40" w:rsidRPr="00451155" w:rsidRDefault="001C3F40" w:rsidP="001C3F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3F40" w:rsidRPr="00451155" w:rsidRDefault="001C3F40" w:rsidP="001C3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15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C3F40" w:rsidRPr="00451155" w:rsidRDefault="001C3F40" w:rsidP="001C3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3F40" w:rsidRPr="00451155" w:rsidRDefault="001C3F40" w:rsidP="001C3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3F40" w:rsidRPr="00451155" w:rsidRDefault="001C3F40" w:rsidP="001C3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C3F40" w:rsidRPr="00451155" w:rsidRDefault="001C3F40" w:rsidP="001C3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F40" w:rsidRPr="00451155" w:rsidRDefault="001C3F40" w:rsidP="001C3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№ 69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1C3F40" w:rsidRPr="00451155" w:rsidRDefault="001C3F40" w:rsidP="001C3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F40" w:rsidRPr="00451155" w:rsidRDefault="001C3F40" w:rsidP="001C3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1C3F40" w:rsidRPr="00451155" w:rsidRDefault="001C3F40" w:rsidP="001C3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F40" w:rsidRPr="00451155" w:rsidRDefault="001C3F40" w:rsidP="001C3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F40" w:rsidRPr="00D10963" w:rsidRDefault="001C3F40" w:rsidP="001C3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51155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Одобряване на Подробен Устройствен План /ПУП/ –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 xml:space="preserve"> план /ПП/ за обект: „Реконструкция на съществуващ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ВяЕЦ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 xml:space="preserve"> – „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Велга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 xml:space="preserve"> – 1“ с мощност 20 </w:t>
      </w:r>
      <w:r w:rsidRPr="00D10963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D10963">
        <w:rPr>
          <w:rFonts w:ascii="Times New Roman" w:hAnsi="Times New Roman" w:cs="Times New Roman"/>
          <w:sz w:val="24"/>
          <w:szCs w:val="24"/>
        </w:rPr>
        <w:t>“ находяща се Поземлен имот с идентификатор № 68045.11.7 в землището на село Сомовит, община Гулянци, област Плевен</w:t>
      </w:r>
    </w:p>
    <w:p w:rsidR="001C3F40" w:rsidRPr="00451155" w:rsidRDefault="001C3F40" w:rsidP="001C3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F40" w:rsidRPr="00451155" w:rsidRDefault="001C3F40" w:rsidP="001C3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45115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1C3F40" w:rsidRPr="00451155" w:rsidRDefault="001C3F40" w:rsidP="001C3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F40" w:rsidRPr="00451155" w:rsidRDefault="001C3F40" w:rsidP="001C3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1C3F40" w:rsidRPr="00451155" w:rsidRDefault="001C3F40" w:rsidP="001C3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F40" w:rsidRPr="00451155" w:rsidRDefault="001C3F40" w:rsidP="001C3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C3F40" w:rsidRPr="00451155" w:rsidRDefault="001C3F40" w:rsidP="001C3F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584C" w:rsidRDefault="001C3F40" w:rsidP="001C3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84C" w:rsidRPr="002F6FBD">
        <w:rPr>
          <w:rFonts w:ascii="Times New Roman" w:hAnsi="Times New Roman" w:cs="Times New Roman"/>
          <w:sz w:val="24"/>
          <w:szCs w:val="24"/>
        </w:rPr>
        <w:t>чл. 21, ал. 1, т. 11 от ЗМСМА, чл. 129, ал. 1 от ЗУТ</w:t>
      </w:r>
      <w:r w:rsidR="0092584C" w:rsidRPr="002F6FB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="0092584C" w:rsidRPr="002F6FBD">
        <w:rPr>
          <w:rFonts w:ascii="Times New Roman" w:hAnsi="Times New Roman" w:cs="Times New Roman"/>
          <w:bCs/>
          <w:sz w:val="24"/>
          <w:szCs w:val="24"/>
        </w:rPr>
        <w:t>З</w:t>
      </w:r>
      <w:proofErr w:type="spellStart"/>
      <w:r w:rsidR="0092584C" w:rsidRPr="002F6FBD">
        <w:rPr>
          <w:rFonts w:ascii="Times New Roman" w:hAnsi="Times New Roman" w:cs="Times New Roman"/>
          <w:bCs/>
          <w:sz w:val="24"/>
          <w:szCs w:val="24"/>
          <w:lang w:val="ru-RU"/>
        </w:rPr>
        <w:t>аповед</w:t>
      </w:r>
      <w:proofErr w:type="spellEnd"/>
      <w:r w:rsidR="0092584C" w:rsidRPr="002F6FB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№ СРБ-02-01-77 от 09.07.2022 година</w:t>
      </w:r>
      <w:r w:rsidR="0092584C" w:rsidRPr="002F6FBD">
        <w:rPr>
          <w:rFonts w:ascii="Times New Roman" w:hAnsi="Times New Roman" w:cs="Times New Roman"/>
          <w:sz w:val="24"/>
          <w:szCs w:val="24"/>
        </w:rPr>
        <w:t xml:space="preserve"> за допускане изработването на ПУП – ПП и Решение № 288 от 25.06.2022 година на Общински съвет – град Гулянци</w:t>
      </w:r>
      <w:r w:rsidR="0092584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C3F40" w:rsidRDefault="001C3F40" w:rsidP="001C3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F40" w:rsidRPr="001C3F40" w:rsidRDefault="001C3F40" w:rsidP="001C3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92584C" w:rsidRPr="002F6FBD" w:rsidRDefault="0092584C" w:rsidP="009258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584C" w:rsidRPr="002F6FBD" w:rsidRDefault="0092584C" w:rsidP="0092584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F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2F6FBD">
        <w:rPr>
          <w:rFonts w:ascii="Times New Roman" w:hAnsi="Times New Roman" w:cs="Times New Roman"/>
          <w:bCs/>
          <w:sz w:val="24"/>
          <w:szCs w:val="24"/>
        </w:rPr>
        <w:t xml:space="preserve">Одобрява Подробен Устройствен План – </w:t>
      </w:r>
      <w:proofErr w:type="spellStart"/>
      <w:r w:rsidRPr="002F6FBD">
        <w:rPr>
          <w:rFonts w:ascii="Times New Roman" w:hAnsi="Times New Roman" w:cs="Times New Roman"/>
          <w:bCs/>
          <w:sz w:val="24"/>
          <w:szCs w:val="24"/>
        </w:rPr>
        <w:t>Парцеларен</w:t>
      </w:r>
      <w:proofErr w:type="spellEnd"/>
      <w:r w:rsidRPr="002F6FBD">
        <w:rPr>
          <w:rFonts w:ascii="Times New Roman" w:hAnsi="Times New Roman" w:cs="Times New Roman"/>
          <w:bCs/>
          <w:sz w:val="24"/>
          <w:szCs w:val="24"/>
        </w:rPr>
        <w:t xml:space="preserve"> План за обект:</w:t>
      </w:r>
      <w:r w:rsidRPr="002F6FBD">
        <w:rPr>
          <w:rFonts w:ascii="Times New Roman" w:hAnsi="Times New Roman" w:cs="Times New Roman"/>
          <w:sz w:val="24"/>
          <w:szCs w:val="24"/>
        </w:rPr>
        <w:t xml:space="preserve"> „Реконструкция на съществуващ </w:t>
      </w:r>
      <w:proofErr w:type="spellStart"/>
      <w:r w:rsidRPr="002F6FBD">
        <w:rPr>
          <w:rFonts w:ascii="Times New Roman" w:hAnsi="Times New Roman" w:cs="Times New Roman"/>
          <w:sz w:val="24"/>
          <w:szCs w:val="24"/>
        </w:rPr>
        <w:t>ВяЕЦ</w:t>
      </w:r>
      <w:proofErr w:type="spellEnd"/>
      <w:r w:rsidRPr="002F6FBD">
        <w:rPr>
          <w:rFonts w:ascii="Times New Roman" w:hAnsi="Times New Roman" w:cs="Times New Roman"/>
          <w:sz w:val="24"/>
          <w:szCs w:val="24"/>
        </w:rPr>
        <w:t xml:space="preserve"> – „</w:t>
      </w:r>
      <w:proofErr w:type="spellStart"/>
      <w:r w:rsidRPr="002F6FBD">
        <w:rPr>
          <w:rFonts w:ascii="Times New Roman" w:hAnsi="Times New Roman" w:cs="Times New Roman"/>
          <w:sz w:val="24"/>
          <w:szCs w:val="24"/>
        </w:rPr>
        <w:t>Велга</w:t>
      </w:r>
      <w:proofErr w:type="spellEnd"/>
      <w:r w:rsidRPr="002F6FBD">
        <w:rPr>
          <w:rFonts w:ascii="Times New Roman" w:hAnsi="Times New Roman" w:cs="Times New Roman"/>
          <w:sz w:val="24"/>
          <w:szCs w:val="24"/>
        </w:rPr>
        <w:t xml:space="preserve"> – 1“ с мощност 20 </w:t>
      </w:r>
      <w:r w:rsidRPr="002F6FBD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2F6FBD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B459A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находяща се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10963">
        <w:rPr>
          <w:rFonts w:ascii="Times New Roman" w:hAnsi="Times New Roman" w:cs="Times New Roman"/>
          <w:sz w:val="24"/>
          <w:szCs w:val="24"/>
        </w:rPr>
        <w:t>Поземлен имот с идентификатор № 68045.11.7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FBD">
        <w:rPr>
          <w:rFonts w:ascii="Times New Roman" w:hAnsi="Times New Roman" w:cs="Times New Roman"/>
          <w:sz w:val="24"/>
          <w:szCs w:val="24"/>
        </w:rPr>
        <w:t xml:space="preserve">в землището на село Сомовит, община Гулянци, област Плевен. Към заявлението е приложен Подробен Устройствен План – </w:t>
      </w:r>
      <w:proofErr w:type="spellStart"/>
      <w:r w:rsidRPr="002F6FBD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2F6FBD">
        <w:rPr>
          <w:rFonts w:ascii="Times New Roman" w:hAnsi="Times New Roman" w:cs="Times New Roman"/>
          <w:sz w:val="24"/>
          <w:szCs w:val="24"/>
        </w:rPr>
        <w:t xml:space="preserve"> План, състоящ се от текстова и графична част, териториален обхват за следните имоти с идентификатори: 68045.20.49; 68045.7.46; 68045.20.50 и 68045.20.43 по КККР на село Сомовит, община Гулянци, област Плевен.</w:t>
      </w:r>
    </w:p>
    <w:p w:rsidR="0092584C" w:rsidRPr="002F6FBD" w:rsidRDefault="0092584C" w:rsidP="0092584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FBD">
        <w:rPr>
          <w:rFonts w:ascii="Times New Roman" w:hAnsi="Times New Roman" w:cs="Times New Roman"/>
          <w:bCs/>
          <w:sz w:val="24"/>
          <w:szCs w:val="24"/>
        </w:rPr>
        <w:t>На основание чл. 215 от ЗУТ, решението подлежи на обжалване от обнародването му в „Държавен вестник“ чрез Община Гулянци пред административен съд – Плевен.</w:t>
      </w:r>
    </w:p>
    <w:p w:rsidR="0092584C" w:rsidRDefault="0092584C" w:rsidP="0092584C">
      <w:pPr>
        <w:pStyle w:val="a3"/>
        <w:ind w:left="0"/>
        <w:jc w:val="both"/>
        <w:rPr>
          <w:bCs/>
          <w:lang w:eastAsia="en-US"/>
        </w:rPr>
      </w:pPr>
      <w:r>
        <w:tab/>
        <w:t>2.</w:t>
      </w:r>
      <w:r w:rsidRPr="002F6FBD">
        <w:rPr>
          <w:bCs/>
          <w:lang w:eastAsia="en-US"/>
        </w:rPr>
        <w:t>Възлага на Кмета на Община Гулянци последващи действия.</w:t>
      </w:r>
    </w:p>
    <w:p w:rsidR="001C3F40" w:rsidRDefault="001C3F40" w:rsidP="0092584C">
      <w:pPr>
        <w:pStyle w:val="a3"/>
        <w:ind w:left="0"/>
        <w:jc w:val="both"/>
        <w:rPr>
          <w:bCs/>
          <w:lang w:eastAsia="en-US"/>
        </w:rPr>
      </w:pPr>
    </w:p>
    <w:p w:rsidR="001C3F40" w:rsidRDefault="001C3F40" w:rsidP="0092584C">
      <w:pPr>
        <w:pStyle w:val="a3"/>
        <w:ind w:left="0"/>
        <w:jc w:val="both"/>
        <w:rPr>
          <w:bCs/>
          <w:lang w:eastAsia="en-US"/>
        </w:rPr>
      </w:pPr>
    </w:p>
    <w:p w:rsidR="001C3F40" w:rsidRDefault="001C3F40" w:rsidP="0092584C">
      <w:pPr>
        <w:pStyle w:val="a3"/>
        <w:ind w:left="0"/>
        <w:jc w:val="both"/>
        <w:rPr>
          <w:bCs/>
          <w:lang w:eastAsia="en-US"/>
        </w:rPr>
      </w:pPr>
    </w:p>
    <w:p w:rsidR="001C3F40" w:rsidRDefault="001C3F40" w:rsidP="0092584C">
      <w:pPr>
        <w:pStyle w:val="a3"/>
        <w:ind w:left="0"/>
        <w:jc w:val="both"/>
        <w:rPr>
          <w:bCs/>
          <w:lang w:eastAsia="en-US"/>
        </w:rPr>
      </w:pPr>
    </w:p>
    <w:p w:rsidR="001C3F40" w:rsidRDefault="001C3F40" w:rsidP="001C3F40">
      <w:pPr>
        <w:pStyle w:val="a3"/>
        <w:ind w:left="0"/>
        <w:jc w:val="right"/>
        <w:rPr>
          <w:bCs/>
          <w:lang w:eastAsia="en-US"/>
        </w:rPr>
      </w:pPr>
      <w:r>
        <w:rPr>
          <w:bCs/>
          <w:lang w:eastAsia="en-US"/>
        </w:rPr>
        <w:t xml:space="preserve">ПРЕДСЕДАТЕЛ </w:t>
      </w:r>
      <w:proofErr w:type="spellStart"/>
      <w:r>
        <w:rPr>
          <w:bCs/>
          <w:lang w:eastAsia="en-US"/>
        </w:rPr>
        <w:t>ОбС</w:t>
      </w:r>
      <w:proofErr w:type="spellEnd"/>
      <w:r>
        <w:rPr>
          <w:bCs/>
          <w:lang w:eastAsia="en-US"/>
        </w:rPr>
        <w:t>:……./п/……</w:t>
      </w:r>
    </w:p>
    <w:p w:rsidR="001C3F40" w:rsidRDefault="001C3F40" w:rsidP="001C3F40">
      <w:pPr>
        <w:pStyle w:val="a3"/>
        <w:ind w:left="0"/>
        <w:jc w:val="right"/>
        <w:rPr>
          <w:bCs/>
          <w:lang w:eastAsia="en-US"/>
        </w:rPr>
      </w:pPr>
      <w:r>
        <w:rPr>
          <w:bCs/>
          <w:lang w:eastAsia="en-US"/>
        </w:rPr>
        <w:t>/Огнян Янчев/</w:t>
      </w:r>
    </w:p>
    <w:p w:rsidR="001C3F40" w:rsidRDefault="001C3F40" w:rsidP="001C3F40">
      <w:pPr>
        <w:pStyle w:val="a3"/>
        <w:ind w:left="0"/>
        <w:jc w:val="right"/>
        <w:rPr>
          <w:bCs/>
          <w:lang w:eastAsia="en-US"/>
        </w:rPr>
      </w:pPr>
    </w:p>
    <w:p w:rsidR="001C3F40" w:rsidRDefault="001C3F40" w:rsidP="001C3F40">
      <w:pPr>
        <w:pStyle w:val="a3"/>
        <w:ind w:left="0"/>
        <w:jc w:val="right"/>
        <w:rPr>
          <w:bCs/>
          <w:lang w:eastAsia="en-US"/>
        </w:rPr>
      </w:pPr>
    </w:p>
    <w:p w:rsidR="001C3F40" w:rsidRDefault="001C3F40" w:rsidP="001C3F40">
      <w:pPr>
        <w:pStyle w:val="a3"/>
        <w:ind w:left="0"/>
        <w:jc w:val="right"/>
        <w:rPr>
          <w:bCs/>
          <w:lang w:eastAsia="en-US"/>
        </w:rPr>
      </w:pPr>
    </w:p>
    <w:p w:rsidR="001C3F40" w:rsidRDefault="001C3F40" w:rsidP="001C3F40">
      <w:pPr>
        <w:pStyle w:val="a3"/>
        <w:ind w:left="0"/>
        <w:rPr>
          <w:bCs/>
          <w:lang w:eastAsia="en-US"/>
        </w:rPr>
      </w:pPr>
      <w:r>
        <w:rPr>
          <w:bCs/>
          <w:lang w:eastAsia="en-US"/>
        </w:rPr>
        <w:t xml:space="preserve">Вярно с оригинала при </w:t>
      </w:r>
      <w:proofErr w:type="spellStart"/>
      <w:r>
        <w:rPr>
          <w:bCs/>
          <w:lang w:eastAsia="en-US"/>
        </w:rPr>
        <w:t>ОбС</w:t>
      </w:r>
      <w:proofErr w:type="spellEnd"/>
    </w:p>
    <w:p w:rsidR="00BE0E6C" w:rsidRDefault="001C3F40" w:rsidP="00C5773C">
      <w:pPr>
        <w:pStyle w:val="a3"/>
        <w:ind w:left="0"/>
      </w:pPr>
      <w:r>
        <w:rPr>
          <w:bCs/>
          <w:lang w:eastAsia="en-US"/>
        </w:rPr>
        <w:t>Снел преписа:</w:t>
      </w:r>
      <w:bookmarkStart w:id="0" w:name="_GoBack"/>
      <w:bookmarkEnd w:id="0"/>
    </w:p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84C"/>
    <w:rsid w:val="001C3F40"/>
    <w:rsid w:val="0092584C"/>
    <w:rsid w:val="00BE0E6C"/>
    <w:rsid w:val="00C5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BBC19-9E35-4790-97FB-D8D2CFE3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8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2023-04-05T12:48:00Z</dcterms:created>
  <dcterms:modified xsi:type="dcterms:W3CDTF">2023-04-06T12:49:00Z</dcterms:modified>
</cp:coreProperties>
</file>