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035" w:rsidRDefault="004F4035" w:rsidP="004F4035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4F4035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035" w:rsidRPr="00941DCC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742</w:t>
      </w: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035" w:rsidRPr="00FD0DCA" w:rsidRDefault="004F4035" w:rsidP="004F40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4F4035" w:rsidRPr="00FD0DCA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035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14404E"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18099.779.787 в местността „През Вита“ по КККР за землището на град Гулянци, област Плевен</w:t>
      </w:r>
    </w:p>
    <w:p w:rsidR="0014404E" w:rsidRPr="00FD0DCA" w:rsidRDefault="0014404E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F4035" w:rsidRPr="00FD0DCA" w:rsidRDefault="004F4035" w:rsidP="004F4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F4035" w:rsidRPr="00FD0DCA" w:rsidRDefault="004F4035" w:rsidP="004F4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35" w:rsidRPr="00476E9F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4F4035" w:rsidRPr="00FD0DCA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035" w:rsidRPr="00FD0DCA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F4035" w:rsidRPr="00FD0DCA" w:rsidRDefault="004F4035" w:rsidP="004F40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4035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263">
        <w:rPr>
          <w:rFonts w:ascii="Times New Roman" w:hAnsi="Times New Roman" w:cs="Times New Roman"/>
          <w:sz w:val="24"/>
          <w:szCs w:val="24"/>
        </w:rPr>
        <w:t>чл. 21, ал. 1, т. 11 от ЗМСМА, чл. 124а, ал. 1 от ЗУТ</w:t>
      </w:r>
      <w:r w:rsidRPr="0026526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65263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дейността на Общинския съвет – Гулянци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F4035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35" w:rsidRPr="00557CDE" w:rsidRDefault="004F4035" w:rsidP="004F40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F4035" w:rsidRDefault="004F4035" w:rsidP="00DB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5B4" w:rsidRPr="00315126" w:rsidRDefault="00DB65B4" w:rsidP="00DB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1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315126">
        <w:rPr>
          <w:rFonts w:ascii="Times New Roman" w:hAnsi="Times New Roman" w:cs="Times New Roman"/>
          <w:sz w:val="24"/>
          <w:szCs w:val="24"/>
        </w:rPr>
        <w:t>Одобрява проект за Подробен Устройствен План – План за застрояване /ПУП-ПЗ/ за ПИ с идентификатор № 18099.779.787 с площ от 48 606 м</w:t>
      </w:r>
      <w:r w:rsidRPr="003151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15126">
        <w:rPr>
          <w:rFonts w:ascii="Times New Roman" w:hAnsi="Times New Roman" w:cs="Times New Roman"/>
          <w:sz w:val="24"/>
          <w:szCs w:val="24"/>
        </w:rPr>
        <w:t xml:space="preserve"> в местността „През Вита“ по КККР за землището на град Гулянци, област Плевен, като с проекта променя Начина на трайно ползване от „За животновъден комплекс“ в „За производство на електроенергия“.</w:t>
      </w:r>
    </w:p>
    <w:p w:rsidR="00DB65B4" w:rsidRDefault="00DB65B4" w:rsidP="00DB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315126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4F4035" w:rsidRDefault="004F4035" w:rsidP="00DB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DB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4F4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4035" w:rsidRDefault="004F4035" w:rsidP="004F4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F4035" w:rsidRDefault="004F4035" w:rsidP="004F40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B4"/>
    <w:rsid w:val="0014404E"/>
    <w:rsid w:val="00360F7A"/>
    <w:rsid w:val="004F4035"/>
    <w:rsid w:val="00DB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F2EF"/>
  <w15:chartTrackingRefBased/>
  <w15:docId w15:val="{37385C6D-012B-4D2B-A59F-1694B95B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5B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2023-05-31T11:08:00Z</dcterms:created>
  <dcterms:modified xsi:type="dcterms:W3CDTF">2023-06-01T07:40:00Z</dcterms:modified>
</cp:coreProperties>
</file>