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CDE" w:rsidRDefault="00557CDE" w:rsidP="00557CDE">
      <w:pPr>
        <w:autoSpaceDE w:val="0"/>
        <w:autoSpaceDN w:val="0"/>
        <w:adjustRightInd w:val="0"/>
        <w:spacing w:after="0" w:line="240" w:lineRule="auto"/>
        <w:jc w:val="both"/>
        <w:rPr>
          <w:rFonts w:ascii="Arbat-Bold" w:eastAsia="Times New Roman" w:hAnsi="Arbat-Bold" w:cs="Times New Roman"/>
          <w:color w:val="000000"/>
          <w:spacing w:val="-2"/>
          <w:kern w:val="28"/>
          <w:sz w:val="24"/>
          <w:szCs w:val="20"/>
          <w:lang w:val="en-GB"/>
        </w:rPr>
      </w:pPr>
    </w:p>
    <w:p w:rsidR="00557CDE" w:rsidRDefault="00557CDE" w:rsidP="00557CD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557CDE" w:rsidRDefault="00557CDE" w:rsidP="00557C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57CDE" w:rsidRPr="00FD0DCA" w:rsidRDefault="00557CDE" w:rsidP="00557C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557CDE" w:rsidRPr="00FD0DCA" w:rsidRDefault="00557CDE" w:rsidP="00557C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57CDE" w:rsidRPr="00FD0DCA" w:rsidRDefault="00557CDE" w:rsidP="00557C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57CDE" w:rsidRPr="00FD0DCA" w:rsidRDefault="00557CDE" w:rsidP="00557C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557CDE" w:rsidRPr="00FD0DCA" w:rsidRDefault="00557CDE" w:rsidP="00557C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7CDE" w:rsidRPr="00941DCC" w:rsidRDefault="00557CDE" w:rsidP="00557C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74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557CDE" w:rsidRPr="00FD0DCA" w:rsidRDefault="00557CDE" w:rsidP="00557C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7CDE" w:rsidRPr="00FD0DCA" w:rsidRDefault="00557CDE" w:rsidP="00557C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557CDE" w:rsidRPr="00FD0DCA" w:rsidRDefault="00557CDE" w:rsidP="00557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7CDE" w:rsidRPr="000D5902" w:rsidRDefault="00557CDE" w:rsidP="00557C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0D5902">
        <w:rPr>
          <w:rFonts w:ascii="Times New Roman" w:hAnsi="Times New Roman" w:cs="Times New Roman"/>
          <w:sz w:val="24"/>
          <w:szCs w:val="24"/>
        </w:rPr>
        <w:t>Одобряване на проект за Подробен Устройствен План /ПУП/ – План за Застрояване /ПЗ/ за Поземлен Имот с идентификатор № 18099.779.786 в местността „През Вита“ по КККР за землището на град Гулянци, област Плевен</w:t>
      </w:r>
    </w:p>
    <w:p w:rsidR="00557CDE" w:rsidRPr="00FD0DCA" w:rsidRDefault="00557CDE" w:rsidP="00557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7CDE" w:rsidRPr="00FD0DCA" w:rsidRDefault="00557CDE" w:rsidP="00557C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557CDE" w:rsidRPr="00FD0DCA" w:rsidRDefault="00557CDE" w:rsidP="00557C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7CDE" w:rsidRPr="00476E9F" w:rsidRDefault="00557CDE" w:rsidP="00557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69</w:t>
      </w:r>
    </w:p>
    <w:p w:rsidR="00557CDE" w:rsidRPr="00FD0DCA" w:rsidRDefault="00557CDE" w:rsidP="00557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7CDE" w:rsidRPr="00FD0DCA" w:rsidRDefault="00557CDE" w:rsidP="00557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557CDE" w:rsidRPr="00FD0DCA" w:rsidRDefault="00557CDE" w:rsidP="00557C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1EBA" w:rsidRDefault="00557CDE" w:rsidP="00557C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1EBA">
        <w:rPr>
          <w:rFonts w:ascii="Times New Roman" w:hAnsi="Times New Roman" w:cs="Times New Roman"/>
          <w:sz w:val="24"/>
          <w:szCs w:val="24"/>
        </w:rPr>
        <w:t xml:space="preserve"> </w:t>
      </w:r>
      <w:r w:rsidR="00361EBA" w:rsidRPr="00265263">
        <w:rPr>
          <w:rFonts w:ascii="Times New Roman" w:hAnsi="Times New Roman" w:cs="Times New Roman"/>
          <w:sz w:val="24"/>
          <w:szCs w:val="24"/>
        </w:rPr>
        <w:t>чл. 21, ал. 1, т. 11 от ЗМСМА, чл. 124а, ал. 1 от ЗУТ</w:t>
      </w:r>
      <w:r w:rsidR="00361EBA" w:rsidRPr="00265263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361EBA" w:rsidRPr="00265263">
        <w:rPr>
          <w:rFonts w:ascii="Times New Roman" w:hAnsi="Times New Roman" w:cs="Times New Roman"/>
          <w:sz w:val="24"/>
          <w:szCs w:val="24"/>
        </w:rPr>
        <w:t>и чл. 5, ал. 1, т. 10 от Правилника за организация и дейността на Общинския съвет – Гулянци</w:t>
      </w:r>
      <w:r w:rsidR="00361EBA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57CDE" w:rsidRDefault="00557CDE" w:rsidP="00557C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7CDE" w:rsidRPr="00557CDE" w:rsidRDefault="00557CDE" w:rsidP="00557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361EBA" w:rsidRPr="00265263" w:rsidRDefault="00361EBA" w:rsidP="00361E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1EBA" w:rsidRPr="00265263" w:rsidRDefault="00361EBA" w:rsidP="00361EBA">
      <w:pPr>
        <w:pStyle w:val="a3"/>
        <w:ind w:left="0"/>
        <w:jc w:val="both"/>
      </w:pPr>
      <w:r>
        <w:t xml:space="preserve">                       1.</w:t>
      </w:r>
      <w:r w:rsidRPr="00265263">
        <w:t>Одобрява проект за Подробен Устройствен План – План за застрояване /ПУП-ПЗ/ за ПИ с идентификатор № 18099.779.786 с площ от 45 472 м</w:t>
      </w:r>
      <w:r w:rsidRPr="00265263">
        <w:rPr>
          <w:vertAlign w:val="superscript"/>
        </w:rPr>
        <w:t>2</w:t>
      </w:r>
      <w:r w:rsidRPr="00265263">
        <w:t xml:space="preserve"> в местността „През Вита“ по КККР за землището на град Гулянци, област Плевен, като с проекта променя Начина на трайно ползване от „За животновъден комплекс“ в „За производство на електроенергия“.</w:t>
      </w:r>
    </w:p>
    <w:p w:rsidR="00361EBA" w:rsidRDefault="00361EBA" w:rsidP="00361E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2.</w:t>
      </w:r>
      <w:r w:rsidRPr="00265263">
        <w:rPr>
          <w:rFonts w:ascii="Times New Roman" w:hAnsi="Times New Roman" w:cs="Times New Roman"/>
          <w:sz w:val="24"/>
          <w:szCs w:val="24"/>
        </w:rPr>
        <w:t>Възлага на кмета на Община Гулянци последващи действия.</w:t>
      </w:r>
    </w:p>
    <w:p w:rsidR="00557CDE" w:rsidRDefault="00557CDE" w:rsidP="00361E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7CDE" w:rsidRDefault="00557CDE" w:rsidP="00361E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7CDE" w:rsidRDefault="00557CDE" w:rsidP="00361E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7CDE" w:rsidRDefault="00557CDE" w:rsidP="00361E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57CDE" w:rsidRDefault="00557CDE" w:rsidP="00557C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:……/п/……</w:t>
      </w:r>
    </w:p>
    <w:p w:rsidR="00557CDE" w:rsidRDefault="00557CDE" w:rsidP="00557C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557CDE" w:rsidRDefault="00557CDE" w:rsidP="00557C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57CDE" w:rsidRDefault="00557CDE" w:rsidP="00557C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57CDE" w:rsidRDefault="00557CDE" w:rsidP="00557C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557CDE" w:rsidRDefault="00557CDE" w:rsidP="00557C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361EBA" w:rsidRDefault="00361EBA" w:rsidP="00361E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0F7A" w:rsidRDefault="00360F7A"/>
    <w:sectPr w:rsidR="00360F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bat-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EBA"/>
    <w:rsid w:val="00360F7A"/>
    <w:rsid w:val="00361EBA"/>
    <w:rsid w:val="0055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2C9B3"/>
  <w15:chartTrackingRefBased/>
  <w15:docId w15:val="{EB34C68D-11D5-4E79-8A51-50DEC9168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EB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1EB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2023-05-31T11:07:00Z</dcterms:created>
  <dcterms:modified xsi:type="dcterms:W3CDTF">2023-06-01T07:26:00Z</dcterms:modified>
</cp:coreProperties>
</file>