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781" w:rsidRDefault="00D22781" w:rsidP="00D22781">
      <w:pPr>
        <w:autoSpaceDE w:val="0"/>
        <w:autoSpaceDN w:val="0"/>
        <w:adjustRightInd w:val="0"/>
        <w:spacing w:after="0" w:line="240" w:lineRule="auto"/>
        <w:jc w:val="both"/>
        <w:rPr>
          <w:rFonts w:ascii="Arbat-Bold" w:eastAsia="Times New Roman" w:hAnsi="Arbat-Bold" w:cs="Times New Roman"/>
          <w:color w:val="000000"/>
          <w:spacing w:val="-2"/>
          <w:kern w:val="28"/>
          <w:sz w:val="24"/>
          <w:szCs w:val="20"/>
          <w:lang w:val="en-GB"/>
        </w:rPr>
      </w:pPr>
    </w:p>
    <w:p w:rsidR="00D22781" w:rsidRDefault="00D22781" w:rsidP="00D2278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D22781" w:rsidRDefault="00D22781" w:rsidP="00D227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2781" w:rsidRPr="00FD0DCA" w:rsidRDefault="00D22781" w:rsidP="00D227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22781" w:rsidRPr="00FD0DCA" w:rsidRDefault="00D22781" w:rsidP="00D227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2781" w:rsidRPr="00FD0DCA" w:rsidRDefault="00D22781" w:rsidP="00D227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2781" w:rsidRPr="00FD0DCA" w:rsidRDefault="00D22781" w:rsidP="00D227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22781" w:rsidRPr="00FD0DCA" w:rsidRDefault="00D22781" w:rsidP="00D227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2781" w:rsidRPr="00941DCC" w:rsidRDefault="00D22781" w:rsidP="00D227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73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D22781" w:rsidRPr="00FD0DCA" w:rsidRDefault="00D22781" w:rsidP="00D227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2781" w:rsidRPr="00FD0DCA" w:rsidRDefault="00D22781" w:rsidP="00D227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D22781" w:rsidRPr="00FD0DCA" w:rsidRDefault="00D22781" w:rsidP="00D227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2781" w:rsidRDefault="00D22781" w:rsidP="00D22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sz w:val="24"/>
          <w:szCs w:val="24"/>
        </w:rPr>
        <w:t>Отдаване под наем на необработваеми поземлени имоти  - частна общинска собственост в землищата на с. Брест и с. Крета</w:t>
      </w:r>
    </w:p>
    <w:p w:rsidR="00D22781" w:rsidRPr="00FD0DCA" w:rsidRDefault="00D22781" w:rsidP="00D22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2781" w:rsidRPr="00FD0DCA" w:rsidRDefault="00D22781" w:rsidP="00D22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D22781" w:rsidRPr="00FD0DCA" w:rsidRDefault="00D22781" w:rsidP="00D22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781" w:rsidRPr="00476E9F" w:rsidRDefault="00D22781" w:rsidP="00D227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D22781" w:rsidRPr="00FD0DCA" w:rsidRDefault="00D22781" w:rsidP="00D227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2781" w:rsidRPr="00FD0DCA" w:rsidRDefault="00D22781" w:rsidP="00D227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22781" w:rsidRPr="00FD0DCA" w:rsidRDefault="00D22781" w:rsidP="00D227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5DA8" w:rsidRDefault="00D22781" w:rsidP="00D22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95D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95DA8" w:rsidRPr="001703A0">
        <w:rPr>
          <w:rFonts w:ascii="Times New Roman" w:eastAsia="Times New Roman" w:hAnsi="Times New Roman" w:cs="Times New Roman"/>
          <w:sz w:val="24"/>
          <w:szCs w:val="24"/>
        </w:rPr>
        <w:t xml:space="preserve">чл. 21 ал. 1 т. 8 от ЗМСМА,  чл. 8, ал.1 и ал.4, чл. 14 ал. 1, ал. 2, ал. 3 от ЗОС,  чл. 15 ал. 1, чл.22, ал.1,  чл. 64 ал. 1 от </w:t>
      </w:r>
      <w:r w:rsidR="00695DA8" w:rsidRPr="001703A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НРПУРОИ</w:t>
      </w:r>
      <w:r w:rsidR="00695DA8" w:rsidRPr="001703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5DA8" w:rsidRPr="001703A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695DA8"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чл.</w:t>
      </w:r>
      <w:r w:rsidR="00695DA8" w:rsidRPr="001703A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5</w:t>
      </w:r>
      <w:r w:rsidR="00695DA8"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ал.1, т. 7 и чл. 6</w:t>
      </w:r>
      <w:r w:rsidR="00695DA8" w:rsidRPr="001703A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695DA8"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Правилника за организацията и дейността на Общински съвет Гулянци,</w:t>
      </w:r>
      <w:r w:rsidR="00695DA8" w:rsidRPr="00535DE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D22781" w:rsidRDefault="00D22781" w:rsidP="00D22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2781" w:rsidRPr="00D22781" w:rsidRDefault="00D22781" w:rsidP="00D22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 Е Ш И:</w:t>
      </w:r>
    </w:p>
    <w:p w:rsidR="00695DA8" w:rsidRPr="001703A0" w:rsidRDefault="00695DA8" w:rsidP="00695D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95DA8" w:rsidRPr="001703A0" w:rsidRDefault="00695DA8" w:rsidP="00695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03A0">
        <w:rPr>
          <w:rFonts w:ascii="Times New Roman" w:eastAsia="Times New Roman" w:hAnsi="Times New Roman" w:cs="Times New Roman"/>
          <w:sz w:val="24"/>
          <w:szCs w:val="24"/>
        </w:rPr>
        <w:tab/>
        <w:t>1. Дава съгласие да се проведе публичен търг с тайно наддаване за отдаване под наем на следните необработваеми имоти - частна общинска собственост за срок от 10 стопански години:</w:t>
      </w:r>
    </w:p>
    <w:p w:rsidR="00695DA8" w:rsidRPr="001703A0" w:rsidRDefault="00695DA8" w:rsidP="00695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1053"/>
        <w:gridCol w:w="1797"/>
        <w:gridCol w:w="2268"/>
        <w:gridCol w:w="868"/>
        <w:gridCol w:w="1400"/>
        <w:gridCol w:w="1418"/>
        <w:gridCol w:w="992"/>
      </w:tblGrid>
      <w:tr w:rsidR="00695DA8" w:rsidRPr="001703A0" w:rsidTr="007F27E5">
        <w:trPr>
          <w:trHeight w:val="300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Пореден №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1703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Kадастрален</w:t>
            </w:r>
            <w:proofErr w:type="spellEnd"/>
            <w:r w:rsidRPr="001703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НТП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Площ  (</w:t>
            </w:r>
            <w:proofErr w:type="spellStart"/>
            <w:r w:rsidRPr="001703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кв.м</w:t>
            </w:r>
            <w:proofErr w:type="spellEnd"/>
            <w:r w:rsidRPr="001703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Землище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Категория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АКТ №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06402.78.745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1768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03A0">
              <w:rPr>
                <w:rFonts w:ascii="Times New Roman" w:eastAsia="Times New Roman" w:hAnsi="Times New Roman" w:cs="Times New Roman"/>
              </w:rPr>
              <w:t>2366ч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06402.78.746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2418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2367ч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06402.78.747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2368ч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 06402.78.748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2161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2369ч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06402.78.749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2209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2370ч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06402.78.750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4425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2371ч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06402.78.751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2114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2372ч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06402.78.752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2373ч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06402.1.756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1863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2376ч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06402.1.757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2297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2377ч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06402.1.758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2115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2378ч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06402.1.768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1189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2383ч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06402.1.769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1154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2384ч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06402.1.770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1900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2385ч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06402.1.771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2386ч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06402.1.772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457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2387ч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06402.1.410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Изоставена орна земя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640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Брест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трета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2558ч</w:t>
            </w:r>
          </w:p>
        </w:tc>
      </w:tr>
      <w:tr w:rsidR="00695DA8" w:rsidRPr="001703A0" w:rsidTr="007F27E5">
        <w:trPr>
          <w:trHeight w:val="300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39712.30.1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Мочурище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16941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с. Крета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DA8" w:rsidRPr="001703A0" w:rsidRDefault="00695DA8" w:rsidP="007F2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3A0">
              <w:rPr>
                <w:rFonts w:ascii="Times New Roman" w:eastAsia="Times New Roman" w:hAnsi="Times New Roman" w:cs="Times New Roman"/>
                <w:color w:val="000000"/>
              </w:rPr>
              <w:t>288ч</w:t>
            </w:r>
          </w:p>
        </w:tc>
      </w:tr>
    </w:tbl>
    <w:p w:rsidR="00695DA8" w:rsidRPr="001703A0" w:rsidRDefault="00695DA8" w:rsidP="00695DA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95DA8" w:rsidRPr="001703A0" w:rsidRDefault="00695DA8" w:rsidP="00695DA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2. Определя началната годишна наемна цена в размер на 50.00 лева/дка. съгласно Тарифа за определяне на наемните цени на общинско имущество в Община Гулянци на Общински съвет Гулянци.</w:t>
      </w:r>
    </w:p>
    <w:p w:rsidR="00695DA8" w:rsidRPr="001703A0" w:rsidRDefault="00695DA8" w:rsidP="00695DA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3. Размера на депозита за участие в търга е 10% от определената начална тръжна цена.</w:t>
      </w:r>
    </w:p>
    <w:p w:rsidR="00695DA8" w:rsidRPr="001703A0" w:rsidRDefault="00695DA8" w:rsidP="00695DA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4.</w:t>
      </w:r>
      <w:r w:rsidRPr="001703A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Плащането на депозита за участие в търга се извършва в български лева, </w:t>
      </w:r>
      <w:r w:rsidRPr="001703A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банков път,</w:t>
      </w:r>
      <w:r w:rsidRPr="001703A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сметка на Община Гулянци  в „Общинска банка“ АД №BG45SOMB91303336322501, </w:t>
      </w:r>
      <w:r w:rsidRPr="001703A0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BIC</w:t>
      </w:r>
      <w:r w:rsidRPr="001703A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: </w:t>
      </w:r>
      <w:r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>SOMBBGSF с основание: депозит за участие в търг.</w:t>
      </w:r>
    </w:p>
    <w:p w:rsidR="00695DA8" w:rsidRPr="001703A0" w:rsidRDefault="00695DA8" w:rsidP="00695DA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5.</w:t>
      </w:r>
      <w:r w:rsidRPr="001703A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>Място за получаване на документи за участие в търга: стая № 212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695DA8" w:rsidRPr="001703A0" w:rsidRDefault="00695DA8" w:rsidP="00695DA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6. Място за подаване на документи за участие в търга: гр. Гулянци, ул. „Васил Левски“ № 32, „Център за обслужване на граждани на Община Гулянци“ (деловодство).</w:t>
      </w:r>
    </w:p>
    <w:p w:rsidR="00695DA8" w:rsidRPr="001703A0" w:rsidRDefault="00695DA8" w:rsidP="00695DA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1703A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1703A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>чл. 77 ал.1 от НРПУРОИ по банкова сметка на общината - № BG43SOMB91308436323644, вид плащане 444200 – приход от наем земя.</w:t>
      </w:r>
    </w:p>
    <w:p w:rsidR="00695DA8" w:rsidRDefault="00695DA8" w:rsidP="00695DA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703A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8</w:t>
      </w:r>
      <w:r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Възлага на Кмета на Община Гулянци </w:t>
      </w:r>
      <w:r w:rsidRPr="001703A0">
        <w:rPr>
          <w:rFonts w:ascii="Times New Roman" w:eastAsia="Times New Roman" w:hAnsi="Times New Roman" w:cs="Times New Roman"/>
          <w:sz w:val="24"/>
          <w:szCs w:val="24"/>
        </w:rPr>
        <w:t>да предприеме последващи действия по изпълнение на взетото решение</w:t>
      </w:r>
      <w:r w:rsidRPr="001703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</w:t>
      </w:r>
      <w:r w:rsidRPr="001703A0">
        <w:rPr>
          <w:rFonts w:ascii="Times New Roman" w:eastAsia="Times New Roman" w:hAnsi="Times New Roman" w:cs="Times New Roman"/>
          <w:sz w:val="24"/>
          <w:szCs w:val="24"/>
        </w:rPr>
        <w:t>Закона за общинската собственост.</w:t>
      </w:r>
    </w:p>
    <w:p w:rsidR="00D22781" w:rsidRDefault="00D22781" w:rsidP="00695DA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2781" w:rsidRDefault="00D22781" w:rsidP="00695DA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2781" w:rsidRDefault="00D22781" w:rsidP="00695DA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2781" w:rsidRDefault="00D22781" w:rsidP="00D22781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:……../п/……..</w:t>
      </w:r>
    </w:p>
    <w:p w:rsidR="00D22781" w:rsidRDefault="00D22781" w:rsidP="00D22781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/Огнян Янчев/</w:t>
      </w:r>
    </w:p>
    <w:p w:rsidR="00D22781" w:rsidRDefault="00D22781" w:rsidP="00D22781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22781" w:rsidRDefault="00D22781" w:rsidP="00D22781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22781" w:rsidRDefault="00D22781" w:rsidP="00D22781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22781" w:rsidRDefault="00D22781" w:rsidP="00D22781">
      <w:pPr>
        <w:tabs>
          <w:tab w:val="left" w:pos="72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ОбС</w:t>
      </w:r>
      <w:proofErr w:type="spellEnd"/>
    </w:p>
    <w:p w:rsidR="00D22781" w:rsidRDefault="00D22781" w:rsidP="00D22781">
      <w:pPr>
        <w:tabs>
          <w:tab w:val="left" w:pos="72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DA8"/>
    <w:rsid w:val="00360F7A"/>
    <w:rsid w:val="00695DA8"/>
    <w:rsid w:val="00D2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FE003"/>
  <w15:chartTrackingRefBased/>
  <w15:docId w15:val="{EDE8B762-659C-452B-A707-BB5FB2ECE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DA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506</Words>
  <Characters>2887</Characters>
  <Application>Microsoft Office Word</Application>
  <DocSecurity>0</DocSecurity>
  <Lines>24</Lines>
  <Paragraphs>6</Paragraphs>
  <ScaleCrop>false</ScaleCrop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2023-05-31T11:04:00Z</dcterms:created>
  <dcterms:modified xsi:type="dcterms:W3CDTF">2023-06-01T07:07:00Z</dcterms:modified>
</cp:coreProperties>
</file>