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0F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650F" w:rsidRPr="00350400" w:rsidRDefault="003B650F" w:rsidP="003B650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B650F" w:rsidRPr="00350400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650F" w:rsidRPr="00350400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B650F" w:rsidRPr="00350400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650F" w:rsidRPr="00350400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650F" w:rsidRPr="00350400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B650F" w:rsidRPr="00350400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50F" w:rsidRPr="00586FE3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79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3B650F" w:rsidRPr="00350400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50F" w:rsidRPr="00350400" w:rsidRDefault="003B650F" w:rsidP="003B65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3B650F" w:rsidRPr="00350400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650F" w:rsidRPr="003B650F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50F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3B650F" w:rsidRPr="00350400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650F" w:rsidRPr="00350400" w:rsidRDefault="003B650F" w:rsidP="003B6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B650F" w:rsidRPr="00350400" w:rsidRDefault="003B650F" w:rsidP="003B6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0F" w:rsidRPr="00350400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3B650F" w:rsidRPr="00350400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650F" w:rsidRPr="00350400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B650F" w:rsidRPr="00350400" w:rsidRDefault="003B650F" w:rsidP="003B65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606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606" w:rsidRPr="00470478">
        <w:rPr>
          <w:rFonts w:ascii="Times New Roman" w:hAnsi="Times New Roman" w:cs="Times New Roman"/>
          <w:sz w:val="24"/>
          <w:szCs w:val="24"/>
        </w:rPr>
        <w:t xml:space="preserve">чл. 11, ал. 3 от Закона за нормативните актове, чл. 79 от АПК   чл. 21 ал. 1, т. 7 и ал.2 от Закона за местното самоуправление и местната администрация /ЗМСМА/ чл.6 от </w:t>
      </w:r>
      <w:r w:rsidR="00681606" w:rsidRPr="00470478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ЗАКОН ЗА МЕСТНИТЕ ДАНЪЦИ И ТАКСИ</w:t>
      </w:r>
      <w:r w:rsidR="00681606" w:rsidRPr="00470478">
        <w:rPr>
          <w:rFonts w:ascii="Times New Roman" w:hAnsi="Times New Roman" w:cs="Times New Roman"/>
          <w:sz w:val="24"/>
          <w:szCs w:val="24"/>
        </w:rPr>
        <w:t xml:space="preserve"> и чл.</w:t>
      </w:r>
      <w:r w:rsidR="00681606" w:rsidRPr="00470478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681606" w:rsidRPr="00470478">
        <w:rPr>
          <w:rFonts w:ascii="Times New Roman" w:hAnsi="Times New Roman" w:cs="Times New Roman"/>
          <w:sz w:val="24"/>
          <w:szCs w:val="24"/>
        </w:rPr>
        <w:t>, ал.1, т. 6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6816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50F" w:rsidRDefault="003B650F" w:rsidP="003B65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0F" w:rsidRDefault="003B650F" w:rsidP="003B65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81606" w:rsidRPr="00E178A1" w:rsidRDefault="00681606" w:rsidP="003B650F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81606" w:rsidRPr="00E178A1" w:rsidRDefault="00681606" w:rsidP="003B650F">
      <w:pPr>
        <w:pStyle w:val="1"/>
        <w:ind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І.</w:t>
      </w:r>
      <w:r w:rsidRPr="00E178A1">
        <w:rPr>
          <w:sz w:val="24"/>
          <w:szCs w:val="24"/>
        </w:rPr>
        <w:t>Приема</w:t>
      </w:r>
      <w:proofErr w:type="spellEnd"/>
      <w:r w:rsidRPr="00E178A1">
        <w:rPr>
          <w:sz w:val="24"/>
          <w:szCs w:val="24"/>
        </w:rPr>
        <w:t xml:space="preserve"> Наредба за изменение и допълнение на Наредбата за определянето и администрирането на местните такси и цени на услуги на територията на Община Гулянци, както следва:</w:t>
      </w:r>
    </w:p>
    <w:p w:rsidR="00681606" w:rsidRDefault="00681606" w:rsidP="00681606">
      <w:pPr>
        <w:pStyle w:val="a3"/>
        <w:ind w:right="284"/>
        <w:jc w:val="both"/>
        <w:rPr>
          <w:i/>
          <w:lang w:val="bg-BG"/>
        </w:rPr>
      </w:pPr>
      <w:r>
        <w:rPr>
          <w:b/>
          <w:lang w:val="bg-BG"/>
        </w:rPr>
        <w:t>§.</w:t>
      </w:r>
      <w:r>
        <w:rPr>
          <w:b/>
        </w:rPr>
        <w:t xml:space="preserve">1 </w:t>
      </w:r>
      <w:r>
        <w:rPr>
          <w:lang w:val="bg-BG"/>
        </w:rPr>
        <w:t>Създаване нов чл.31а:</w:t>
      </w:r>
      <w:r>
        <w:rPr>
          <w:b/>
          <w:i/>
          <w:lang w:val="bg-BG"/>
        </w:rPr>
        <w:t xml:space="preserve"> </w:t>
      </w:r>
      <w:r w:rsidRPr="00F304EB">
        <w:rPr>
          <w:i/>
          <w:lang w:val="bg-BG"/>
        </w:rPr>
        <w:t xml:space="preserve">Такса </w:t>
      </w:r>
      <w:proofErr w:type="spellStart"/>
      <w:r w:rsidRPr="00F304EB">
        <w:rPr>
          <w:i/>
        </w:rPr>
        <w:t>за</w:t>
      </w:r>
      <w:proofErr w:type="spellEnd"/>
      <w:r w:rsidRPr="00F304EB">
        <w:rPr>
          <w:i/>
        </w:rPr>
        <w:t xml:space="preserve"> </w:t>
      </w:r>
      <w:proofErr w:type="spellStart"/>
      <w:r w:rsidRPr="00F304EB">
        <w:rPr>
          <w:i/>
        </w:rPr>
        <w:t>оползотворяването</w:t>
      </w:r>
      <w:proofErr w:type="spellEnd"/>
      <w:r w:rsidRPr="00F304EB">
        <w:rPr>
          <w:i/>
        </w:rPr>
        <w:t xml:space="preserve"> </w:t>
      </w:r>
      <w:proofErr w:type="spellStart"/>
      <w:r w:rsidRPr="00F304EB">
        <w:rPr>
          <w:i/>
        </w:rPr>
        <w:t>или</w:t>
      </w:r>
      <w:proofErr w:type="spellEnd"/>
      <w:r w:rsidRPr="00F304EB">
        <w:rPr>
          <w:i/>
        </w:rPr>
        <w:t xml:space="preserve"> </w:t>
      </w:r>
      <w:proofErr w:type="spellStart"/>
      <w:r w:rsidRPr="00F304EB">
        <w:rPr>
          <w:i/>
        </w:rPr>
        <w:t>обезвреждането</w:t>
      </w:r>
      <w:proofErr w:type="spellEnd"/>
      <w:r w:rsidRPr="00F304EB">
        <w:rPr>
          <w:i/>
        </w:rPr>
        <w:t xml:space="preserve"> </w:t>
      </w:r>
      <w:proofErr w:type="spellStart"/>
      <w:r w:rsidRPr="00F304EB">
        <w:rPr>
          <w:i/>
        </w:rPr>
        <w:t>на</w:t>
      </w:r>
      <w:proofErr w:type="spellEnd"/>
      <w:r w:rsidRPr="00F304EB">
        <w:rPr>
          <w:i/>
        </w:rPr>
        <w:t xml:space="preserve"> </w:t>
      </w:r>
      <w:proofErr w:type="spellStart"/>
      <w:r w:rsidRPr="00F304EB">
        <w:rPr>
          <w:i/>
        </w:rPr>
        <w:t>строителни</w:t>
      </w:r>
      <w:proofErr w:type="spellEnd"/>
      <w:r w:rsidRPr="00F304EB">
        <w:rPr>
          <w:i/>
        </w:rPr>
        <w:t xml:space="preserve"> </w:t>
      </w:r>
      <w:proofErr w:type="spellStart"/>
      <w:r w:rsidRPr="00F304EB">
        <w:rPr>
          <w:i/>
        </w:rPr>
        <w:t>отпадъци</w:t>
      </w:r>
      <w:proofErr w:type="spellEnd"/>
      <w:r>
        <w:rPr>
          <w:i/>
          <w:lang w:val="bg-BG"/>
        </w:rPr>
        <w:t xml:space="preserve"> </w:t>
      </w:r>
      <w:r w:rsidRPr="00F304EB">
        <w:rPr>
          <w:i/>
          <w:lang w:val="bg-BG"/>
        </w:rPr>
        <w:t>– 16 лв. за тон отпадък.</w:t>
      </w:r>
    </w:p>
    <w:p w:rsidR="00681606" w:rsidRPr="00E26942" w:rsidRDefault="00681606" w:rsidP="00681606">
      <w:pPr>
        <w:pStyle w:val="a3"/>
        <w:ind w:right="284"/>
        <w:jc w:val="both"/>
        <w:rPr>
          <w:lang w:val="bg-BG"/>
        </w:rPr>
      </w:pPr>
      <w:r>
        <w:rPr>
          <w:b/>
          <w:lang w:val="bg-BG"/>
        </w:rPr>
        <w:t>§.</w:t>
      </w:r>
      <w:r w:rsidRPr="00173EEF">
        <w:rPr>
          <w:b/>
          <w:lang w:val="bg-BG"/>
        </w:rPr>
        <w:t>2</w:t>
      </w:r>
      <w:r>
        <w:rPr>
          <w:b/>
          <w:lang w:val="bg-BG"/>
        </w:rPr>
        <w:t xml:space="preserve"> </w:t>
      </w:r>
      <w:r>
        <w:rPr>
          <w:lang w:val="bg-BG"/>
        </w:rPr>
        <w:t>В чл.25, т. 17.</w:t>
      </w:r>
      <w:r w:rsidRPr="0075573F">
        <w:rPr>
          <w:lang w:val="bg-BG"/>
        </w:rPr>
        <w:t xml:space="preserve">7 текста </w:t>
      </w:r>
      <w:r w:rsidRPr="00E26942">
        <w:rPr>
          <w:i/>
          <w:lang w:val="bg-BG"/>
        </w:rPr>
        <w:t>„</w:t>
      </w:r>
      <w:proofErr w:type="spellStart"/>
      <w:r w:rsidRPr="00E26942">
        <w:rPr>
          <w:i/>
        </w:rPr>
        <w:t>Разрешение</w:t>
      </w:r>
      <w:proofErr w:type="spellEnd"/>
      <w:r w:rsidRPr="00E26942">
        <w:rPr>
          <w:i/>
        </w:rPr>
        <w:t xml:space="preserve"> </w:t>
      </w:r>
      <w:proofErr w:type="spellStart"/>
      <w:r w:rsidRPr="00E26942">
        <w:rPr>
          <w:i/>
        </w:rPr>
        <w:t>за</w:t>
      </w:r>
      <w:proofErr w:type="spellEnd"/>
      <w:r w:rsidRPr="00E26942">
        <w:rPr>
          <w:i/>
        </w:rPr>
        <w:t xml:space="preserve"> </w:t>
      </w:r>
      <w:proofErr w:type="spellStart"/>
      <w:r w:rsidRPr="00E26942">
        <w:rPr>
          <w:i/>
        </w:rPr>
        <w:t>транспортиране</w:t>
      </w:r>
      <w:proofErr w:type="spellEnd"/>
      <w:r w:rsidRPr="00E26942">
        <w:rPr>
          <w:i/>
          <w:lang w:val="bg-BG"/>
        </w:rPr>
        <w:t xml:space="preserve">” </w:t>
      </w:r>
      <w:r w:rsidRPr="00E26942">
        <w:rPr>
          <w:lang w:val="bg-BG"/>
        </w:rPr>
        <w:t>се заменя с текста</w:t>
      </w:r>
    </w:p>
    <w:p w:rsidR="00681606" w:rsidRPr="00E26942" w:rsidRDefault="00681606" w:rsidP="00681606">
      <w:pPr>
        <w:pStyle w:val="a3"/>
        <w:ind w:right="284"/>
        <w:jc w:val="both"/>
        <w:rPr>
          <w:lang w:val="bg-BG"/>
        </w:rPr>
      </w:pPr>
      <w:r w:rsidRPr="00E26942">
        <w:rPr>
          <w:lang w:val="bg-BG"/>
        </w:rPr>
        <w:t>„</w:t>
      </w:r>
      <w:r>
        <w:rPr>
          <w:lang w:val="bg-BG"/>
        </w:rPr>
        <w:t xml:space="preserve"> Н</w:t>
      </w:r>
      <w:r w:rsidRPr="00E26942">
        <w:rPr>
          <w:lang w:val="bg-BG"/>
        </w:rPr>
        <w:t>аправление за насочване”</w:t>
      </w:r>
    </w:p>
    <w:p w:rsidR="00681606" w:rsidRDefault="003B650F" w:rsidP="00681606">
      <w:pPr>
        <w:pStyle w:val="1"/>
        <w:ind w:right="28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81606" w:rsidRPr="00E178A1">
        <w:rPr>
          <w:sz w:val="24"/>
          <w:szCs w:val="24"/>
        </w:rPr>
        <w:t>Измененията на Наредбата за определянето и администрирането на местните такси и це</w:t>
      </w:r>
      <w:r w:rsidR="00681606">
        <w:rPr>
          <w:sz w:val="24"/>
          <w:szCs w:val="24"/>
        </w:rPr>
        <w:t>ни на услуги на територията на о</w:t>
      </w:r>
      <w:r w:rsidR="00681606" w:rsidRPr="00E178A1">
        <w:rPr>
          <w:sz w:val="24"/>
          <w:szCs w:val="24"/>
        </w:rPr>
        <w:t>бщина Гулянци влизат в сила в 3/три/-дневен срок от публикуване на Интернет страницата на Община Гулянци</w:t>
      </w:r>
    </w:p>
    <w:p w:rsidR="003B650F" w:rsidRPr="003B650F" w:rsidRDefault="003B650F" w:rsidP="003B650F"/>
    <w:p w:rsidR="003B650F" w:rsidRDefault="003B650F" w:rsidP="003B650F">
      <w:pPr>
        <w:spacing w:after="0" w:line="240" w:lineRule="auto"/>
      </w:pPr>
    </w:p>
    <w:p w:rsidR="003B650F" w:rsidRDefault="003B650F" w:rsidP="003B65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:…../п/……</w:t>
      </w:r>
    </w:p>
    <w:p w:rsidR="003B650F" w:rsidRDefault="003B650F" w:rsidP="003B65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B650F" w:rsidRDefault="003B650F" w:rsidP="003B65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650F" w:rsidRDefault="003B650F" w:rsidP="003B65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B650F" w:rsidRPr="003B650F" w:rsidRDefault="003B650F" w:rsidP="003B650F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681606" w:rsidRDefault="00681606" w:rsidP="00681606">
      <w:pPr>
        <w:ind w:right="284"/>
        <w:jc w:val="both"/>
      </w:pPr>
    </w:p>
    <w:p w:rsidR="003B650F" w:rsidRDefault="003B650F" w:rsidP="003B650F">
      <w:pPr>
        <w:jc w:val="right"/>
      </w:pPr>
    </w:p>
    <w:sectPr w:rsidR="003B65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606"/>
    <w:rsid w:val="002F3BB5"/>
    <w:rsid w:val="003B650F"/>
    <w:rsid w:val="00681606"/>
    <w:rsid w:val="00A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BB0B"/>
  <w15:chartTrackingRefBased/>
  <w15:docId w15:val="{2AD6BFC0-7BEC-4589-A857-E65287644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606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681606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8160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uiPriority w:val="99"/>
    <w:rsid w:val="00681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2023-08-29T11:00:00Z</dcterms:created>
  <dcterms:modified xsi:type="dcterms:W3CDTF">2023-08-30T07:51:00Z</dcterms:modified>
</cp:coreProperties>
</file>