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01" w:rsidRDefault="00F37501" w:rsidP="000E062E">
      <w:pPr>
        <w:ind w:firstLine="708"/>
        <w:jc w:val="both"/>
        <w:rPr>
          <w:sz w:val="22"/>
          <w:szCs w:val="22"/>
        </w:rPr>
      </w:pPr>
      <w:bookmarkStart w:id="0" w:name="_GoBack"/>
    </w:p>
    <w:p w:rsidR="00F37501" w:rsidRPr="00D32C0B" w:rsidRDefault="00F37501" w:rsidP="00F37501">
      <w:pPr>
        <w:ind w:firstLine="708"/>
        <w:jc w:val="right"/>
      </w:pPr>
      <w:r w:rsidRPr="00D32C0B">
        <w:t>Препис</w:t>
      </w:r>
    </w:p>
    <w:p w:rsidR="00F37501" w:rsidRPr="00D32C0B" w:rsidRDefault="00F37501" w:rsidP="00F37501">
      <w:pPr>
        <w:ind w:firstLine="708"/>
        <w:jc w:val="right"/>
      </w:pPr>
    </w:p>
    <w:p w:rsidR="00F37501" w:rsidRPr="00D32C0B" w:rsidRDefault="00F37501" w:rsidP="00F37501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F37501" w:rsidRPr="00D32C0B" w:rsidRDefault="00F37501" w:rsidP="00F37501">
      <w:pPr>
        <w:ind w:firstLine="708"/>
        <w:jc w:val="center"/>
        <w:rPr>
          <w:b/>
          <w:u w:val="single"/>
        </w:rPr>
      </w:pPr>
    </w:p>
    <w:p w:rsidR="00F37501" w:rsidRPr="00D32C0B" w:rsidRDefault="00F37501" w:rsidP="00F37501">
      <w:pPr>
        <w:ind w:firstLine="708"/>
        <w:jc w:val="center"/>
        <w:rPr>
          <w:b/>
          <w:u w:val="single"/>
        </w:rPr>
      </w:pPr>
    </w:p>
    <w:p w:rsidR="00F37501" w:rsidRPr="00D32C0B" w:rsidRDefault="00F37501" w:rsidP="00F37501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F37501" w:rsidRPr="00D32C0B" w:rsidRDefault="00F37501" w:rsidP="00F37501">
      <w:pPr>
        <w:ind w:firstLine="708"/>
        <w:jc w:val="center"/>
        <w:rPr>
          <w:b/>
        </w:rPr>
      </w:pPr>
    </w:p>
    <w:p w:rsidR="00F37501" w:rsidRPr="00D32C0B" w:rsidRDefault="00F37501" w:rsidP="00F37501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9</w:t>
      </w:r>
      <w:r>
        <w:rPr>
          <w:b/>
        </w:rPr>
        <w:t>3</w:t>
      </w:r>
    </w:p>
    <w:p w:rsidR="00F37501" w:rsidRPr="00D32C0B" w:rsidRDefault="00F37501" w:rsidP="00F37501">
      <w:pPr>
        <w:ind w:firstLine="708"/>
        <w:jc w:val="center"/>
        <w:rPr>
          <w:b/>
        </w:rPr>
      </w:pPr>
    </w:p>
    <w:p w:rsidR="00F37501" w:rsidRPr="00D32C0B" w:rsidRDefault="00F37501" w:rsidP="00F37501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9.03</w:t>
      </w:r>
      <w:r w:rsidRPr="00D32C0B">
        <w:rPr>
          <w:b/>
        </w:rPr>
        <w:t>.2024 г.</w:t>
      </w:r>
    </w:p>
    <w:p w:rsidR="00F37501" w:rsidRPr="00D32C0B" w:rsidRDefault="00F37501" w:rsidP="00F37501">
      <w:pPr>
        <w:ind w:firstLine="708"/>
        <w:jc w:val="center"/>
        <w:rPr>
          <w:b/>
        </w:rPr>
      </w:pPr>
    </w:p>
    <w:p w:rsidR="00F37501" w:rsidRPr="00F31E12" w:rsidRDefault="00F37501" w:rsidP="00F37501">
      <w:pPr>
        <w:jc w:val="both"/>
        <w:rPr>
          <w:rFonts w:cs="Latha"/>
          <w:color w:val="000000"/>
          <w:lang w:val="en-US" w:eastAsia="en-US" w:bidi="ta-IN"/>
        </w:rPr>
      </w:pPr>
      <w:r w:rsidRPr="00D32C0B">
        <w:rPr>
          <w:b/>
        </w:rPr>
        <w:t>ОТНОСНО:</w:t>
      </w:r>
      <w:r w:rsidRPr="00D32C0B">
        <w:t xml:space="preserve"> </w:t>
      </w:r>
      <w:r w:rsidRPr="004D2B45">
        <w:rPr>
          <w:b/>
        </w:rPr>
        <w:t xml:space="preserve"> </w:t>
      </w:r>
      <w:r w:rsidRPr="00F31E12">
        <w:t>приемане бюджетна прогноза за периода 2024-2027 г. на Община Гулянци</w:t>
      </w:r>
      <w:r w:rsidRPr="00F31E12">
        <w:rPr>
          <w:rFonts w:cs="Latha"/>
          <w:color w:val="000000"/>
          <w:lang w:val="en-US" w:eastAsia="en-US" w:bidi="ta-IN"/>
        </w:rPr>
        <w:t xml:space="preserve">  </w:t>
      </w:r>
    </w:p>
    <w:p w:rsidR="00F37501" w:rsidRPr="00D32C0B" w:rsidRDefault="00F37501" w:rsidP="00F37501">
      <w:pPr>
        <w:jc w:val="both"/>
      </w:pPr>
    </w:p>
    <w:p w:rsidR="00F37501" w:rsidRPr="00D32C0B" w:rsidRDefault="00F37501" w:rsidP="00F37501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F37501" w:rsidRPr="00D32C0B" w:rsidRDefault="00F37501" w:rsidP="00F37501">
      <w:pPr>
        <w:jc w:val="both"/>
      </w:pPr>
    </w:p>
    <w:p w:rsidR="00F37501" w:rsidRPr="00D32C0B" w:rsidRDefault="00F37501" w:rsidP="00F37501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9</w:t>
      </w:r>
      <w:r w:rsidRPr="00D32C0B">
        <w:rPr>
          <w:b/>
        </w:rPr>
        <w:t>.0</w:t>
      </w:r>
      <w:r>
        <w:rPr>
          <w:b/>
        </w:rPr>
        <w:t>3.2024 г., ПРОТОКОЛ 7</w:t>
      </w:r>
    </w:p>
    <w:p w:rsidR="00F37501" w:rsidRPr="00D32C0B" w:rsidRDefault="00F37501" w:rsidP="00F37501">
      <w:pPr>
        <w:jc w:val="both"/>
        <w:rPr>
          <w:b/>
        </w:rPr>
      </w:pPr>
    </w:p>
    <w:p w:rsidR="00F37501" w:rsidRPr="00D32C0B" w:rsidRDefault="00F37501" w:rsidP="00F37501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F37501" w:rsidRPr="00D32C0B" w:rsidRDefault="00F37501" w:rsidP="00F37501">
      <w:pPr>
        <w:jc w:val="both"/>
        <w:rPr>
          <w:b/>
        </w:rPr>
      </w:pPr>
    </w:p>
    <w:p w:rsidR="000E062E" w:rsidRDefault="00F37501" w:rsidP="00F37501">
      <w:pPr>
        <w:jc w:val="both"/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>
        <w:rPr>
          <w:color w:val="000000"/>
          <w:spacing w:val="-1"/>
          <w:lang w:val="ru-RU"/>
        </w:rPr>
        <w:t xml:space="preserve"> </w:t>
      </w:r>
      <w:r w:rsidR="000E062E">
        <w:t xml:space="preserve"> </w:t>
      </w:r>
      <w:bookmarkEnd w:id="0"/>
      <w:r w:rsidR="000E062E" w:rsidRPr="00B906F7">
        <w:t xml:space="preserve">чл. 67, ал.6, чл. 69, ал. 1, т. 1, чл. 83, ал. 1, т. 1 и ал. 2 от Закона за публичните финанси, т. 2.1.5 /л/ от Решение № 71 на МС, чл. 20, ал. 1 и ал. 2 от </w:t>
      </w:r>
      <w:proofErr w:type="spellStart"/>
      <w:r w:rsidR="000E062E" w:rsidRPr="00B906F7">
        <w:rPr>
          <w:lang w:val="en"/>
        </w:rPr>
        <w:t>Наредба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условията</w:t>
      </w:r>
      <w:proofErr w:type="spellEnd"/>
      <w:r w:rsidR="000E062E" w:rsidRPr="00B906F7">
        <w:rPr>
          <w:lang w:val="en"/>
        </w:rPr>
        <w:t xml:space="preserve"> и </w:t>
      </w:r>
      <w:proofErr w:type="spellStart"/>
      <w:r w:rsidR="000E062E" w:rsidRPr="00B906F7">
        <w:rPr>
          <w:lang w:val="en"/>
        </w:rPr>
        <w:t>реда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съставяне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на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бюджетната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прогноза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местните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дейности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следващите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три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години</w:t>
      </w:r>
      <w:proofErr w:type="spellEnd"/>
      <w:r w:rsidR="000E062E" w:rsidRPr="00B906F7">
        <w:rPr>
          <w:lang w:val="en"/>
        </w:rPr>
        <w:t xml:space="preserve">,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съставяне</w:t>
      </w:r>
      <w:proofErr w:type="spellEnd"/>
      <w:r w:rsidR="000E062E" w:rsidRPr="00B906F7">
        <w:rPr>
          <w:lang w:val="en"/>
        </w:rPr>
        <w:t xml:space="preserve">, </w:t>
      </w:r>
      <w:proofErr w:type="spellStart"/>
      <w:r w:rsidR="000E062E" w:rsidRPr="00B906F7">
        <w:rPr>
          <w:lang w:val="en"/>
        </w:rPr>
        <w:t>приемане</w:t>
      </w:r>
      <w:proofErr w:type="spellEnd"/>
      <w:r w:rsidR="000E062E" w:rsidRPr="00B906F7">
        <w:rPr>
          <w:lang w:val="en"/>
        </w:rPr>
        <w:t xml:space="preserve">, </w:t>
      </w:r>
      <w:proofErr w:type="spellStart"/>
      <w:r w:rsidR="000E062E" w:rsidRPr="00B906F7">
        <w:rPr>
          <w:lang w:val="en"/>
        </w:rPr>
        <w:t>изпълнение</w:t>
      </w:r>
      <w:proofErr w:type="spellEnd"/>
      <w:r w:rsidR="000E062E" w:rsidRPr="00B906F7">
        <w:rPr>
          <w:lang w:val="en"/>
        </w:rPr>
        <w:t xml:space="preserve"> и </w:t>
      </w:r>
      <w:proofErr w:type="spellStart"/>
      <w:r w:rsidR="000E062E" w:rsidRPr="00B906F7">
        <w:rPr>
          <w:lang w:val="en"/>
        </w:rPr>
        <w:t>отчитане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на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общинския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бюджет</w:t>
      </w:r>
      <w:proofErr w:type="spellEnd"/>
      <w:r w:rsidR="000E062E" w:rsidRPr="00B906F7">
        <w:t xml:space="preserve">, </w:t>
      </w:r>
      <w:r w:rsidR="000E062E" w:rsidRPr="00B906F7">
        <w:rPr>
          <w:lang w:val="en"/>
        </w:rPr>
        <w:t xml:space="preserve">чл.21, ал.1, т.12 и ал.2 </w:t>
      </w:r>
      <w:proofErr w:type="spellStart"/>
      <w:r w:rsidR="000E062E" w:rsidRPr="00B906F7">
        <w:rPr>
          <w:lang w:val="en"/>
        </w:rPr>
        <w:t>от</w:t>
      </w:r>
      <w:proofErr w:type="spellEnd"/>
      <w:r w:rsidR="000E062E" w:rsidRPr="00B906F7">
        <w:rPr>
          <w:lang w:val="en"/>
        </w:rPr>
        <w:t xml:space="preserve"> ЗМСМА, чл.5 ал.1, т.11 и чл.6 </w:t>
      </w:r>
      <w:proofErr w:type="spellStart"/>
      <w:r w:rsidR="000E062E" w:rsidRPr="00B906F7">
        <w:rPr>
          <w:lang w:val="en"/>
        </w:rPr>
        <w:t>от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Правилника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за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организацията</w:t>
      </w:r>
      <w:proofErr w:type="spellEnd"/>
      <w:r w:rsidR="000E062E" w:rsidRPr="00B906F7">
        <w:rPr>
          <w:lang w:val="en"/>
        </w:rPr>
        <w:t xml:space="preserve"> и</w:t>
      </w:r>
      <w:r w:rsidR="000E062E" w:rsidRPr="00B906F7">
        <w:t xml:space="preserve"> </w:t>
      </w:r>
      <w:proofErr w:type="spellStart"/>
      <w:r w:rsidR="000E062E" w:rsidRPr="00B906F7">
        <w:rPr>
          <w:lang w:val="en"/>
        </w:rPr>
        <w:t>дейността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на</w:t>
      </w:r>
      <w:proofErr w:type="spellEnd"/>
      <w:r w:rsidR="000E062E" w:rsidRPr="00B906F7">
        <w:rPr>
          <w:lang w:val="en"/>
        </w:rPr>
        <w:t xml:space="preserve"> </w:t>
      </w:r>
      <w:proofErr w:type="spellStart"/>
      <w:r w:rsidR="000E062E" w:rsidRPr="00B906F7">
        <w:rPr>
          <w:lang w:val="en"/>
        </w:rPr>
        <w:t>ОбС</w:t>
      </w:r>
      <w:proofErr w:type="spellEnd"/>
      <w:r w:rsidR="000E062E" w:rsidRPr="00B906F7">
        <w:t xml:space="preserve"> Гулянци неговите комисии и взаимодействието му с общинска администрация</w:t>
      </w:r>
      <w:r w:rsidR="000E062E" w:rsidRPr="00B906F7">
        <w:rPr>
          <w:lang w:val="en-US"/>
        </w:rPr>
        <w:t xml:space="preserve"> </w:t>
      </w:r>
      <w:r w:rsidR="000E062E" w:rsidRPr="00B906F7">
        <w:t>за мандат 2023 – 2027 година</w:t>
      </w:r>
      <w:r w:rsidR="000E062E">
        <w:t xml:space="preserve">, </w:t>
      </w:r>
    </w:p>
    <w:p w:rsidR="00F37501" w:rsidRDefault="00F37501" w:rsidP="00F37501">
      <w:pPr>
        <w:jc w:val="both"/>
      </w:pPr>
    </w:p>
    <w:p w:rsidR="00F37501" w:rsidRDefault="00F37501" w:rsidP="00F37501">
      <w:pPr>
        <w:jc w:val="both"/>
        <w:rPr>
          <w:b/>
        </w:rPr>
      </w:pPr>
      <w:r>
        <w:rPr>
          <w:b/>
        </w:rPr>
        <w:t>Р Е Ш И:</w:t>
      </w:r>
    </w:p>
    <w:p w:rsidR="00F37501" w:rsidRPr="00F37501" w:rsidRDefault="00F37501" w:rsidP="00F37501">
      <w:pPr>
        <w:jc w:val="both"/>
        <w:rPr>
          <w:b/>
        </w:rPr>
      </w:pPr>
    </w:p>
    <w:p w:rsidR="000E062E" w:rsidRDefault="000E062E" w:rsidP="000E062E">
      <w:pPr>
        <w:ind w:right="-360" w:firstLine="708"/>
        <w:jc w:val="both"/>
      </w:pPr>
      <w:r w:rsidRPr="00B906F7">
        <w:t>1. Приема бюджетната прогноза за периода 20</w:t>
      </w:r>
      <w:r w:rsidRPr="00B906F7">
        <w:rPr>
          <w:lang w:val="en-US"/>
        </w:rPr>
        <w:t>2</w:t>
      </w:r>
      <w:r w:rsidRPr="00B906F7">
        <w:t>4-20</w:t>
      </w:r>
      <w:r w:rsidRPr="00B906F7">
        <w:rPr>
          <w:lang w:val="en-US"/>
        </w:rPr>
        <w:t>27</w:t>
      </w:r>
      <w:r w:rsidRPr="00B906F7"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B906F7">
        <w:rPr>
          <w:lang w:val="en"/>
        </w:rPr>
        <w:t>„</w:t>
      </w:r>
      <w:r w:rsidRPr="00B906F7">
        <w:t>Б</w:t>
      </w:r>
      <w:proofErr w:type="spellStart"/>
      <w:r w:rsidRPr="00B906F7">
        <w:rPr>
          <w:lang w:val="en"/>
        </w:rPr>
        <w:t>юджетна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прогноза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за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периода</w:t>
      </w:r>
      <w:proofErr w:type="spellEnd"/>
      <w:r w:rsidRPr="00B906F7">
        <w:rPr>
          <w:lang w:val="en"/>
        </w:rPr>
        <w:t xml:space="preserve"> 202</w:t>
      </w:r>
      <w:r w:rsidRPr="00B906F7">
        <w:t>4</w:t>
      </w:r>
      <w:r w:rsidRPr="00B906F7">
        <w:rPr>
          <w:lang w:val="en"/>
        </w:rPr>
        <w:t xml:space="preserve">-2027 г. </w:t>
      </w:r>
      <w:proofErr w:type="spellStart"/>
      <w:r w:rsidRPr="00B906F7">
        <w:rPr>
          <w:lang w:val="en"/>
        </w:rPr>
        <w:t>на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постъпленията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от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местни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приходи</w:t>
      </w:r>
      <w:proofErr w:type="spellEnd"/>
      <w:r w:rsidRPr="00B906F7">
        <w:rPr>
          <w:lang w:val="en"/>
        </w:rPr>
        <w:t xml:space="preserve"> и </w:t>
      </w:r>
      <w:proofErr w:type="spellStart"/>
      <w:r w:rsidRPr="00B906F7">
        <w:rPr>
          <w:lang w:val="en"/>
        </w:rPr>
        <w:t>на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разходите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за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местни</w:t>
      </w:r>
      <w:proofErr w:type="spellEnd"/>
      <w:r w:rsidRPr="00B906F7">
        <w:rPr>
          <w:lang w:val="en"/>
        </w:rPr>
        <w:t xml:space="preserve"> </w:t>
      </w:r>
      <w:proofErr w:type="spellStart"/>
      <w:r w:rsidRPr="00B906F7">
        <w:rPr>
          <w:lang w:val="en"/>
        </w:rPr>
        <w:t>дейности</w:t>
      </w:r>
      <w:proofErr w:type="spellEnd"/>
      <w:r w:rsidRPr="00B906F7">
        <w:rPr>
          <w:lang w:val="en"/>
        </w:rPr>
        <w:t xml:space="preserve">" – </w:t>
      </w:r>
      <w:r w:rsidRPr="00B906F7">
        <w:t>първи етап</w:t>
      </w:r>
    </w:p>
    <w:p w:rsidR="00F37501" w:rsidRDefault="00F37501" w:rsidP="000E062E">
      <w:pPr>
        <w:ind w:right="-360" w:firstLine="708"/>
        <w:jc w:val="both"/>
        <w:rPr>
          <w:lang w:val="en-US"/>
        </w:rPr>
      </w:pPr>
    </w:p>
    <w:p w:rsidR="00F37501" w:rsidRDefault="00F37501" w:rsidP="000E062E">
      <w:pPr>
        <w:ind w:right="-360" w:firstLine="708"/>
        <w:jc w:val="both"/>
        <w:rPr>
          <w:lang w:val="en-US"/>
        </w:rPr>
      </w:pPr>
    </w:p>
    <w:p w:rsidR="00F37501" w:rsidRDefault="00F37501" w:rsidP="00F37501">
      <w:pPr>
        <w:ind w:right="-360"/>
        <w:jc w:val="both"/>
        <w:rPr>
          <w:lang w:val="en-US"/>
        </w:rPr>
      </w:pPr>
    </w:p>
    <w:p w:rsidR="00F37501" w:rsidRDefault="00F37501" w:rsidP="00F37501">
      <w:pPr>
        <w:ind w:right="-360"/>
        <w:jc w:val="both"/>
        <w:rPr>
          <w:lang w:val="en-US"/>
        </w:rPr>
      </w:pPr>
    </w:p>
    <w:p w:rsidR="00F37501" w:rsidRDefault="00F37501" w:rsidP="00F37501">
      <w:pPr>
        <w:ind w:right="-36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F37501" w:rsidRDefault="00F37501" w:rsidP="00F37501">
      <w:pPr>
        <w:ind w:right="-360"/>
        <w:jc w:val="right"/>
      </w:pPr>
      <w:r>
        <w:t>/Огнян Янчев/</w:t>
      </w:r>
    </w:p>
    <w:p w:rsidR="00F37501" w:rsidRDefault="00F37501" w:rsidP="00F37501">
      <w:pPr>
        <w:ind w:right="-360"/>
        <w:jc w:val="right"/>
      </w:pPr>
    </w:p>
    <w:p w:rsidR="00F37501" w:rsidRDefault="00F37501" w:rsidP="00F37501">
      <w:pPr>
        <w:ind w:right="-360"/>
        <w:jc w:val="right"/>
      </w:pPr>
    </w:p>
    <w:p w:rsidR="00F37501" w:rsidRDefault="00F37501" w:rsidP="001C5ABE">
      <w:pPr>
        <w:ind w:right="-360"/>
      </w:pPr>
    </w:p>
    <w:p w:rsidR="001C5ABE" w:rsidRDefault="001C5ABE" w:rsidP="001C5ABE">
      <w:pPr>
        <w:ind w:right="-36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C5ABE" w:rsidRPr="00F37501" w:rsidRDefault="001C5ABE" w:rsidP="001C5ABE">
      <w:pPr>
        <w:ind w:right="-360"/>
      </w:pPr>
      <w:r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62E"/>
    <w:rsid w:val="000E062E"/>
    <w:rsid w:val="001C5ABE"/>
    <w:rsid w:val="0043335B"/>
    <w:rsid w:val="00F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112D"/>
  <w15:chartTrackingRefBased/>
  <w15:docId w15:val="{AC794C47-77DF-4693-9D4E-C115A725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2024-04-03T06:48:00Z</dcterms:created>
  <dcterms:modified xsi:type="dcterms:W3CDTF">2024-04-03T08:02:00Z</dcterms:modified>
</cp:coreProperties>
</file>