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13" w:rsidRPr="00F85613" w:rsidRDefault="00F85613" w:rsidP="00F85613">
      <w:pPr>
        <w:shd w:val="clear" w:color="auto" w:fill="FFFFFF"/>
        <w:jc w:val="both"/>
        <w:rPr>
          <w:bCs/>
        </w:rPr>
      </w:pPr>
    </w:p>
    <w:p w:rsidR="00F85613" w:rsidRPr="00F85613" w:rsidRDefault="00F85613" w:rsidP="00F85613">
      <w:pPr>
        <w:ind w:firstLine="708"/>
        <w:jc w:val="right"/>
      </w:pPr>
    </w:p>
    <w:p w:rsidR="00F85613" w:rsidRPr="00F85613" w:rsidRDefault="00F85613" w:rsidP="00F85613">
      <w:pPr>
        <w:ind w:firstLine="708"/>
        <w:jc w:val="right"/>
      </w:pPr>
      <w:r w:rsidRPr="00F85613">
        <w:t>Препис</w:t>
      </w:r>
    </w:p>
    <w:p w:rsidR="00F85613" w:rsidRPr="00F85613" w:rsidRDefault="00F85613" w:rsidP="00F85613">
      <w:pPr>
        <w:ind w:firstLine="708"/>
        <w:jc w:val="right"/>
      </w:pPr>
    </w:p>
    <w:p w:rsidR="00F85613" w:rsidRPr="00F85613" w:rsidRDefault="00F85613" w:rsidP="00F85613">
      <w:pPr>
        <w:ind w:firstLine="708"/>
        <w:jc w:val="center"/>
        <w:rPr>
          <w:b/>
          <w:u w:val="single"/>
        </w:rPr>
      </w:pPr>
      <w:r w:rsidRPr="00F85613">
        <w:rPr>
          <w:b/>
          <w:u w:val="single"/>
        </w:rPr>
        <w:t>ОБЩИНСКИ СЪВЕТ ГУЛЯНЦИ, ОБЛАСТ ПЛЕВЕН</w:t>
      </w:r>
    </w:p>
    <w:p w:rsidR="00F85613" w:rsidRPr="00F85613" w:rsidRDefault="00F85613" w:rsidP="00F85613">
      <w:pPr>
        <w:ind w:firstLine="708"/>
        <w:jc w:val="center"/>
        <w:rPr>
          <w:b/>
          <w:u w:val="single"/>
        </w:rPr>
      </w:pPr>
    </w:p>
    <w:p w:rsidR="00F85613" w:rsidRPr="00F85613" w:rsidRDefault="00F85613" w:rsidP="00F85613">
      <w:pPr>
        <w:ind w:firstLine="708"/>
        <w:jc w:val="center"/>
        <w:rPr>
          <w:b/>
          <w:u w:val="single"/>
        </w:rPr>
      </w:pPr>
    </w:p>
    <w:p w:rsidR="00F85613" w:rsidRPr="00F85613" w:rsidRDefault="00F85613" w:rsidP="00F85613">
      <w:pPr>
        <w:ind w:firstLine="708"/>
        <w:jc w:val="center"/>
        <w:rPr>
          <w:b/>
        </w:rPr>
      </w:pPr>
      <w:r w:rsidRPr="00F85613">
        <w:rPr>
          <w:b/>
        </w:rPr>
        <w:t>Р Е Ш Е Н И Е</w:t>
      </w:r>
    </w:p>
    <w:p w:rsidR="00F85613" w:rsidRPr="00F85613" w:rsidRDefault="00F85613" w:rsidP="00F85613">
      <w:pPr>
        <w:ind w:firstLine="708"/>
        <w:jc w:val="center"/>
        <w:rPr>
          <w:b/>
        </w:rPr>
      </w:pPr>
    </w:p>
    <w:p w:rsidR="00F85613" w:rsidRPr="00F85613" w:rsidRDefault="00F85613" w:rsidP="00F85613">
      <w:pPr>
        <w:ind w:firstLine="708"/>
        <w:jc w:val="center"/>
        <w:rPr>
          <w:b/>
        </w:rPr>
      </w:pPr>
      <w:r w:rsidRPr="00F85613">
        <w:rPr>
          <w:b/>
        </w:rPr>
        <w:t xml:space="preserve">№ </w:t>
      </w:r>
      <w:r w:rsidRPr="00F85613">
        <w:rPr>
          <w:b/>
          <w:lang w:val="en-US"/>
        </w:rPr>
        <w:t>1</w:t>
      </w:r>
      <w:r>
        <w:rPr>
          <w:b/>
        </w:rPr>
        <w:t>41</w:t>
      </w:r>
    </w:p>
    <w:p w:rsidR="00F85613" w:rsidRPr="00F85613" w:rsidRDefault="00F85613" w:rsidP="00F85613">
      <w:pPr>
        <w:ind w:firstLine="708"/>
        <w:jc w:val="center"/>
        <w:rPr>
          <w:b/>
        </w:rPr>
      </w:pPr>
    </w:p>
    <w:p w:rsidR="00F85613" w:rsidRPr="00F85613" w:rsidRDefault="00F85613" w:rsidP="00F85613">
      <w:pPr>
        <w:ind w:firstLine="708"/>
        <w:jc w:val="center"/>
        <w:rPr>
          <w:b/>
        </w:rPr>
      </w:pPr>
      <w:r w:rsidRPr="00F85613">
        <w:rPr>
          <w:b/>
        </w:rPr>
        <w:t>Гр.Гулянци, 31.07.2020 г.</w:t>
      </w:r>
    </w:p>
    <w:p w:rsidR="00F85613" w:rsidRPr="00F85613" w:rsidRDefault="00F85613" w:rsidP="00F85613">
      <w:pPr>
        <w:ind w:firstLine="708"/>
        <w:jc w:val="both"/>
        <w:rPr>
          <w:b/>
        </w:rPr>
      </w:pPr>
    </w:p>
    <w:p w:rsidR="00F85613" w:rsidRPr="00F85613" w:rsidRDefault="00F85613" w:rsidP="00F85613">
      <w:pPr>
        <w:ind w:firstLine="708"/>
        <w:jc w:val="both"/>
        <w:rPr>
          <w:b/>
        </w:rPr>
      </w:pPr>
    </w:p>
    <w:p w:rsidR="00F85613" w:rsidRPr="00F85613" w:rsidRDefault="00F85613" w:rsidP="00F85613">
      <w:pPr>
        <w:shd w:val="clear" w:color="auto" w:fill="FFFFFF"/>
        <w:jc w:val="both"/>
        <w:rPr>
          <w:color w:val="000000"/>
        </w:rPr>
      </w:pPr>
      <w:r w:rsidRPr="00F85613">
        <w:rPr>
          <w:b/>
        </w:rPr>
        <w:t>ОТНОСНО:</w:t>
      </w:r>
      <w:r w:rsidRPr="00F85613">
        <w:t xml:space="preserve"> </w:t>
      </w:r>
      <w:r w:rsidRPr="00724F27">
        <w:t>Промяна на предназначението, характера на собствеността и дарението на УПИ ХVІІІ в квартал № 2 по кадастралния и регулационен план на село Крета, община Гулянци, област Плевен</w:t>
      </w:r>
    </w:p>
    <w:p w:rsidR="00F85613" w:rsidRPr="00F85613" w:rsidRDefault="00F85613" w:rsidP="00F85613">
      <w:pPr>
        <w:shd w:val="clear" w:color="auto" w:fill="FFFFFF"/>
        <w:spacing w:line="274" w:lineRule="exact"/>
        <w:jc w:val="both"/>
        <w:rPr>
          <w:b/>
        </w:rPr>
      </w:pPr>
    </w:p>
    <w:p w:rsidR="00F85613" w:rsidRPr="00F85613" w:rsidRDefault="00F85613" w:rsidP="00F8561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F85613">
        <w:rPr>
          <w:b/>
        </w:rPr>
        <w:t xml:space="preserve">ПО ПРЕДЛОЖЕНИЕ НА : </w:t>
      </w:r>
      <w:r w:rsidRPr="00F85613">
        <w:rPr>
          <w:color w:val="000000"/>
          <w:spacing w:val="1"/>
        </w:rPr>
        <w:t>Кмета на Общината</w:t>
      </w:r>
    </w:p>
    <w:p w:rsidR="00F85613" w:rsidRPr="00F85613" w:rsidRDefault="00F85613" w:rsidP="00F85613">
      <w:pPr>
        <w:shd w:val="clear" w:color="auto" w:fill="FFFFFF"/>
        <w:jc w:val="both"/>
      </w:pPr>
    </w:p>
    <w:p w:rsidR="00F85613" w:rsidRPr="00F85613" w:rsidRDefault="00F85613" w:rsidP="00F85613">
      <w:pPr>
        <w:jc w:val="both"/>
        <w:rPr>
          <w:b/>
        </w:rPr>
      </w:pPr>
      <w:r w:rsidRPr="00F85613">
        <w:rPr>
          <w:b/>
        </w:rPr>
        <w:t xml:space="preserve">НА ЗАСЕДНИЕТО НА 31.07.2020 г., ПРОТОКОЛ </w:t>
      </w:r>
      <w:r w:rsidRPr="00F85613">
        <w:rPr>
          <w:b/>
          <w:lang w:val="en-US"/>
        </w:rPr>
        <w:t>1</w:t>
      </w:r>
      <w:r w:rsidRPr="00F85613">
        <w:rPr>
          <w:b/>
        </w:rPr>
        <w:t>4</w:t>
      </w:r>
    </w:p>
    <w:p w:rsidR="00F85613" w:rsidRPr="00F85613" w:rsidRDefault="00F85613" w:rsidP="00F85613">
      <w:pPr>
        <w:jc w:val="both"/>
        <w:rPr>
          <w:b/>
        </w:rPr>
      </w:pPr>
    </w:p>
    <w:p w:rsidR="00F85613" w:rsidRPr="00F85613" w:rsidRDefault="00F85613" w:rsidP="00F85613">
      <w:pPr>
        <w:jc w:val="both"/>
        <w:rPr>
          <w:b/>
        </w:rPr>
      </w:pPr>
      <w:r w:rsidRPr="00F85613">
        <w:rPr>
          <w:b/>
        </w:rPr>
        <w:t>ОБЩИНСКИ СЪВЕТ ГУЛЯНЦИ</w:t>
      </w:r>
    </w:p>
    <w:p w:rsidR="00F85613" w:rsidRPr="00F85613" w:rsidRDefault="00F85613" w:rsidP="00F85613">
      <w:pPr>
        <w:jc w:val="both"/>
        <w:rPr>
          <w:b/>
        </w:rPr>
      </w:pPr>
    </w:p>
    <w:p w:rsidR="00C00D03" w:rsidRDefault="00F85613" w:rsidP="00F85613">
      <w:pPr>
        <w:jc w:val="both"/>
        <w:rPr>
          <w:lang w:eastAsia="en-US"/>
        </w:rPr>
      </w:pPr>
      <w:r w:rsidRPr="00F85613">
        <w:rPr>
          <w:b/>
        </w:rPr>
        <w:t>НА ОСНОВАНИЕ:</w:t>
      </w:r>
      <w:r w:rsidRPr="00F0661F">
        <w:rPr>
          <w:b/>
          <w:sz w:val="28"/>
          <w:szCs w:val="28"/>
        </w:rPr>
        <w:t xml:space="preserve"> </w:t>
      </w:r>
      <w:r w:rsidR="00C00D03" w:rsidRPr="007C1D1F">
        <w:rPr>
          <w:lang w:eastAsia="en-US"/>
        </w:rPr>
        <w:t xml:space="preserve"> </w:t>
      </w:r>
      <w:r w:rsidR="00C00D03">
        <w:rPr>
          <w:lang w:eastAsia="en-US"/>
        </w:rPr>
        <w:t xml:space="preserve">чл. 21, ал.1, т. 8 </w:t>
      </w:r>
      <w:r w:rsidR="00C00D03" w:rsidRPr="00B9485E">
        <w:rPr>
          <w:lang w:eastAsia="en-US"/>
        </w:rPr>
        <w:t>от ЗМСМА,</w:t>
      </w:r>
      <w:r w:rsidR="00C00D03">
        <w:rPr>
          <w:lang w:eastAsia="en-US"/>
        </w:rPr>
        <w:t xml:space="preserve"> чл. 6, ал. 1, чл. 35, ал. 5 от ЗОС</w:t>
      </w:r>
      <w:r w:rsidR="00C00D03" w:rsidRPr="00B9485E">
        <w:rPr>
          <w:lang w:eastAsia="en-US"/>
        </w:rPr>
        <w:t xml:space="preserve"> и чл. 5, ал. 1, т.</w:t>
      </w:r>
      <w:r w:rsidR="00C00D03">
        <w:rPr>
          <w:lang w:eastAsia="en-US"/>
        </w:rPr>
        <w:t xml:space="preserve"> </w:t>
      </w:r>
      <w:r w:rsidR="00C00D03" w:rsidRPr="00B9485E">
        <w:rPr>
          <w:lang w:eastAsia="en-US"/>
        </w:rPr>
        <w:t xml:space="preserve">7 </w:t>
      </w:r>
      <w:r w:rsidR="00C00D03">
        <w:rPr>
          <w:lang w:eastAsia="en-US"/>
        </w:rPr>
        <w:t>и т. 10</w:t>
      </w:r>
      <w:r w:rsidR="00C00D03" w:rsidRPr="00B9485E">
        <w:rPr>
          <w:lang w:eastAsia="en-US"/>
        </w:rPr>
        <w:t xml:space="preserve"> от Правилника за организация и дейността на Общинския съвет</w:t>
      </w:r>
      <w:r w:rsidR="00C00D03">
        <w:rPr>
          <w:lang w:eastAsia="en-US"/>
        </w:rPr>
        <w:t xml:space="preserve">, </w:t>
      </w:r>
    </w:p>
    <w:p w:rsidR="00F85613" w:rsidRDefault="00F85613" w:rsidP="00F85613">
      <w:pPr>
        <w:jc w:val="both"/>
        <w:rPr>
          <w:lang w:eastAsia="en-US"/>
        </w:rPr>
      </w:pPr>
    </w:p>
    <w:p w:rsidR="00F85613" w:rsidRPr="00F85613" w:rsidRDefault="00F85613" w:rsidP="00F8561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C00D03" w:rsidRDefault="00C00D03" w:rsidP="00C00D03">
      <w:pPr>
        <w:ind w:firstLine="720"/>
        <w:jc w:val="center"/>
        <w:rPr>
          <w:lang w:eastAsia="en-US"/>
        </w:rPr>
      </w:pPr>
    </w:p>
    <w:p w:rsidR="00C00D03" w:rsidRDefault="00C00D03" w:rsidP="00C00D03">
      <w:pPr>
        <w:ind w:firstLine="720"/>
        <w:jc w:val="both"/>
      </w:pPr>
      <w:r>
        <w:rPr>
          <w:lang w:eastAsia="en-US"/>
        </w:rPr>
        <w:t>1.</w:t>
      </w:r>
      <w:r>
        <w:t xml:space="preserve">Дава съгласие, кмета на Община Гулянци да издаде Заповед за допускане изменение на ПУП-ПР за УПИ ХVІІІ в квартал № 2 по действащия кадастрален и регулационен план на село Крета, като промяната има за цел </w:t>
      </w:r>
      <w:proofErr w:type="spellStart"/>
      <w:r>
        <w:t>преотреждането</w:t>
      </w:r>
      <w:proofErr w:type="spellEnd"/>
      <w:r>
        <w:t xml:space="preserve"> на имота от „За църква“ в „За култова религиозна сграда, комплекс“;</w:t>
      </w:r>
    </w:p>
    <w:p w:rsidR="00C00D03" w:rsidRDefault="00C00D03" w:rsidP="00C00D03">
      <w:pPr>
        <w:ind w:firstLine="720"/>
        <w:jc w:val="both"/>
      </w:pPr>
      <w:r>
        <w:t>2.Променя характера на собствеността на УПИ ХVІІІ квартал № 2 по действащия кадастрален и регулационен план на село Крета от публична в частна общинска собственост;</w:t>
      </w:r>
    </w:p>
    <w:p w:rsidR="00C00D03" w:rsidRPr="008E680F" w:rsidRDefault="00C00D03" w:rsidP="00C00D03">
      <w:pPr>
        <w:jc w:val="both"/>
      </w:pPr>
      <w:r>
        <w:rPr>
          <w:lang w:eastAsia="en-US"/>
        </w:rPr>
        <w:t xml:space="preserve">             3.Дава съгласие на основание </w:t>
      </w:r>
      <w:r>
        <w:t>чл. 35, ал. 5 от ЗОС Община Гулянци да дари на Църковно настоятелство – село Крета УРЕГУЛИРАН ПОЗЕМЛЕН ИМОТ ХVІІІ – отреден „За култова религиозна сграда, комплекс“</w:t>
      </w:r>
      <w:r w:rsidRPr="008E680F">
        <w:t xml:space="preserve"> </w:t>
      </w:r>
      <w:r>
        <w:t>в квартал № 2 по действащия кадастралния и регулационен план на село Крета, след актуването му като частна общинска собственост;</w:t>
      </w:r>
    </w:p>
    <w:p w:rsidR="00C00D03" w:rsidRDefault="00C00D03" w:rsidP="00C00D03">
      <w:pPr>
        <w:ind w:left="720"/>
        <w:jc w:val="both"/>
        <w:rPr>
          <w:lang w:eastAsia="en-US"/>
        </w:rPr>
      </w:pPr>
      <w:r>
        <w:rPr>
          <w:lang w:eastAsia="en-US"/>
        </w:rPr>
        <w:t>4.</w:t>
      </w:r>
      <w:r w:rsidRPr="00E45D42">
        <w:rPr>
          <w:lang w:eastAsia="en-US"/>
        </w:rPr>
        <w:t>Възлага на кмета на Общ</w:t>
      </w:r>
      <w:r w:rsidR="00F85613">
        <w:rPr>
          <w:lang w:eastAsia="en-US"/>
        </w:rPr>
        <w:t xml:space="preserve">ина Гулянци </w:t>
      </w:r>
      <w:proofErr w:type="spellStart"/>
      <w:r w:rsidR="00F85613">
        <w:rPr>
          <w:lang w:eastAsia="en-US"/>
        </w:rPr>
        <w:t>последващи</w:t>
      </w:r>
      <w:proofErr w:type="spellEnd"/>
      <w:r w:rsidR="00F85613">
        <w:rPr>
          <w:lang w:eastAsia="en-US"/>
        </w:rPr>
        <w:t xml:space="preserve"> действия.</w:t>
      </w:r>
    </w:p>
    <w:p w:rsidR="00F85613" w:rsidRDefault="00F85613" w:rsidP="00C00D03">
      <w:pPr>
        <w:ind w:left="720"/>
        <w:jc w:val="both"/>
        <w:rPr>
          <w:lang w:eastAsia="en-US"/>
        </w:rPr>
      </w:pPr>
    </w:p>
    <w:p w:rsidR="00F85613" w:rsidRDefault="00F85613" w:rsidP="00C00D03">
      <w:pPr>
        <w:ind w:left="720"/>
        <w:jc w:val="both"/>
        <w:rPr>
          <w:lang w:eastAsia="en-US"/>
        </w:rPr>
      </w:pPr>
    </w:p>
    <w:p w:rsidR="00F85613" w:rsidRDefault="00F85613" w:rsidP="00F85613">
      <w:pPr>
        <w:jc w:val="right"/>
        <w:rPr>
          <w:lang w:eastAsia="en-US"/>
        </w:rPr>
      </w:pPr>
      <w:r>
        <w:rPr>
          <w:lang w:eastAsia="en-US"/>
        </w:rPr>
        <w:t xml:space="preserve">ПРЕДСЕАТЕЛ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:……../п/…….</w:t>
      </w:r>
    </w:p>
    <w:p w:rsidR="00F85613" w:rsidRDefault="00F85613" w:rsidP="00F85613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F85613" w:rsidRDefault="00F85613" w:rsidP="00F85613">
      <w:pPr>
        <w:jc w:val="right"/>
        <w:rPr>
          <w:lang w:eastAsia="en-US"/>
        </w:rPr>
      </w:pPr>
    </w:p>
    <w:p w:rsidR="00F85613" w:rsidRPr="00E45D42" w:rsidRDefault="00F85613" w:rsidP="00F85613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br/>
        <w:t>Снел преписа:</w:t>
      </w:r>
    </w:p>
    <w:p w:rsidR="00EA6F30" w:rsidRDefault="00EA6F30"/>
    <w:sectPr w:rsidR="00EA6F30" w:rsidSect="00EA6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C00D03"/>
    <w:rsid w:val="002A73E9"/>
    <w:rsid w:val="00C00D03"/>
    <w:rsid w:val="00EA6F30"/>
    <w:rsid w:val="00F85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2020-08-05T08:19:00Z</dcterms:created>
  <dcterms:modified xsi:type="dcterms:W3CDTF">2020-08-06T07:22:00Z</dcterms:modified>
</cp:coreProperties>
</file>