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BE0" w:rsidRDefault="00163BE0" w:rsidP="00C967C2">
      <w:pPr>
        <w:ind w:right="-694"/>
        <w:jc w:val="both"/>
        <w:rPr>
          <w:sz w:val="22"/>
          <w:szCs w:val="22"/>
        </w:rPr>
      </w:pPr>
    </w:p>
    <w:p w:rsidR="00163BE0" w:rsidRPr="00CF1210" w:rsidRDefault="00163BE0" w:rsidP="00163BE0">
      <w:pPr>
        <w:jc w:val="right"/>
      </w:pPr>
      <w:r w:rsidRPr="00CF1210">
        <w:t>Препис</w:t>
      </w:r>
    </w:p>
    <w:p w:rsidR="00163BE0" w:rsidRPr="00CF1210" w:rsidRDefault="00163BE0" w:rsidP="00163BE0">
      <w:pPr>
        <w:jc w:val="right"/>
      </w:pPr>
    </w:p>
    <w:p w:rsidR="00163BE0" w:rsidRPr="00CF1210" w:rsidRDefault="00163BE0" w:rsidP="00163BE0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163BE0" w:rsidRPr="00CF1210" w:rsidRDefault="00163BE0" w:rsidP="00163BE0">
      <w:pPr>
        <w:jc w:val="center"/>
        <w:rPr>
          <w:b/>
          <w:u w:val="single"/>
        </w:rPr>
      </w:pPr>
    </w:p>
    <w:p w:rsidR="00163BE0" w:rsidRPr="00CF1210" w:rsidRDefault="00163BE0" w:rsidP="00163BE0">
      <w:pPr>
        <w:jc w:val="center"/>
        <w:rPr>
          <w:b/>
          <w:u w:val="single"/>
        </w:rPr>
      </w:pPr>
    </w:p>
    <w:p w:rsidR="00163BE0" w:rsidRPr="00CF1210" w:rsidRDefault="00163BE0" w:rsidP="00163BE0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163BE0" w:rsidRPr="00CF1210" w:rsidRDefault="00163BE0" w:rsidP="00163BE0">
      <w:pPr>
        <w:jc w:val="center"/>
        <w:rPr>
          <w:b/>
        </w:rPr>
      </w:pPr>
    </w:p>
    <w:p w:rsidR="00163BE0" w:rsidRPr="00B431D7" w:rsidRDefault="00163BE0" w:rsidP="00163BE0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23</w:t>
      </w:r>
      <w:r>
        <w:rPr>
          <w:b/>
        </w:rPr>
        <w:t>1</w:t>
      </w:r>
    </w:p>
    <w:p w:rsidR="00163BE0" w:rsidRPr="00CF1210" w:rsidRDefault="00163BE0" w:rsidP="00163BE0">
      <w:pPr>
        <w:jc w:val="center"/>
        <w:rPr>
          <w:b/>
        </w:rPr>
      </w:pPr>
    </w:p>
    <w:p w:rsidR="00163BE0" w:rsidRPr="00CF1210" w:rsidRDefault="00163BE0" w:rsidP="00163BE0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163BE0" w:rsidRPr="00CF1210" w:rsidRDefault="00163BE0" w:rsidP="00163BE0">
      <w:pPr>
        <w:jc w:val="center"/>
        <w:rPr>
          <w:b/>
        </w:rPr>
      </w:pPr>
    </w:p>
    <w:p w:rsidR="00163BE0" w:rsidRPr="00163BE0" w:rsidRDefault="00163BE0" w:rsidP="00163BE0">
      <w:pPr>
        <w:pStyle w:val="1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en-US"/>
        </w:rPr>
      </w:pPr>
      <w:r w:rsidRPr="00F94E75">
        <w:rPr>
          <w:rFonts w:ascii="Times New Roman" w:hAnsi="Times New Roman" w:cs="Times New Roman"/>
          <w:b/>
          <w:color w:val="auto"/>
          <w:sz w:val="24"/>
          <w:szCs w:val="24"/>
        </w:rPr>
        <w:t>ОТНОСНО:</w:t>
      </w:r>
      <w:r w:rsidRPr="00F94E75">
        <w:rPr>
          <w:color w:val="auto"/>
        </w:rPr>
        <w:t xml:space="preserve"> </w:t>
      </w:r>
      <w:r w:rsidRPr="00163BE0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Отпускане на безлихвен заем за финансиране на разходите за издръжка на местни  дейности и за проекти, с цел недопускане на просрочени задължения</w:t>
      </w:r>
      <w:r w:rsidRPr="00163BE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 </w:t>
      </w:r>
    </w:p>
    <w:p w:rsidR="00163BE0" w:rsidRDefault="00163BE0" w:rsidP="00163BE0">
      <w:pPr>
        <w:ind w:right="-694"/>
        <w:jc w:val="both"/>
        <w:rPr>
          <w:b/>
        </w:rPr>
      </w:pPr>
    </w:p>
    <w:p w:rsidR="00163BE0" w:rsidRPr="005668A7" w:rsidRDefault="00163BE0" w:rsidP="00163BE0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163BE0" w:rsidRPr="00CF1210" w:rsidRDefault="00163BE0" w:rsidP="00163BE0">
      <w:pPr>
        <w:jc w:val="both"/>
      </w:pPr>
    </w:p>
    <w:p w:rsidR="00163BE0" w:rsidRPr="00661226" w:rsidRDefault="00163BE0" w:rsidP="00163BE0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163BE0" w:rsidRPr="00CF1210" w:rsidRDefault="00163BE0" w:rsidP="00163BE0">
      <w:pPr>
        <w:jc w:val="both"/>
        <w:rPr>
          <w:b/>
        </w:rPr>
      </w:pPr>
    </w:p>
    <w:p w:rsidR="00163BE0" w:rsidRPr="00CF1210" w:rsidRDefault="00163BE0" w:rsidP="00163BE0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163BE0" w:rsidRPr="00CF1210" w:rsidRDefault="00163BE0" w:rsidP="00163BE0">
      <w:pPr>
        <w:jc w:val="both"/>
        <w:rPr>
          <w:b/>
        </w:rPr>
      </w:pPr>
    </w:p>
    <w:p w:rsidR="00163BE0" w:rsidRDefault="00163BE0" w:rsidP="00163BE0">
      <w:pPr>
        <w:ind w:right="-694"/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 xml:space="preserve">: </w:t>
      </w:r>
      <w:r>
        <w:rPr>
          <w:sz w:val="22"/>
          <w:szCs w:val="22"/>
        </w:rPr>
        <w:t xml:space="preserve"> </w:t>
      </w:r>
      <w:r w:rsidR="00C967C2">
        <w:rPr>
          <w:sz w:val="22"/>
          <w:szCs w:val="22"/>
        </w:rPr>
        <w:t xml:space="preserve"> </w:t>
      </w:r>
      <w:proofErr w:type="spellStart"/>
      <w:r w:rsidR="00C967C2" w:rsidRPr="00D974C1">
        <w:rPr>
          <w:lang w:val="en-AU"/>
        </w:rPr>
        <w:t>чл</w:t>
      </w:r>
      <w:proofErr w:type="spellEnd"/>
      <w:r w:rsidR="00C967C2" w:rsidRPr="00D974C1">
        <w:rPr>
          <w:lang w:val="en-AU"/>
        </w:rPr>
        <w:t>. 21, ал.1,</w:t>
      </w:r>
      <w:r w:rsidR="00C967C2">
        <w:t xml:space="preserve"> т.8 и</w:t>
      </w:r>
      <w:r w:rsidR="00C967C2" w:rsidRPr="00D974C1">
        <w:rPr>
          <w:lang w:val="en-AU"/>
        </w:rPr>
        <w:t xml:space="preserve"> т.</w:t>
      </w:r>
      <w:r w:rsidR="00C967C2" w:rsidRPr="00D974C1">
        <w:rPr>
          <w:lang w:val="en-US"/>
        </w:rPr>
        <w:t>10</w:t>
      </w:r>
      <w:r w:rsidR="00C967C2" w:rsidRPr="00D974C1">
        <w:rPr>
          <w:lang w:val="en-AU"/>
        </w:rPr>
        <w:t xml:space="preserve"> </w:t>
      </w:r>
      <w:proofErr w:type="spellStart"/>
      <w:r w:rsidR="00C967C2" w:rsidRPr="00D974C1">
        <w:rPr>
          <w:lang w:val="en-AU"/>
        </w:rPr>
        <w:t>от</w:t>
      </w:r>
      <w:proofErr w:type="spellEnd"/>
      <w:r w:rsidR="00C967C2" w:rsidRPr="00D974C1">
        <w:rPr>
          <w:lang w:val="en-AU"/>
        </w:rPr>
        <w:t xml:space="preserve"> </w:t>
      </w:r>
      <w:r w:rsidR="00C967C2" w:rsidRPr="00D974C1">
        <w:t>Закона за местното самоуправление и местната администрация, във връзка с чл.104, ал. 1, т.5 от Закона за публичните финанси и чл. 5, ал. 1</w:t>
      </w:r>
      <w:r w:rsidR="00C967C2">
        <w:t xml:space="preserve"> т.7 и</w:t>
      </w:r>
      <w:r w:rsidR="00C967C2" w:rsidRPr="00D974C1">
        <w:t xml:space="preserve"> т.9 от Правилника за организацията и дейността на Общински съвет Гулянци,</w:t>
      </w:r>
      <w:r w:rsidR="00C967C2">
        <w:t xml:space="preserve"> </w:t>
      </w:r>
    </w:p>
    <w:p w:rsidR="00163BE0" w:rsidRDefault="00163BE0" w:rsidP="00163BE0">
      <w:pPr>
        <w:ind w:right="-694"/>
        <w:jc w:val="both"/>
      </w:pPr>
    </w:p>
    <w:p w:rsidR="00163BE0" w:rsidRPr="00163BE0" w:rsidRDefault="00163BE0" w:rsidP="00163BE0">
      <w:pPr>
        <w:ind w:right="-694"/>
        <w:jc w:val="both"/>
        <w:rPr>
          <w:b/>
        </w:rPr>
      </w:pPr>
      <w:r>
        <w:rPr>
          <w:b/>
        </w:rPr>
        <w:t>Р Е Ш И:</w:t>
      </w:r>
    </w:p>
    <w:p w:rsidR="00163BE0" w:rsidRDefault="00163BE0" w:rsidP="00163BE0">
      <w:pPr>
        <w:ind w:right="-694"/>
        <w:jc w:val="both"/>
      </w:pPr>
    </w:p>
    <w:p w:rsidR="00C967C2" w:rsidRPr="00D974C1" w:rsidRDefault="00163BE0" w:rsidP="00163BE0">
      <w:pPr>
        <w:ind w:right="-694"/>
        <w:jc w:val="both"/>
      </w:pPr>
      <w:r>
        <w:t xml:space="preserve">              1.</w:t>
      </w:r>
      <w:r w:rsidR="00C967C2" w:rsidRPr="00D974C1">
        <w:t xml:space="preserve">Дава съгласие за ползване на временен безлихвен заем от </w:t>
      </w:r>
      <w:proofErr w:type="spellStart"/>
      <w:r w:rsidR="00C967C2" w:rsidRPr="00D974C1">
        <w:t>набирателната</w:t>
      </w:r>
      <w:proofErr w:type="spellEnd"/>
      <w:r w:rsidR="00C967C2" w:rsidRPr="00D974C1">
        <w:t xml:space="preserve"> сметка на Община Гулянци в размер на 200</w:t>
      </w:r>
      <w:r w:rsidR="00C967C2" w:rsidRPr="00D974C1">
        <w:rPr>
          <w:lang w:val="en-US"/>
        </w:rPr>
        <w:t xml:space="preserve"> </w:t>
      </w:r>
      <w:r w:rsidR="00C967C2" w:rsidRPr="00D974C1">
        <w:t xml:space="preserve">000 лева /Двеста хиляди лева/ за финансиране на разходите за издръжка на местни  дейности и за проекти, с цел недопускане на просрочени задължения  </w:t>
      </w:r>
    </w:p>
    <w:p w:rsidR="00C967C2" w:rsidRPr="00D974C1" w:rsidRDefault="00163BE0" w:rsidP="00163BE0">
      <w:pPr>
        <w:pStyle w:val="a3"/>
        <w:ind w:left="840"/>
        <w:jc w:val="both"/>
      </w:pPr>
      <w:r>
        <w:t>2.</w:t>
      </w:r>
      <w:r w:rsidR="00C967C2" w:rsidRPr="00D974C1">
        <w:t>Срокът за погасяване на заема – първо тримесечие на 2025 година.</w:t>
      </w:r>
    </w:p>
    <w:p w:rsidR="00C967C2" w:rsidRDefault="00163BE0" w:rsidP="00163BE0">
      <w:pPr>
        <w:pStyle w:val="a3"/>
        <w:ind w:left="-142"/>
        <w:jc w:val="both"/>
        <w:rPr>
          <w:b/>
        </w:rPr>
      </w:pPr>
      <w:r>
        <w:t xml:space="preserve">                 3.</w:t>
      </w:r>
      <w:r w:rsidR="00C967C2" w:rsidRPr="00D974C1">
        <w:t>Възлага на кмета Общината да отрази промените в съответните</w:t>
      </w:r>
      <w:r w:rsidR="00C967C2">
        <w:t xml:space="preserve"> </w:t>
      </w:r>
      <w:r w:rsidR="00C967C2" w:rsidRPr="00D974C1">
        <w:t>дейности и параграфи</w:t>
      </w:r>
      <w:r w:rsidR="00C967C2" w:rsidRPr="00D974C1">
        <w:rPr>
          <w:b/>
        </w:rPr>
        <w:t>.</w:t>
      </w:r>
    </w:p>
    <w:p w:rsidR="00163BE0" w:rsidRDefault="00163BE0" w:rsidP="00163BE0">
      <w:pPr>
        <w:pStyle w:val="a3"/>
        <w:ind w:left="-142"/>
        <w:jc w:val="both"/>
        <w:rPr>
          <w:b/>
        </w:rPr>
      </w:pPr>
    </w:p>
    <w:p w:rsidR="00163BE0" w:rsidRDefault="00163BE0" w:rsidP="00163BE0">
      <w:pPr>
        <w:pStyle w:val="a3"/>
        <w:ind w:left="-142"/>
        <w:jc w:val="both"/>
        <w:rPr>
          <w:b/>
        </w:rPr>
      </w:pPr>
    </w:p>
    <w:p w:rsidR="00163BE0" w:rsidRDefault="00163BE0" w:rsidP="00163BE0">
      <w:pPr>
        <w:pStyle w:val="a3"/>
        <w:ind w:left="-142"/>
        <w:jc w:val="both"/>
        <w:rPr>
          <w:b/>
        </w:rPr>
      </w:pPr>
    </w:p>
    <w:p w:rsidR="00163BE0" w:rsidRPr="00163BE0" w:rsidRDefault="00163BE0" w:rsidP="00163BE0">
      <w:pPr>
        <w:pStyle w:val="a3"/>
        <w:ind w:left="-142"/>
        <w:jc w:val="right"/>
      </w:pPr>
      <w:r w:rsidRPr="00163BE0">
        <w:t xml:space="preserve">ПРЕДСЕДАТЕЛ </w:t>
      </w:r>
      <w:proofErr w:type="spellStart"/>
      <w:r w:rsidRPr="00163BE0">
        <w:t>ОбС</w:t>
      </w:r>
      <w:proofErr w:type="spellEnd"/>
      <w:r w:rsidRPr="00163BE0">
        <w:t>:……./п/………</w:t>
      </w:r>
    </w:p>
    <w:p w:rsidR="00163BE0" w:rsidRDefault="00163BE0" w:rsidP="00163BE0">
      <w:pPr>
        <w:pStyle w:val="a3"/>
        <w:ind w:left="-142"/>
        <w:jc w:val="right"/>
      </w:pPr>
      <w:r w:rsidRPr="00163BE0">
        <w:t>/Огнян Янчев/</w:t>
      </w:r>
    </w:p>
    <w:p w:rsidR="00163BE0" w:rsidRDefault="00163BE0" w:rsidP="00163BE0">
      <w:pPr>
        <w:pStyle w:val="a3"/>
        <w:ind w:left="-142"/>
        <w:jc w:val="right"/>
      </w:pPr>
    </w:p>
    <w:p w:rsidR="00163BE0" w:rsidRDefault="00163BE0" w:rsidP="00163BE0">
      <w:pPr>
        <w:pStyle w:val="a3"/>
        <w:ind w:left="-142"/>
        <w:jc w:val="right"/>
      </w:pPr>
    </w:p>
    <w:p w:rsidR="00163BE0" w:rsidRDefault="00163BE0" w:rsidP="00163BE0">
      <w:pPr>
        <w:pStyle w:val="a3"/>
        <w:ind w:left="-142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163BE0" w:rsidRPr="00163BE0" w:rsidRDefault="00163BE0" w:rsidP="00163BE0">
      <w:pPr>
        <w:pStyle w:val="a3"/>
        <w:ind w:left="-142"/>
      </w:pPr>
      <w:r>
        <w:t>Снел преписа:</w:t>
      </w:r>
      <w:bookmarkStart w:id="0" w:name="_GoBack"/>
      <w:bookmarkEnd w:id="0"/>
    </w:p>
    <w:p w:rsidR="0043069A" w:rsidRDefault="0043069A"/>
    <w:sectPr w:rsidR="00430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A5710"/>
    <w:multiLevelType w:val="hybridMultilevel"/>
    <w:tmpl w:val="6F7EA2D6"/>
    <w:lvl w:ilvl="0" w:tplc="75301A9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7C2"/>
    <w:rsid w:val="00163BE0"/>
    <w:rsid w:val="0043069A"/>
    <w:rsid w:val="00C9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92634"/>
  <w15:chartTrackingRefBased/>
  <w15:docId w15:val="{C69F1047-3C31-48EF-9327-23F87E795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63B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7C2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163BE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2024-12-23T09:21:00Z</dcterms:created>
  <dcterms:modified xsi:type="dcterms:W3CDTF">2024-12-23T12:07:00Z</dcterms:modified>
</cp:coreProperties>
</file>