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9E0" w:rsidRDefault="00F509E0" w:rsidP="00F509E0">
      <w:pPr>
        <w:autoSpaceDE w:val="0"/>
        <w:autoSpaceDN w:val="0"/>
        <w:adjustRightInd w:val="0"/>
        <w:jc w:val="both"/>
        <w:rPr>
          <w:color w:val="000000"/>
        </w:rPr>
      </w:pPr>
    </w:p>
    <w:p w:rsidR="00F509E0" w:rsidRPr="00D32C0B" w:rsidRDefault="00F509E0" w:rsidP="00F509E0">
      <w:pPr>
        <w:ind w:firstLine="708"/>
        <w:jc w:val="right"/>
      </w:pPr>
      <w:r w:rsidRPr="00D32C0B">
        <w:t>Препис</w:t>
      </w:r>
    </w:p>
    <w:p w:rsidR="00F509E0" w:rsidRPr="00D32C0B" w:rsidRDefault="00F509E0" w:rsidP="00F509E0">
      <w:pPr>
        <w:ind w:firstLine="708"/>
        <w:jc w:val="right"/>
      </w:pPr>
    </w:p>
    <w:p w:rsidR="00F509E0" w:rsidRPr="00D32C0B" w:rsidRDefault="00F509E0" w:rsidP="00F509E0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F509E0" w:rsidRPr="00D32C0B" w:rsidRDefault="00F509E0" w:rsidP="00F509E0">
      <w:pPr>
        <w:ind w:firstLine="708"/>
        <w:jc w:val="center"/>
        <w:rPr>
          <w:b/>
          <w:u w:val="single"/>
        </w:rPr>
      </w:pPr>
    </w:p>
    <w:p w:rsidR="00F509E0" w:rsidRPr="00D32C0B" w:rsidRDefault="00F509E0" w:rsidP="00F509E0">
      <w:pPr>
        <w:ind w:firstLine="708"/>
        <w:jc w:val="center"/>
        <w:rPr>
          <w:b/>
          <w:u w:val="single"/>
        </w:rPr>
      </w:pPr>
    </w:p>
    <w:p w:rsidR="00F509E0" w:rsidRPr="00D32C0B" w:rsidRDefault="00F509E0" w:rsidP="00F509E0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F509E0" w:rsidRPr="00D32C0B" w:rsidRDefault="00F509E0" w:rsidP="00F509E0">
      <w:pPr>
        <w:ind w:firstLine="708"/>
        <w:jc w:val="center"/>
        <w:rPr>
          <w:b/>
        </w:rPr>
      </w:pPr>
    </w:p>
    <w:p w:rsidR="00F509E0" w:rsidRPr="00D32C0B" w:rsidRDefault="00F509E0" w:rsidP="00F509E0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11</w:t>
      </w:r>
      <w:r>
        <w:rPr>
          <w:b/>
        </w:rPr>
        <w:t>3</w:t>
      </w:r>
    </w:p>
    <w:p w:rsidR="00F509E0" w:rsidRPr="00D32C0B" w:rsidRDefault="00F509E0" w:rsidP="00F509E0">
      <w:pPr>
        <w:ind w:firstLine="708"/>
        <w:jc w:val="center"/>
        <w:rPr>
          <w:b/>
        </w:rPr>
      </w:pPr>
    </w:p>
    <w:p w:rsidR="00F509E0" w:rsidRPr="00D32C0B" w:rsidRDefault="00F509E0" w:rsidP="00F509E0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5.04</w:t>
      </w:r>
      <w:r w:rsidRPr="00D32C0B">
        <w:rPr>
          <w:b/>
        </w:rPr>
        <w:t>.2024 г.</w:t>
      </w:r>
    </w:p>
    <w:p w:rsidR="00F509E0" w:rsidRPr="00D32C0B" w:rsidRDefault="00F509E0" w:rsidP="00F509E0">
      <w:pPr>
        <w:ind w:firstLine="708"/>
        <w:jc w:val="center"/>
        <w:rPr>
          <w:b/>
        </w:rPr>
      </w:pPr>
    </w:p>
    <w:p w:rsidR="00F509E0" w:rsidRPr="00F509E0" w:rsidRDefault="00F509E0" w:rsidP="00F509E0">
      <w:pPr>
        <w:shd w:val="clear" w:color="auto" w:fill="FFFFFF"/>
        <w:spacing w:line="269" w:lineRule="exact"/>
        <w:ind w:left="67"/>
        <w:jc w:val="both"/>
        <w:rPr>
          <w:color w:val="000000"/>
        </w:rPr>
      </w:pPr>
      <w:r w:rsidRPr="00D32C0B">
        <w:rPr>
          <w:b/>
        </w:rPr>
        <w:t>ОТНОСНО:</w:t>
      </w:r>
      <w:r w:rsidRPr="00D32C0B">
        <w:t xml:space="preserve"> </w:t>
      </w:r>
      <w:r w:rsidRPr="00F509E0">
        <w:rPr>
          <w:color w:val="000000"/>
        </w:rPr>
        <w:t>Отчет за дейността на Медицински център I ЕООД „Д-Р Александър Войников“ гр.Гулянци през 2023 година</w:t>
      </w:r>
    </w:p>
    <w:p w:rsidR="00F509E0" w:rsidRPr="00D32C0B" w:rsidRDefault="00F509E0" w:rsidP="00F509E0">
      <w:pPr>
        <w:jc w:val="both"/>
        <w:rPr>
          <w:b/>
        </w:rPr>
      </w:pPr>
    </w:p>
    <w:p w:rsidR="00F509E0" w:rsidRPr="00D32C0B" w:rsidRDefault="00F509E0" w:rsidP="00F509E0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Управителя на МЦ І</w:t>
      </w:r>
    </w:p>
    <w:p w:rsidR="00F509E0" w:rsidRPr="00D32C0B" w:rsidRDefault="00F509E0" w:rsidP="00F509E0">
      <w:pPr>
        <w:jc w:val="both"/>
      </w:pPr>
    </w:p>
    <w:p w:rsidR="00F509E0" w:rsidRPr="00D32C0B" w:rsidRDefault="00F509E0" w:rsidP="00F509E0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5</w:t>
      </w:r>
      <w:r w:rsidRPr="00D32C0B">
        <w:rPr>
          <w:b/>
        </w:rPr>
        <w:t>.0</w:t>
      </w:r>
      <w:r>
        <w:rPr>
          <w:b/>
        </w:rPr>
        <w:t>4.2024 г., ПРОТОКОЛ 8</w:t>
      </w:r>
    </w:p>
    <w:p w:rsidR="00F509E0" w:rsidRPr="00D32C0B" w:rsidRDefault="00F509E0" w:rsidP="00F509E0">
      <w:pPr>
        <w:jc w:val="both"/>
        <w:rPr>
          <w:b/>
        </w:rPr>
      </w:pPr>
    </w:p>
    <w:p w:rsidR="00F509E0" w:rsidRPr="00D32C0B" w:rsidRDefault="00F509E0" w:rsidP="00F509E0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F509E0" w:rsidRPr="00D32C0B" w:rsidRDefault="00F509E0" w:rsidP="00F509E0">
      <w:pPr>
        <w:jc w:val="both"/>
        <w:rPr>
          <w:b/>
        </w:rPr>
      </w:pPr>
    </w:p>
    <w:p w:rsidR="00AF239A" w:rsidRDefault="00F509E0" w:rsidP="00F509E0">
      <w:pPr>
        <w:jc w:val="both"/>
        <w:rPr>
          <w:rFonts w:cs="Latha"/>
          <w:lang w:val="ru-RU" w:eastAsia="en-US" w:bidi="ta-IN"/>
        </w:rPr>
      </w:pPr>
      <w:r w:rsidRPr="00D32C0B">
        <w:rPr>
          <w:b/>
        </w:rPr>
        <w:t>НА ОСНОВАНИЕ:</w:t>
      </w:r>
      <w:r>
        <w:rPr>
          <w:b/>
        </w:rPr>
        <w:t xml:space="preserve"> </w:t>
      </w:r>
      <w:r w:rsidR="00AF239A">
        <w:rPr>
          <w:rFonts w:cs="Latha"/>
          <w:lang w:val="ru-RU" w:eastAsia="en-US" w:bidi="ta-IN"/>
        </w:rPr>
        <w:t xml:space="preserve">чл.21 ал.1 т.23 от ЗМСМА и чл.5 ал.1 т.22 от </w:t>
      </w:r>
      <w:proofErr w:type="spellStart"/>
      <w:r w:rsidR="00AF239A">
        <w:rPr>
          <w:rFonts w:cs="Latha"/>
          <w:lang w:val="ru-RU" w:eastAsia="en-US" w:bidi="ta-IN"/>
        </w:rPr>
        <w:t>Правилника</w:t>
      </w:r>
      <w:proofErr w:type="spellEnd"/>
      <w:r w:rsidR="00AF239A">
        <w:rPr>
          <w:rFonts w:cs="Latha"/>
          <w:lang w:val="ru-RU" w:eastAsia="en-US" w:bidi="ta-IN"/>
        </w:rPr>
        <w:t xml:space="preserve"> за </w:t>
      </w:r>
      <w:proofErr w:type="spellStart"/>
      <w:r w:rsidR="00AF239A">
        <w:rPr>
          <w:rFonts w:cs="Latha"/>
          <w:lang w:val="ru-RU" w:eastAsia="en-US" w:bidi="ta-IN"/>
        </w:rPr>
        <w:t>организацията</w:t>
      </w:r>
      <w:proofErr w:type="spellEnd"/>
      <w:r w:rsidR="00AF239A">
        <w:rPr>
          <w:rFonts w:cs="Latha"/>
          <w:lang w:val="ru-RU" w:eastAsia="en-US" w:bidi="ta-IN"/>
        </w:rPr>
        <w:t xml:space="preserve"> и </w:t>
      </w:r>
      <w:proofErr w:type="spellStart"/>
      <w:r w:rsidR="00AF239A">
        <w:rPr>
          <w:rFonts w:cs="Latha"/>
          <w:lang w:val="ru-RU" w:eastAsia="en-US" w:bidi="ta-IN"/>
        </w:rPr>
        <w:t>дейността</w:t>
      </w:r>
      <w:proofErr w:type="spellEnd"/>
      <w:r w:rsidR="00AF239A">
        <w:rPr>
          <w:rFonts w:cs="Latha"/>
          <w:lang w:val="ru-RU" w:eastAsia="en-US" w:bidi="ta-IN"/>
        </w:rPr>
        <w:t xml:space="preserve"> на </w:t>
      </w:r>
      <w:proofErr w:type="spellStart"/>
      <w:r w:rsidR="00AF239A">
        <w:rPr>
          <w:rFonts w:cs="Latha"/>
          <w:lang w:val="ru-RU" w:eastAsia="en-US" w:bidi="ta-IN"/>
        </w:rPr>
        <w:t>ОбС</w:t>
      </w:r>
      <w:proofErr w:type="spellEnd"/>
      <w:r w:rsidR="00AF239A">
        <w:rPr>
          <w:rFonts w:cs="Latha"/>
          <w:lang w:val="ru-RU" w:eastAsia="en-US" w:bidi="ta-IN"/>
        </w:rPr>
        <w:t xml:space="preserve">, </w:t>
      </w:r>
    </w:p>
    <w:p w:rsidR="00F509E0" w:rsidRDefault="00F509E0" w:rsidP="00F509E0">
      <w:pPr>
        <w:jc w:val="both"/>
        <w:rPr>
          <w:rFonts w:cs="Latha"/>
          <w:lang w:val="ru-RU" w:eastAsia="en-US" w:bidi="ta-IN"/>
        </w:rPr>
      </w:pPr>
    </w:p>
    <w:p w:rsidR="00F509E0" w:rsidRDefault="00F509E0" w:rsidP="00F509E0">
      <w:pPr>
        <w:jc w:val="both"/>
        <w:rPr>
          <w:rFonts w:cs="Latha"/>
          <w:b/>
          <w:lang w:val="ru-RU" w:eastAsia="en-US" w:bidi="ta-IN"/>
        </w:rPr>
      </w:pPr>
      <w:r>
        <w:rPr>
          <w:rFonts w:cs="Latha"/>
          <w:b/>
          <w:lang w:val="ru-RU" w:eastAsia="en-US" w:bidi="ta-IN"/>
        </w:rPr>
        <w:t>Р Е Ш И:</w:t>
      </w:r>
    </w:p>
    <w:p w:rsidR="00F509E0" w:rsidRPr="00F509E0" w:rsidRDefault="00F509E0" w:rsidP="00F509E0">
      <w:pPr>
        <w:jc w:val="both"/>
        <w:rPr>
          <w:rFonts w:cs="Latha"/>
          <w:b/>
          <w:lang w:val="ru-RU" w:eastAsia="en-US" w:bidi="ta-IN"/>
        </w:rPr>
      </w:pPr>
    </w:p>
    <w:p w:rsidR="00AF239A" w:rsidRDefault="00AF239A" w:rsidP="00AF239A">
      <w:pPr>
        <w:jc w:val="both"/>
        <w:rPr>
          <w:color w:val="000000"/>
        </w:rPr>
      </w:pPr>
      <w:r>
        <w:rPr>
          <w:rFonts w:cs="Latha"/>
          <w:lang w:val="ru-RU" w:eastAsia="en-US" w:bidi="ta-IN"/>
        </w:rPr>
        <w:tab/>
        <w:t xml:space="preserve">1.Общински </w:t>
      </w:r>
      <w:proofErr w:type="spellStart"/>
      <w:r>
        <w:rPr>
          <w:rFonts w:cs="Latha"/>
          <w:lang w:val="ru-RU" w:eastAsia="en-US" w:bidi="ta-IN"/>
        </w:rPr>
        <w:t>съвет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  <w:r>
        <w:rPr>
          <w:rFonts w:cs="Latha"/>
          <w:lang w:val="ru-RU" w:eastAsia="en-US" w:bidi="ta-IN"/>
        </w:rPr>
        <w:t xml:space="preserve"> приема </w:t>
      </w:r>
      <w:r w:rsidRPr="00446B8F">
        <w:rPr>
          <w:color w:val="000000"/>
        </w:rPr>
        <w:t>Отчет</w:t>
      </w:r>
      <w:r>
        <w:rPr>
          <w:color w:val="000000"/>
        </w:rPr>
        <w:t>а</w:t>
      </w:r>
      <w:r w:rsidRPr="00446B8F">
        <w:rPr>
          <w:color w:val="000000"/>
        </w:rPr>
        <w:t xml:space="preserve"> за дейността на Медицински </w:t>
      </w:r>
      <w:r>
        <w:rPr>
          <w:color w:val="000000"/>
        </w:rPr>
        <w:t>център I ЕООД „Д-Р Александър Войников“ гр.Гулянци през 2023</w:t>
      </w:r>
      <w:r w:rsidRPr="00446B8F">
        <w:rPr>
          <w:color w:val="000000"/>
        </w:rPr>
        <w:t xml:space="preserve"> година</w:t>
      </w:r>
      <w:r>
        <w:rPr>
          <w:color w:val="000000"/>
        </w:rPr>
        <w:t>.</w:t>
      </w:r>
    </w:p>
    <w:p w:rsidR="00F509E0" w:rsidRDefault="00F509E0" w:rsidP="00AF239A">
      <w:pPr>
        <w:jc w:val="both"/>
        <w:rPr>
          <w:color w:val="000000"/>
        </w:rPr>
      </w:pPr>
    </w:p>
    <w:p w:rsidR="00F509E0" w:rsidRDefault="00F509E0" w:rsidP="00AF239A">
      <w:pPr>
        <w:jc w:val="both"/>
        <w:rPr>
          <w:color w:val="000000"/>
        </w:rPr>
      </w:pPr>
    </w:p>
    <w:p w:rsidR="00F509E0" w:rsidRDefault="00F509E0" w:rsidP="00AF239A">
      <w:pPr>
        <w:jc w:val="both"/>
        <w:rPr>
          <w:color w:val="000000"/>
        </w:rPr>
      </w:pPr>
    </w:p>
    <w:p w:rsidR="00F509E0" w:rsidRDefault="00F509E0" w:rsidP="00AF239A">
      <w:pPr>
        <w:jc w:val="both"/>
        <w:rPr>
          <w:color w:val="000000"/>
        </w:rPr>
      </w:pPr>
    </w:p>
    <w:p w:rsidR="00F509E0" w:rsidRDefault="00F509E0" w:rsidP="00F509E0">
      <w:pPr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:……/п/………</w:t>
      </w:r>
      <w:r>
        <w:rPr>
          <w:color w:val="000000"/>
        </w:rPr>
        <w:br/>
        <w:t>/Огнян Янчев/</w:t>
      </w:r>
    </w:p>
    <w:p w:rsidR="00F509E0" w:rsidRDefault="00F509E0" w:rsidP="00F509E0">
      <w:pPr>
        <w:jc w:val="right"/>
        <w:rPr>
          <w:color w:val="000000"/>
        </w:rPr>
      </w:pPr>
    </w:p>
    <w:p w:rsidR="00F509E0" w:rsidRDefault="00F509E0" w:rsidP="00F509E0">
      <w:pPr>
        <w:jc w:val="right"/>
        <w:rPr>
          <w:color w:val="000000"/>
        </w:rPr>
      </w:pPr>
    </w:p>
    <w:p w:rsidR="00F509E0" w:rsidRDefault="00F509E0" w:rsidP="00F509E0">
      <w:pPr>
        <w:jc w:val="right"/>
        <w:rPr>
          <w:color w:val="000000"/>
        </w:rPr>
      </w:pPr>
    </w:p>
    <w:p w:rsidR="00F509E0" w:rsidRDefault="00F509E0" w:rsidP="00F509E0">
      <w:pPr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br/>
        <w:t>Снел преписа:</w:t>
      </w:r>
      <w:bookmarkStart w:id="0" w:name="_GoBack"/>
      <w:bookmarkEnd w:id="0"/>
    </w:p>
    <w:p w:rsidR="00B3342B" w:rsidRDefault="00B3342B"/>
    <w:sectPr w:rsidR="00B33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9A"/>
    <w:rsid w:val="00AF239A"/>
    <w:rsid w:val="00B3342B"/>
    <w:rsid w:val="00F5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E23C9"/>
  <w15:chartTrackingRefBased/>
  <w15:docId w15:val="{44F504DC-64D9-4ABF-A037-A9F1E00D1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2024-04-30T10:55:00Z</dcterms:created>
  <dcterms:modified xsi:type="dcterms:W3CDTF">2024-04-30T11:52:00Z</dcterms:modified>
</cp:coreProperties>
</file>