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471" w:rsidRPr="00AB4627" w:rsidRDefault="00380471" w:rsidP="00380471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AB4627">
        <w:rPr>
          <w:rFonts w:eastAsiaTheme="minorHAnsi"/>
          <w:lang w:eastAsia="en-US"/>
        </w:rPr>
        <w:t>Препис</w:t>
      </w:r>
    </w:p>
    <w:p w:rsidR="00380471" w:rsidRPr="00AB4627" w:rsidRDefault="00380471" w:rsidP="00380471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AB4627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Р Е Ш Е Н И Е</w:t>
      </w: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№ 4</w:t>
      </w:r>
      <w:r>
        <w:rPr>
          <w:rFonts w:eastAsiaTheme="minorHAnsi"/>
          <w:b/>
          <w:lang w:eastAsia="en-US"/>
        </w:rPr>
        <w:t>48</w:t>
      </w: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380471" w:rsidRPr="00AB4627" w:rsidRDefault="00380471" w:rsidP="0038047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 w:rsidRPr="00AB4627">
        <w:rPr>
          <w:rFonts w:eastAsiaTheme="minorHAnsi"/>
          <w:b/>
          <w:lang w:eastAsia="en-US"/>
        </w:rPr>
        <w:t>г.</w:t>
      </w:r>
    </w:p>
    <w:p w:rsidR="00380471" w:rsidRPr="00AB4627" w:rsidRDefault="00380471" w:rsidP="00380471">
      <w:pPr>
        <w:spacing w:line="259" w:lineRule="auto"/>
        <w:ind w:firstLine="708"/>
        <w:jc w:val="both"/>
        <w:rPr>
          <w:rFonts w:eastAsiaTheme="minorHAnsi"/>
          <w:b/>
          <w:lang w:eastAsia="en-US"/>
        </w:rPr>
      </w:pPr>
    </w:p>
    <w:p w:rsidR="00380471" w:rsidRDefault="00380471" w:rsidP="00380471">
      <w:pPr>
        <w:jc w:val="both"/>
      </w:pPr>
      <w:r w:rsidRPr="00AB4627">
        <w:rPr>
          <w:rFonts w:eastAsiaTheme="minorHAnsi"/>
          <w:b/>
          <w:lang w:eastAsia="en-US"/>
        </w:rPr>
        <w:t>ОТНОСНО:</w:t>
      </w:r>
      <w:r w:rsidRPr="00C23BA2">
        <w:rPr>
          <w:color w:val="000000"/>
        </w:rPr>
        <w:t xml:space="preserve"> </w:t>
      </w:r>
      <w:r w:rsidRPr="006A0DAD">
        <w:t>Продажба на имот с НТП „За животновъден комплекс“ - частна общинска собственост с идентификатор 18099.779.787 в землището на гр. Гулянци.</w:t>
      </w:r>
    </w:p>
    <w:p w:rsidR="00380471" w:rsidRPr="00AB4627" w:rsidRDefault="00380471" w:rsidP="00380471">
      <w:pPr>
        <w:jc w:val="both"/>
        <w:rPr>
          <w:rFonts w:eastAsiaTheme="minorHAnsi"/>
          <w:lang w:eastAsia="en-US"/>
        </w:rPr>
      </w:pPr>
    </w:p>
    <w:p w:rsidR="00380471" w:rsidRPr="00117FD1" w:rsidRDefault="00380471" w:rsidP="00380471">
      <w:pPr>
        <w:spacing w:line="259" w:lineRule="auto"/>
        <w:jc w:val="both"/>
        <w:rPr>
          <w:rFonts w:eastAsiaTheme="minorHAnsi"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cs="Latha"/>
          <w:color w:val="000000"/>
          <w:spacing w:val="-5"/>
          <w:lang w:eastAsia="en-US" w:bidi="ta-IN"/>
        </w:rPr>
        <w:t>Кмета на Общината</w:t>
      </w:r>
    </w:p>
    <w:p w:rsidR="00380471" w:rsidRPr="00AB4627" w:rsidRDefault="00380471" w:rsidP="00380471">
      <w:pPr>
        <w:spacing w:line="259" w:lineRule="auto"/>
        <w:jc w:val="both"/>
        <w:rPr>
          <w:rFonts w:eastAsiaTheme="minorHAnsi"/>
          <w:lang w:eastAsia="en-US"/>
        </w:rPr>
      </w:pPr>
    </w:p>
    <w:p w:rsidR="00380471" w:rsidRPr="00AB4627" w:rsidRDefault="00380471" w:rsidP="00380471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28</w:t>
      </w:r>
      <w:r w:rsidRPr="00AB4627">
        <w:rPr>
          <w:rFonts w:eastAsiaTheme="minorHAnsi"/>
          <w:b/>
          <w:lang w:eastAsia="en-US"/>
        </w:rPr>
        <w:t>.</w:t>
      </w:r>
      <w:r w:rsidRPr="00AB4627">
        <w:rPr>
          <w:rFonts w:eastAsiaTheme="minorHAnsi"/>
          <w:b/>
          <w:lang w:val="en-US" w:eastAsia="en-US"/>
        </w:rPr>
        <w:t>0</w:t>
      </w:r>
      <w:r>
        <w:rPr>
          <w:rFonts w:eastAsiaTheme="minorHAnsi"/>
          <w:b/>
          <w:lang w:eastAsia="en-US"/>
        </w:rPr>
        <w:t>4</w:t>
      </w:r>
      <w:r w:rsidRPr="00AB4627">
        <w:rPr>
          <w:rFonts w:eastAsiaTheme="minorHAnsi"/>
          <w:b/>
          <w:lang w:eastAsia="en-US"/>
        </w:rPr>
        <w:t>.202</w:t>
      </w:r>
      <w:r w:rsidRPr="00AB4627">
        <w:rPr>
          <w:rFonts w:eastAsiaTheme="minorHAnsi"/>
          <w:b/>
          <w:lang w:val="en-US" w:eastAsia="en-US"/>
        </w:rPr>
        <w:t>2</w:t>
      </w:r>
      <w:r>
        <w:rPr>
          <w:rFonts w:eastAsiaTheme="minorHAnsi"/>
          <w:b/>
          <w:lang w:eastAsia="en-US"/>
        </w:rPr>
        <w:t xml:space="preserve"> г., ПРОТОКОЛ 46</w:t>
      </w:r>
    </w:p>
    <w:p w:rsidR="00380471" w:rsidRPr="00AB4627" w:rsidRDefault="00380471" w:rsidP="00380471">
      <w:pPr>
        <w:spacing w:line="259" w:lineRule="auto"/>
        <w:jc w:val="both"/>
        <w:rPr>
          <w:rFonts w:eastAsiaTheme="minorHAnsi"/>
          <w:b/>
          <w:lang w:eastAsia="en-US"/>
        </w:rPr>
      </w:pPr>
    </w:p>
    <w:p w:rsidR="00380471" w:rsidRPr="00AB4627" w:rsidRDefault="00380471" w:rsidP="00380471">
      <w:pPr>
        <w:spacing w:line="259" w:lineRule="auto"/>
        <w:jc w:val="both"/>
        <w:rPr>
          <w:rFonts w:eastAsiaTheme="minorHAnsi"/>
          <w:b/>
          <w:lang w:eastAsia="en-US"/>
        </w:rPr>
      </w:pPr>
      <w:r w:rsidRPr="00AB4627">
        <w:rPr>
          <w:rFonts w:eastAsiaTheme="minorHAnsi"/>
          <w:b/>
          <w:lang w:eastAsia="en-US"/>
        </w:rPr>
        <w:t>ОБЩИНСКИ СЪВЕТ ГУЛЯНЦИ</w:t>
      </w:r>
    </w:p>
    <w:p w:rsidR="00380471" w:rsidRPr="00AB4627" w:rsidRDefault="00380471" w:rsidP="00380471">
      <w:pPr>
        <w:spacing w:line="259" w:lineRule="auto"/>
        <w:rPr>
          <w:rFonts w:eastAsiaTheme="minorHAnsi"/>
          <w:b/>
          <w:lang w:eastAsia="en-US"/>
        </w:rPr>
      </w:pPr>
    </w:p>
    <w:p w:rsidR="00380471" w:rsidRDefault="00380471" w:rsidP="00380471">
      <w:pPr>
        <w:jc w:val="both"/>
      </w:pPr>
      <w:r w:rsidRPr="00AB4627">
        <w:rPr>
          <w:rFonts w:eastAsiaTheme="minorHAnsi"/>
          <w:b/>
          <w:lang w:eastAsia="en-US"/>
        </w:rPr>
        <w:t>НА ОСНОВАНИЕ</w:t>
      </w:r>
      <w:r>
        <w:rPr>
          <w:rFonts w:eastAsiaTheme="minorHAnsi"/>
          <w:b/>
          <w:lang w:val="en-US" w:eastAsia="en-US"/>
        </w:rPr>
        <w:t>:</w:t>
      </w:r>
      <w:r w:rsidRPr="00C3270E">
        <w:rPr>
          <w:szCs w:val="28"/>
        </w:rPr>
        <w:t xml:space="preserve"> </w:t>
      </w:r>
      <w:r w:rsidRPr="00C403FA">
        <w:rPr>
          <w:lang w:val="ru-RU"/>
        </w:rPr>
        <w:t>чл.21, ал.1, т.8 от ЗМСМА,</w:t>
      </w:r>
      <w:r w:rsidRPr="00C403FA">
        <w:t xml:space="preserve"> </w:t>
      </w:r>
      <w:r w:rsidRPr="00C403FA">
        <w:rPr>
          <w:lang w:val="ru-RU"/>
        </w:rPr>
        <w:t xml:space="preserve">чл. 8, ал. 9, т. 2 и чл.35, ал.1 от ЗОС, чл. 49, ал. 1 от НРПУРОИ </w:t>
      </w:r>
      <w:r w:rsidRPr="00C403FA">
        <w:t>и чл.5, ал.1, т. 7 и чл. 6 от Правилника за организацията и дейността на Общински съвет Гулянци</w:t>
      </w:r>
    </w:p>
    <w:p w:rsidR="00380471" w:rsidRDefault="00380471" w:rsidP="00380471">
      <w:pPr>
        <w:jc w:val="both"/>
        <w:rPr>
          <w:szCs w:val="28"/>
        </w:rPr>
      </w:pPr>
    </w:p>
    <w:p w:rsidR="00380471" w:rsidRPr="004454CD" w:rsidRDefault="00380471" w:rsidP="001D4654">
      <w:pPr>
        <w:jc w:val="both"/>
      </w:pPr>
      <w:r>
        <w:rPr>
          <w:b/>
        </w:rPr>
        <w:t>Р Е Ш И:</w:t>
      </w:r>
      <w:r>
        <w:rPr>
          <w:bCs/>
        </w:rPr>
        <w:t xml:space="preserve"> </w:t>
      </w:r>
      <w:r>
        <w:t xml:space="preserve">                 </w:t>
      </w:r>
      <w:r>
        <w:rPr>
          <w:szCs w:val="28"/>
          <w:lang w:val="en-US"/>
        </w:rPr>
        <w:t xml:space="preserve">                       </w:t>
      </w:r>
      <w:bookmarkStart w:id="0" w:name="_GoBack"/>
      <w:bookmarkEnd w:id="0"/>
    </w:p>
    <w:p w:rsidR="001D4654" w:rsidRDefault="001D4654" w:rsidP="001D4654">
      <w:pPr>
        <w:jc w:val="center"/>
        <w:rPr>
          <w:bCs/>
          <w:color w:val="000000"/>
        </w:rPr>
      </w:pPr>
    </w:p>
    <w:p w:rsidR="001D4654" w:rsidRPr="00C403FA" w:rsidRDefault="001D4654" w:rsidP="001D4654">
      <w:pPr>
        <w:ind w:firstLine="708"/>
        <w:jc w:val="both"/>
      </w:pPr>
      <w:r w:rsidRPr="00C403FA">
        <w:t>1. Приема следната актуализация на Програмата за управление и разпореждане с имотите – общинска собственост за 2022 г., в Община Гулянци, приета с Решение №392 от 28.01.2022 г. на Общински съвет – Гулянци, а именно:</w:t>
      </w:r>
    </w:p>
    <w:p w:rsidR="001D4654" w:rsidRPr="00C403FA" w:rsidRDefault="001D4654" w:rsidP="001D4654">
      <w:pPr>
        <w:ind w:firstLine="720"/>
        <w:jc w:val="both"/>
      </w:pPr>
      <w:r w:rsidRPr="00C403FA">
        <w:t xml:space="preserve">Допълва програмата, като добавя в раздел IV – „Описание на имотите, които общината има намерение да предложи за продажба”,  </w:t>
      </w:r>
      <w:proofErr w:type="spellStart"/>
      <w:r w:rsidRPr="00C403FA">
        <w:t>т.А</w:t>
      </w:r>
      <w:proofErr w:type="spellEnd"/>
      <w:r w:rsidRPr="00C403FA">
        <w:t>. „Продажби по реда на чл.35, ал.1 от ЗОС – чрез търг и конкурс“ – добавя следния имот:</w:t>
      </w:r>
    </w:p>
    <w:p w:rsidR="001D4654" w:rsidRPr="00C403FA" w:rsidRDefault="001D4654" w:rsidP="001D4654">
      <w:pPr>
        <w:tabs>
          <w:tab w:val="left" w:pos="720"/>
        </w:tabs>
        <w:jc w:val="both"/>
      </w:pPr>
      <w:r w:rsidRPr="00C403FA">
        <w:t xml:space="preserve">Поземлен имот 18099.779.787, област Плевен, община Гулянци, гр. Гулянци, м. ПРЕЗ ВИТА, вид </w:t>
      </w:r>
      <w:proofErr w:type="spellStart"/>
      <w:r w:rsidRPr="00C403FA">
        <w:t>собств</w:t>
      </w:r>
      <w:proofErr w:type="spellEnd"/>
      <w:r w:rsidRPr="00C403FA">
        <w:t>. Общинска частна, вид територия Земеделска, НТП За животновъден комплекс, площ 48606 кв. м, стар номер 18099.779.775.</w:t>
      </w:r>
      <w:r w:rsidRPr="00C403FA">
        <w:tab/>
      </w:r>
    </w:p>
    <w:p w:rsidR="001D4654" w:rsidRPr="00C403FA" w:rsidRDefault="001D4654" w:rsidP="001D4654">
      <w:pPr>
        <w:tabs>
          <w:tab w:val="left" w:pos="720"/>
        </w:tabs>
        <w:jc w:val="both"/>
      </w:pPr>
      <w:r w:rsidRPr="00C403FA">
        <w:tab/>
        <w:t>2</w:t>
      </w:r>
      <w:r w:rsidRPr="00C403FA">
        <w:rPr>
          <w:lang w:val="en-AU"/>
        </w:rPr>
        <w:t>.</w:t>
      </w:r>
      <w:r w:rsidRPr="00C403FA">
        <w:t xml:space="preserve"> Дава съгласие да</w:t>
      </w:r>
      <w:r w:rsidRPr="00C403FA">
        <w:rPr>
          <w:lang w:val="en-AU"/>
        </w:rPr>
        <w:t xml:space="preserve"> </w:t>
      </w:r>
      <w:r w:rsidRPr="00C403FA">
        <w:t>се</w:t>
      </w:r>
      <w:r w:rsidRPr="00C403FA">
        <w:rPr>
          <w:lang w:val="en-AU"/>
        </w:rPr>
        <w:t xml:space="preserve"> </w:t>
      </w:r>
      <w:r w:rsidRPr="00C403FA">
        <w:t xml:space="preserve">продаде поземлен имот 18099.779.787, област Плевен, община Гулянци, гр. Гулянци, м. ПРЕЗ ВИТА, вид </w:t>
      </w:r>
      <w:proofErr w:type="spellStart"/>
      <w:r w:rsidRPr="00C403FA">
        <w:t>собств</w:t>
      </w:r>
      <w:proofErr w:type="spellEnd"/>
      <w:r w:rsidRPr="00C403FA">
        <w:t xml:space="preserve">. Общинска частна, вид територия Земеделска, НТП За животновъден комплекс, площ 48606 кв. м, стар номер 18099.779.775 с АЧОС  №1982ч от 11.12.2012  г., чрез провеждане на публичен търг.                                                                                                                                 </w:t>
      </w:r>
    </w:p>
    <w:p w:rsidR="001D4654" w:rsidRPr="00C403FA" w:rsidRDefault="001D4654" w:rsidP="001D4654">
      <w:pPr>
        <w:tabs>
          <w:tab w:val="left" w:pos="720"/>
          <w:tab w:val="left" w:pos="3040"/>
        </w:tabs>
        <w:jc w:val="both"/>
      </w:pPr>
      <w:r w:rsidRPr="00C403FA">
        <w:tab/>
        <w:t>3. Определя началната тръжна продажна цена за имот с идентификатор 18099.779.787 в размер на 311 078 лева (триста и единадесет хиляди и седемдесет и осем лева).</w:t>
      </w:r>
    </w:p>
    <w:p w:rsidR="001D4654" w:rsidRDefault="001D4654" w:rsidP="001D4654">
      <w:pPr>
        <w:tabs>
          <w:tab w:val="left" w:pos="720"/>
          <w:tab w:val="left" w:pos="3040"/>
        </w:tabs>
        <w:jc w:val="both"/>
      </w:pPr>
      <w:r w:rsidRPr="00C403FA">
        <w:tab/>
        <w:t>4. Възлага на Кмета на Община Гулянци последващите съгласно закона действия по изпълнението.</w:t>
      </w:r>
    </w:p>
    <w:p w:rsidR="001D4654" w:rsidRPr="00C403FA" w:rsidRDefault="001D4654" w:rsidP="001D4654">
      <w:pPr>
        <w:tabs>
          <w:tab w:val="left" w:pos="720"/>
          <w:tab w:val="left" w:pos="3040"/>
        </w:tabs>
        <w:jc w:val="both"/>
      </w:pPr>
    </w:p>
    <w:p w:rsidR="001D4654" w:rsidRDefault="001D4654" w:rsidP="001D4654">
      <w:pPr>
        <w:jc w:val="both"/>
        <w:rPr>
          <w:b/>
          <w:u w:val="single"/>
        </w:rPr>
      </w:pPr>
      <w:r w:rsidRPr="005B7E3F">
        <w:rPr>
          <w:b/>
          <w:u w:val="single"/>
        </w:rPr>
        <w:t>Приложения</w:t>
      </w:r>
      <w:r w:rsidRPr="005B7E3F">
        <w:rPr>
          <w:b/>
          <w:u w:val="single"/>
          <w:lang w:val="en-US"/>
        </w:rPr>
        <w:t xml:space="preserve">: </w:t>
      </w:r>
      <w:r w:rsidRPr="005B7E3F">
        <w:rPr>
          <w:b/>
          <w:u w:val="single"/>
        </w:rPr>
        <w:t xml:space="preserve"> </w:t>
      </w:r>
    </w:p>
    <w:p w:rsidR="001D4654" w:rsidRDefault="001D4654" w:rsidP="001D4654">
      <w:pPr>
        <w:keepNext/>
        <w:jc w:val="both"/>
        <w:outlineLvl w:val="0"/>
        <w:rPr>
          <w:sz w:val="28"/>
          <w:szCs w:val="28"/>
        </w:rPr>
      </w:pPr>
    </w:p>
    <w:p w:rsidR="001D4654" w:rsidRDefault="001D4654" w:rsidP="001D4654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>Доклад за определяне на пазарна оценка на земеделска земя от 12.04.2022 г за ПИ18099.779.787 – копие;</w:t>
      </w:r>
    </w:p>
    <w:p w:rsidR="001D4654" w:rsidRDefault="001D4654" w:rsidP="001D4654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lastRenderedPageBreak/>
        <w:t>Искане с вх. №5300-136/06.04.2022 г. от „</w:t>
      </w:r>
      <w:proofErr w:type="spellStart"/>
      <w:r>
        <w:rPr>
          <w:i/>
        </w:rPr>
        <w:t>Василео</w:t>
      </w:r>
      <w:proofErr w:type="spellEnd"/>
      <w:r>
        <w:rPr>
          <w:i/>
        </w:rPr>
        <w:t>“ ЕООД – копие;</w:t>
      </w:r>
    </w:p>
    <w:p w:rsidR="001D4654" w:rsidRDefault="001D4654" w:rsidP="001D4654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>Скица на поземлен имот №15-776353-16.07.2021 г. за ПИ 18099.779.787 от СГКК – гр. Плевен – оригинал;</w:t>
      </w:r>
    </w:p>
    <w:p w:rsidR="001D4654" w:rsidRDefault="001D4654" w:rsidP="001D4654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 xml:space="preserve">Данъчна оценка с </w:t>
      </w:r>
      <w:proofErr w:type="spellStart"/>
      <w:r>
        <w:rPr>
          <w:i/>
        </w:rPr>
        <w:t>изх</w:t>
      </w:r>
      <w:proofErr w:type="spellEnd"/>
      <w:r>
        <w:rPr>
          <w:i/>
        </w:rPr>
        <w:t xml:space="preserve"> №6502030276/31.03.2022 г. за ПИ</w:t>
      </w:r>
      <w:r>
        <w:t xml:space="preserve"> </w:t>
      </w:r>
      <w:r>
        <w:rPr>
          <w:i/>
        </w:rPr>
        <w:t>18099.779.787 – копие;</w:t>
      </w:r>
    </w:p>
    <w:p w:rsidR="001D4654" w:rsidRDefault="001D4654" w:rsidP="001D4654">
      <w:pPr>
        <w:pStyle w:val="a3"/>
        <w:numPr>
          <w:ilvl w:val="0"/>
          <w:numId w:val="1"/>
        </w:numPr>
        <w:jc w:val="both"/>
        <w:rPr>
          <w:i/>
        </w:rPr>
      </w:pPr>
      <w:r>
        <w:rPr>
          <w:i/>
        </w:rPr>
        <w:t>Акт за частна общинска собственост №1982ч от 11.12.2012 г. за ПИ 18099.779.787 – копие.</w:t>
      </w:r>
    </w:p>
    <w:p w:rsidR="00D02982" w:rsidRDefault="004454CD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/>
    <w:p w:rsidR="00380471" w:rsidRDefault="00380471" w:rsidP="0038047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380471" w:rsidRDefault="00380471" w:rsidP="00380471">
      <w:pPr>
        <w:jc w:val="right"/>
      </w:pPr>
      <w:r>
        <w:t>/Огнян Янчев/</w:t>
      </w:r>
    </w:p>
    <w:p w:rsidR="00380471" w:rsidRDefault="00380471" w:rsidP="00380471">
      <w:pPr>
        <w:jc w:val="right"/>
      </w:pPr>
    </w:p>
    <w:p w:rsidR="00380471" w:rsidRDefault="00380471" w:rsidP="00380471">
      <w:pPr>
        <w:jc w:val="right"/>
      </w:pPr>
    </w:p>
    <w:p w:rsidR="00380471" w:rsidRDefault="00380471" w:rsidP="00380471">
      <w:pPr>
        <w:jc w:val="right"/>
      </w:pPr>
    </w:p>
    <w:p w:rsidR="00380471" w:rsidRDefault="00380471" w:rsidP="00380471">
      <w:r>
        <w:t xml:space="preserve">Вярно с оригинала при </w:t>
      </w:r>
      <w:proofErr w:type="spellStart"/>
      <w:r>
        <w:t>ОбС</w:t>
      </w:r>
      <w:proofErr w:type="spellEnd"/>
    </w:p>
    <w:p w:rsidR="00380471" w:rsidRPr="0092446E" w:rsidRDefault="00380471" w:rsidP="00380471">
      <w:pPr>
        <w:rPr>
          <w:rFonts w:eastAsia="Calibri"/>
          <w:color w:val="000000"/>
        </w:rPr>
      </w:pPr>
      <w:r>
        <w:t>Снел преписа:</w:t>
      </w:r>
    </w:p>
    <w:p w:rsidR="00380471" w:rsidRDefault="00380471"/>
    <w:sectPr w:rsidR="003804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1D4654"/>
    <w:rsid w:val="00380471"/>
    <w:rsid w:val="004454CD"/>
    <w:rsid w:val="004D2AB0"/>
    <w:rsid w:val="005B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238EF"/>
  <w15:chartTrackingRefBased/>
  <w15:docId w15:val="{3E863F8B-F68F-4D03-85C4-779B1E1A5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2022-05-03T07:57:00Z</dcterms:created>
  <dcterms:modified xsi:type="dcterms:W3CDTF">2022-05-03T10:04:00Z</dcterms:modified>
</cp:coreProperties>
</file>