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1F" w:rsidRPr="00F0661F" w:rsidRDefault="00F0661F" w:rsidP="00205467">
      <w:pPr>
        <w:shd w:val="clear" w:color="auto" w:fill="FFFFFF"/>
        <w:jc w:val="both"/>
        <w:rPr>
          <w:bCs/>
          <w:sz w:val="28"/>
          <w:szCs w:val="28"/>
        </w:rPr>
      </w:pPr>
    </w:p>
    <w:p w:rsidR="00F0661F" w:rsidRPr="00F0661F" w:rsidRDefault="00F0661F" w:rsidP="00F0661F">
      <w:pPr>
        <w:ind w:firstLine="708"/>
        <w:jc w:val="right"/>
        <w:rPr>
          <w:sz w:val="28"/>
          <w:szCs w:val="28"/>
        </w:rPr>
      </w:pPr>
    </w:p>
    <w:p w:rsidR="00F0661F" w:rsidRPr="00F0661F" w:rsidRDefault="00F0661F" w:rsidP="00F0661F">
      <w:pPr>
        <w:ind w:firstLine="708"/>
        <w:jc w:val="right"/>
        <w:rPr>
          <w:sz w:val="28"/>
          <w:szCs w:val="28"/>
        </w:rPr>
      </w:pPr>
      <w:r w:rsidRPr="00F0661F">
        <w:rPr>
          <w:sz w:val="28"/>
          <w:szCs w:val="28"/>
        </w:rPr>
        <w:t>Препис</w:t>
      </w:r>
    </w:p>
    <w:p w:rsidR="00F0661F" w:rsidRPr="00F0661F" w:rsidRDefault="00F0661F" w:rsidP="00F0661F">
      <w:pPr>
        <w:ind w:firstLine="708"/>
        <w:jc w:val="right"/>
        <w:rPr>
          <w:sz w:val="28"/>
          <w:szCs w:val="28"/>
        </w:rPr>
      </w:pPr>
    </w:p>
    <w:p w:rsidR="00F0661F" w:rsidRPr="00F0661F" w:rsidRDefault="00F0661F" w:rsidP="00F0661F">
      <w:pPr>
        <w:ind w:firstLine="708"/>
        <w:jc w:val="center"/>
        <w:rPr>
          <w:b/>
          <w:sz w:val="28"/>
          <w:szCs w:val="28"/>
          <w:u w:val="single"/>
        </w:rPr>
      </w:pPr>
      <w:r w:rsidRPr="00F0661F">
        <w:rPr>
          <w:b/>
          <w:sz w:val="28"/>
          <w:szCs w:val="28"/>
          <w:u w:val="single"/>
        </w:rPr>
        <w:t>ОБЩИНСКИ СЪВЕТ ГУЛЯНЦИ, ОБЛАСТ ПЛЕВЕН</w:t>
      </w:r>
    </w:p>
    <w:p w:rsidR="00F0661F" w:rsidRPr="00F0661F" w:rsidRDefault="00F0661F" w:rsidP="00F0661F">
      <w:pPr>
        <w:ind w:firstLine="708"/>
        <w:jc w:val="center"/>
        <w:rPr>
          <w:b/>
          <w:sz w:val="28"/>
          <w:szCs w:val="28"/>
          <w:u w:val="single"/>
        </w:rPr>
      </w:pPr>
    </w:p>
    <w:p w:rsidR="00F0661F" w:rsidRPr="00F0661F" w:rsidRDefault="00F0661F" w:rsidP="00F0661F">
      <w:pPr>
        <w:ind w:firstLine="708"/>
        <w:jc w:val="center"/>
        <w:rPr>
          <w:b/>
          <w:sz w:val="28"/>
          <w:szCs w:val="28"/>
          <w:u w:val="single"/>
        </w:rPr>
      </w:pPr>
    </w:p>
    <w:p w:rsidR="00F0661F" w:rsidRPr="00F0661F" w:rsidRDefault="00F0661F" w:rsidP="00F0661F">
      <w:pPr>
        <w:ind w:firstLine="708"/>
        <w:jc w:val="center"/>
        <w:rPr>
          <w:b/>
          <w:sz w:val="28"/>
          <w:szCs w:val="28"/>
        </w:rPr>
      </w:pPr>
      <w:r w:rsidRPr="00F0661F">
        <w:rPr>
          <w:b/>
          <w:sz w:val="28"/>
          <w:szCs w:val="28"/>
        </w:rPr>
        <w:t>Р Е Ш Е Н И Е</w:t>
      </w:r>
    </w:p>
    <w:p w:rsidR="00F0661F" w:rsidRPr="00F0661F" w:rsidRDefault="00F0661F" w:rsidP="00F0661F">
      <w:pPr>
        <w:ind w:firstLine="708"/>
        <w:jc w:val="center"/>
        <w:rPr>
          <w:b/>
          <w:sz w:val="28"/>
          <w:szCs w:val="28"/>
        </w:rPr>
      </w:pPr>
    </w:p>
    <w:p w:rsidR="00F0661F" w:rsidRPr="00F0661F" w:rsidRDefault="00F0661F" w:rsidP="00F0661F">
      <w:pPr>
        <w:ind w:firstLine="708"/>
        <w:jc w:val="center"/>
        <w:rPr>
          <w:b/>
          <w:sz w:val="28"/>
          <w:szCs w:val="28"/>
        </w:rPr>
      </w:pPr>
      <w:r w:rsidRPr="00F0661F">
        <w:rPr>
          <w:b/>
          <w:sz w:val="28"/>
          <w:szCs w:val="28"/>
        </w:rPr>
        <w:t xml:space="preserve">№ </w:t>
      </w:r>
      <w:r w:rsidRPr="00F0661F">
        <w:rPr>
          <w:b/>
          <w:sz w:val="28"/>
          <w:szCs w:val="28"/>
          <w:lang w:val="en-US"/>
        </w:rPr>
        <w:t>1</w:t>
      </w:r>
      <w:r w:rsidRPr="00F0661F">
        <w:rPr>
          <w:b/>
          <w:sz w:val="28"/>
          <w:szCs w:val="28"/>
        </w:rPr>
        <w:t>40</w:t>
      </w:r>
    </w:p>
    <w:p w:rsidR="00F0661F" w:rsidRPr="00F0661F" w:rsidRDefault="00F0661F" w:rsidP="00F0661F">
      <w:pPr>
        <w:ind w:firstLine="708"/>
        <w:jc w:val="center"/>
        <w:rPr>
          <w:b/>
          <w:sz w:val="28"/>
          <w:szCs w:val="28"/>
        </w:rPr>
      </w:pPr>
    </w:p>
    <w:p w:rsidR="00F0661F" w:rsidRPr="00F0661F" w:rsidRDefault="00F0661F" w:rsidP="00F0661F">
      <w:pPr>
        <w:ind w:firstLine="708"/>
        <w:jc w:val="center"/>
        <w:rPr>
          <w:b/>
          <w:sz w:val="28"/>
          <w:szCs w:val="28"/>
        </w:rPr>
      </w:pPr>
      <w:r w:rsidRPr="00F0661F">
        <w:rPr>
          <w:b/>
          <w:sz w:val="28"/>
          <w:szCs w:val="28"/>
        </w:rPr>
        <w:t>Гр.Гулянци, 31.07.2020 г.</w:t>
      </w:r>
    </w:p>
    <w:p w:rsidR="00F0661F" w:rsidRPr="00F0661F" w:rsidRDefault="00F0661F" w:rsidP="00F0661F">
      <w:pPr>
        <w:ind w:firstLine="708"/>
        <w:jc w:val="both"/>
        <w:rPr>
          <w:b/>
          <w:sz w:val="28"/>
          <w:szCs w:val="28"/>
        </w:rPr>
      </w:pPr>
    </w:p>
    <w:p w:rsidR="00F0661F" w:rsidRPr="00F0661F" w:rsidRDefault="00F0661F" w:rsidP="00F0661F">
      <w:pPr>
        <w:ind w:firstLine="708"/>
        <w:jc w:val="both"/>
        <w:rPr>
          <w:b/>
          <w:sz w:val="28"/>
          <w:szCs w:val="28"/>
        </w:rPr>
      </w:pPr>
    </w:p>
    <w:p w:rsidR="00F0661F" w:rsidRPr="00F0661F" w:rsidRDefault="00F0661F" w:rsidP="00F0661F">
      <w:pPr>
        <w:shd w:val="clear" w:color="auto" w:fill="FFFFFF"/>
        <w:jc w:val="both"/>
        <w:rPr>
          <w:color w:val="000000"/>
          <w:sz w:val="28"/>
          <w:szCs w:val="28"/>
        </w:rPr>
      </w:pPr>
      <w:r w:rsidRPr="00F0661F">
        <w:rPr>
          <w:b/>
          <w:sz w:val="28"/>
          <w:szCs w:val="28"/>
        </w:rPr>
        <w:t>ОТНОСНО:</w:t>
      </w:r>
      <w:r w:rsidRPr="00F0661F">
        <w:rPr>
          <w:sz w:val="28"/>
          <w:szCs w:val="28"/>
        </w:rPr>
        <w:t xml:space="preserve"> изпълнение на бюджета и на сметките за средствата от ЕС към 30.06.2020 година на община</w:t>
      </w:r>
      <w:r w:rsidRPr="00F0661F">
        <w:rPr>
          <w:b/>
          <w:sz w:val="28"/>
          <w:szCs w:val="28"/>
        </w:rPr>
        <w:t xml:space="preserve">                                 </w:t>
      </w:r>
    </w:p>
    <w:p w:rsidR="00F0661F" w:rsidRPr="00F0661F" w:rsidRDefault="00F0661F" w:rsidP="00F0661F">
      <w:pPr>
        <w:shd w:val="clear" w:color="auto" w:fill="FFFFFF"/>
        <w:spacing w:line="274" w:lineRule="exact"/>
        <w:jc w:val="both"/>
        <w:rPr>
          <w:b/>
          <w:sz w:val="28"/>
          <w:szCs w:val="28"/>
        </w:rPr>
      </w:pPr>
    </w:p>
    <w:p w:rsidR="00F0661F" w:rsidRPr="00F0661F" w:rsidRDefault="00F0661F" w:rsidP="00F0661F">
      <w:pPr>
        <w:shd w:val="clear" w:color="auto" w:fill="FFFFFF"/>
        <w:spacing w:line="274" w:lineRule="exact"/>
        <w:jc w:val="both"/>
        <w:rPr>
          <w:color w:val="000000"/>
          <w:spacing w:val="1"/>
          <w:sz w:val="28"/>
          <w:szCs w:val="28"/>
        </w:rPr>
      </w:pPr>
      <w:r w:rsidRPr="00F0661F">
        <w:rPr>
          <w:b/>
          <w:sz w:val="28"/>
          <w:szCs w:val="28"/>
        </w:rPr>
        <w:t xml:space="preserve">ПО ПРЕДЛОЖЕНИЕ НА : </w:t>
      </w:r>
      <w:r w:rsidRPr="00F0661F">
        <w:rPr>
          <w:color w:val="000000"/>
          <w:spacing w:val="1"/>
          <w:sz w:val="28"/>
          <w:szCs w:val="28"/>
        </w:rPr>
        <w:t>Кмета на Общината</w:t>
      </w:r>
    </w:p>
    <w:p w:rsidR="00F0661F" w:rsidRPr="00F0661F" w:rsidRDefault="00F0661F" w:rsidP="00F0661F">
      <w:pPr>
        <w:shd w:val="clear" w:color="auto" w:fill="FFFFFF"/>
        <w:jc w:val="both"/>
        <w:rPr>
          <w:sz w:val="28"/>
          <w:szCs w:val="28"/>
        </w:rPr>
      </w:pPr>
    </w:p>
    <w:p w:rsidR="00F0661F" w:rsidRPr="00F0661F" w:rsidRDefault="00F0661F" w:rsidP="00F0661F">
      <w:pPr>
        <w:jc w:val="both"/>
        <w:rPr>
          <w:b/>
          <w:sz w:val="28"/>
          <w:szCs w:val="28"/>
        </w:rPr>
      </w:pPr>
      <w:r w:rsidRPr="00F0661F">
        <w:rPr>
          <w:b/>
          <w:sz w:val="28"/>
          <w:szCs w:val="28"/>
        </w:rPr>
        <w:t xml:space="preserve">НА ЗАСЕДНИЕТО НА 31.07.2020 г., ПРОТОКОЛ </w:t>
      </w:r>
      <w:r w:rsidRPr="00F0661F">
        <w:rPr>
          <w:b/>
          <w:sz w:val="28"/>
          <w:szCs w:val="28"/>
          <w:lang w:val="en-US"/>
        </w:rPr>
        <w:t>1</w:t>
      </w:r>
      <w:r w:rsidRPr="00F0661F">
        <w:rPr>
          <w:b/>
          <w:sz w:val="28"/>
          <w:szCs w:val="28"/>
        </w:rPr>
        <w:t>4</w:t>
      </w:r>
    </w:p>
    <w:p w:rsidR="00F0661F" w:rsidRPr="00F0661F" w:rsidRDefault="00F0661F" w:rsidP="00F0661F">
      <w:pPr>
        <w:jc w:val="both"/>
        <w:rPr>
          <w:b/>
          <w:sz w:val="28"/>
          <w:szCs w:val="28"/>
        </w:rPr>
      </w:pPr>
    </w:p>
    <w:p w:rsidR="00F0661F" w:rsidRPr="00F0661F" w:rsidRDefault="00F0661F" w:rsidP="00F0661F">
      <w:pPr>
        <w:jc w:val="both"/>
        <w:rPr>
          <w:b/>
          <w:sz w:val="28"/>
          <w:szCs w:val="28"/>
        </w:rPr>
      </w:pPr>
      <w:r w:rsidRPr="00F0661F">
        <w:rPr>
          <w:b/>
          <w:sz w:val="28"/>
          <w:szCs w:val="28"/>
        </w:rPr>
        <w:t>ОБЩИНСКИ СЪВЕТ ГУЛЯНЦИ</w:t>
      </w:r>
    </w:p>
    <w:p w:rsidR="00F0661F" w:rsidRPr="00F0661F" w:rsidRDefault="00F0661F" w:rsidP="00F0661F">
      <w:pPr>
        <w:jc w:val="both"/>
        <w:rPr>
          <w:b/>
          <w:sz w:val="28"/>
          <w:szCs w:val="28"/>
        </w:rPr>
      </w:pPr>
    </w:p>
    <w:p w:rsidR="00205467" w:rsidRPr="00F0661F" w:rsidRDefault="00F0661F" w:rsidP="00F0661F">
      <w:pPr>
        <w:shd w:val="clear" w:color="auto" w:fill="FFFFFF"/>
        <w:jc w:val="both"/>
        <w:rPr>
          <w:bCs/>
          <w:sz w:val="28"/>
          <w:szCs w:val="28"/>
        </w:rPr>
      </w:pPr>
      <w:r w:rsidRPr="00F0661F">
        <w:rPr>
          <w:b/>
          <w:sz w:val="28"/>
          <w:szCs w:val="28"/>
        </w:rPr>
        <w:t xml:space="preserve">НА ОСНОВАНИЕ: </w:t>
      </w:r>
      <w:r w:rsidR="00205467" w:rsidRPr="00F0661F">
        <w:rPr>
          <w:bCs/>
          <w:sz w:val="28"/>
          <w:szCs w:val="28"/>
        </w:rPr>
        <w:t xml:space="preserve">чл.137 ал.2 от Закона за публичните финанси, чл. 21, ал. 1 т. 23 от ЗМСМА и чл. 5, ал.1, т. 22 от Правилника за дейността на </w:t>
      </w:r>
      <w:proofErr w:type="spellStart"/>
      <w:r w:rsidR="00205467" w:rsidRPr="00F0661F">
        <w:rPr>
          <w:bCs/>
          <w:sz w:val="28"/>
          <w:szCs w:val="28"/>
        </w:rPr>
        <w:t>ОбС</w:t>
      </w:r>
      <w:proofErr w:type="spellEnd"/>
      <w:r w:rsidR="00205467" w:rsidRPr="00F0661F">
        <w:rPr>
          <w:bCs/>
          <w:sz w:val="28"/>
          <w:szCs w:val="28"/>
        </w:rPr>
        <w:t xml:space="preserve"> Гулянци, неговите комисии и взаимодействието му с общинска администрация за мандат 2019-2023г., </w:t>
      </w:r>
    </w:p>
    <w:p w:rsidR="00F0661F" w:rsidRPr="00F0661F" w:rsidRDefault="00F0661F" w:rsidP="00F0661F">
      <w:pPr>
        <w:shd w:val="clear" w:color="auto" w:fill="FFFFFF"/>
        <w:jc w:val="both"/>
        <w:rPr>
          <w:bCs/>
          <w:sz w:val="28"/>
          <w:szCs w:val="28"/>
        </w:rPr>
      </w:pPr>
    </w:p>
    <w:p w:rsidR="00F0661F" w:rsidRPr="00F0661F" w:rsidRDefault="00F0661F" w:rsidP="00F0661F">
      <w:pPr>
        <w:shd w:val="clear" w:color="auto" w:fill="FFFFFF"/>
        <w:jc w:val="both"/>
        <w:rPr>
          <w:b/>
          <w:bCs/>
          <w:sz w:val="28"/>
          <w:szCs w:val="28"/>
        </w:rPr>
      </w:pPr>
      <w:r w:rsidRPr="00F0661F">
        <w:rPr>
          <w:b/>
          <w:bCs/>
          <w:sz w:val="28"/>
          <w:szCs w:val="28"/>
        </w:rPr>
        <w:t>Р Е Ш И:</w:t>
      </w:r>
    </w:p>
    <w:p w:rsidR="00205467" w:rsidRPr="00F0661F" w:rsidRDefault="00205467" w:rsidP="00205467">
      <w:pPr>
        <w:shd w:val="clear" w:color="auto" w:fill="FFFFFF"/>
        <w:jc w:val="center"/>
        <w:rPr>
          <w:bCs/>
          <w:sz w:val="28"/>
          <w:szCs w:val="28"/>
        </w:rPr>
      </w:pPr>
    </w:p>
    <w:p w:rsidR="00205467" w:rsidRPr="00F0661F" w:rsidRDefault="00205467" w:rsidP="00205467">
      <w:pPr>
        <w:shd w:val="clear" w:color="auto" w:fill="FFFFFF"/>
        <w:jc w:val="both"/>
        <w:rPr>
          <w:b/>
          <w:sz w:val="28"/>
          <w:szCs w:val="28"/>
        </w:rPr>
      </w:pPr>
      <w:r w:rsidRPr="00F0661F">
        <w:rPr>
          <w:bCs/>
          <w:sz w:val="28"/>
          <w:szCs w:val="28"/>
        </w:rPr>
        <w:tab/>
        <w:t xml:space="preserve">1.Приема информацията за </w:t>
      </w:r>
      <w:r w:rsidRPr="00F0661F">
        <w:rPr>
          <w:sz w:val="28"/>
          <w:szCs w:val="28"/>
        </w:rPr>
        <w:t>изпълнение на бюджета и на сметките за средствата от ЕС към 30.06.2020 година на община</w:t>
      </w:r>
      <w:r w:rsidRPr="00F0661F">
        <w:rPr>
          <w:b/>
          <w:sz w:val="28"/>
          <w:szCs w:val="28"/>
        </w:rPr>
        <w:t xml:space="preserve">  </w:t>
      </w:r>
      <w:r w:rsidRPr="00F0661F">
        <w:rPr>
          <w:sz w:val="28"/>
          <w:szCs w:val="28"/>
        </w:rPr>
        <w:t>Гулянци, както следва</w:t>
      </w:r>
      <w:r w:rsidR="00F0661F">
        <w:rPr>
          <w:b/>
          <w:sz w:val="28"/>
          <w:szCs w:val="28"/>
        </w:rPr>
        <w:t>:</w:t>
      </w:r>
    </w:p>
    <w:p w:rsidR="00205467" w:rsidRPr="00F0661F" w:rsidRDefault="00205467" w:rsidP="00205467">
      <w:pPr>
        <w:shd w:val="clear" w:color="auto" w:fill="FFFFFF"/>
        <w:jc w:val="both"/>
        <w:rPr>
          <w:b/>
          <w:sz w:val="28"/>
          <w:szCs w:val="28"/>
        </w:rPr>
      </w:pPr>
    </w:p>
    <w:p w:rsidR="00205467" w:rsidRPr="00F0661F" w:rsidRDefault="00205467" w:rsidP="00205467">
      <w:pPr>
        <w:shd w:val="clear" w:color="auto" w:fill="FFFFFF"/>
        <w:jc w:val="both"/>
        <w:rPr>
          <w:b/>
          <w:sz w:val="28"/>
          <w:szCs w:val="28"/>
        </w:rPr>
      </w:pPr>
    </w:p>
    <w:p w:rsidR="00205467" w:rsidRDefault="00205467" w:rsidP="00205467">
      <w:pPr>
        <w:shd w:val="clear" w:color="auto" w:fill="FFFFFF"/>
        <w:jc w:val="both"/>
        <w:rPr>
          <w:b/>
          <w:sz w:val="22"/>
          <w:szCs w:val="22"/>
        </w:rPr>
      </w:pPr>
    </w:p>
    <w:p w:rsidR="00205467" w:rsidRDefault="00205467" w:rsidP="00205467">
      <w:pPr>
        <w:shd w:val="clear" w:color="auto" w:fill="FFFFFF"/>
        <w:jc w:val="both"/>
        <w:rPr>
          <w:b/>
          <w:sz w:val="22"/>
          <w:szCs w:val="22"/>
        </w:rPr>
      </w:pPr>
    </w:p>
    <w:p w:rsidR="00205467" w:rsidRDefault="00205467" w:rsidP="00205467">
      <w:pPr>
        <w:shd w:val="clear" w:color="auto" w:fill="FFFFFF"/>
        <w:jc w:val="both"/>
        <w:rPr>
          <w:b/>
          <w:sz w:val="22"/>
          <w:szCs w:val="22"/>
        </w:rPr>
      </w:pPr>
    </w:p>
    <w:p w:rsidR="00205467" w:rsidRDefault="00205467" w:rsidP="00205467">
      <w:pPr>
        <w:shd w:val="clear" w:color="auto" w:fill="FFFFFF"/>
        <w:jc w:val="both"/>
        <w:rPr>
          <w:b/>
          <w:sz w:val="22"/>
          <w:szCs w:val="22"/>
        </w:rPr>
      </w:pPr>
    </w:p>
    <w:p w:rsidR="00205467" w:rsidRDefault="00205467" w:rsidP="00205467">
      <w:pPr>
        <w:shd w:val="clear" w:color="auto" w:fill="FFFFFF"/>
        <w:jc w:val="both"/>
        <w:rPr>
          <w:b/>
          <w:sz w:val="22"/>
          <w:szCs w:val="22"/>
        </w:rPr>
      </w:pPr>
    </w:p>
    <w:p w:rsidR="00205467" w:rsidRDefault="00205467" w:rsidP="00205467">
      <w:pPr>
        <w:shd w:val="clear" w:color="auto" w:fill="FFFFFF"/>
        <w:jc w:val="both"/>
        <w:rPr>
          <w:b/>
          <w:sz w:val="22"/>
          <w:szCs w:val="22"/>
        </w:rPr>
      </w:pPr>
    </w:p>
    <w:p w:rsidR="00205467" w:rsidRDefault="00205467" w:rsidP="00205467">
      <w:pPr>
        <w:shd w:val="clear" w:color="auto" w:fill="FFFFFF"/>
        <w:jc w:val="both"/>
        <w:rPr>
          <w:b/>
          <w:sz w:val="22"/>
          <w:szCs w:val="22"/>
        </w:rPr>
      </w:pPr>
    </w:p>
    <w:p w:rsidR="00205467" w:rsidRDefault="00205467" w:rsidP="00205467">
      <w:pPr>
        <w:shd w:val="clear" w:color="auto" w:fill="FFFFFF"/>
        <w:jc w:val="both"/>
        <w:rPr>
          <w:b/>
          <w:sz w:val="22"/>
          <w:szCs w:val="22"/>
        </w:rPr>
      </w:pPr>
    </w:p>
    <w:p w:rsidR="00205467" w:rsidRDefault="00205467" w:rsidP="00205467">
      <w:pPr>
        <w:shd w:val="clear" w:color="auto" w:fill="FFFFFF"/>
        <w:jc w:val="both"/>
        <w:rPr>
          <w:b/>
          <w:sz w:val="22"/>
          <w:szCs w:val="22"/>
        </w:rPr>
      </w:pPr>
    </w:p>
    <w:p w:rsidR="00205467" w:rsidRDefault="00205467" w:rsidP="00205467">
      <w:pPr>
        <w:shd w:val="clear" w:color="auto" w:fill="FFFFFF"/>
        <w:jc w:val="both"/>
        <w:rPr>
          <w:b/>
          <w:sz w:val="22"/>
          <w:szCs w:val="22"/>
        </w:rPr>
      </w:pPr>
    </w:p>
    <w:p w:rsidR="00205467" w:rsidRDefault="00205467" w:rsidP="00205467">
      <w:pPr>
        <w:shd w:val="clear" w:color="auto" w:fill="FFFFFF"/>
        <w:jc w:val="both"/>
        <w:rPr>
          <w:b/>
          <w:sz w:val="22"/>
          <w:szCs w:val="22"/>
        </w:rPr>
      </w:pPr>
    </w:p>
    <w:p w:rsidR="00205467" w:rsidRDefault="00205467" w:rsidP="00205467">
      <w:pPr>
        <w:shd w:val="clear" w:color="auto" w:fill="FFFFFF"/>
        <w:jc w:val="both"/>
        <w:rPr>
          <w:b/>
          <w:sz w:val="22"/>
          <w:szCs w:val="22"/>
        </w:rPr>
      </w:pPr>
    </w:p>
    <w:p w:rsidR="00205467" w:rsidRDefault="00205467" w:rsidP="00205467">
      <w:pPr>
        <w:shd w:val="clear" w:color="auto" w:fill="FFFFFF"/>
        <w:jc w:val="both"/>
        <w:rPr>
          <w:sz w:val="22"/>
          <w:szCs w:val="22"/>
        </w:rPr>
        <w:sectPr w:rsidR="00205467" w:rsidSect="00C17CA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3780" w:type="dxa"/>
        <w:tblInd w:w="52" w:type="dxa"/>
        <w:tblCellMar>
          <w:left w:w="70" w:type="dxa"/>
          <w:right w:w="70" w:type="dxa"/>
        </w:tblCellMar>
        <w:tblLook w:val="04A0"/>
      </w:tblPr>
      <w:tblGrid>
        <w:gridCol w:w="4224"/>
        <w:gridCol w:w="928"/>
        <w:gridCol w:w="850"/>
        <w:gridCol w:w="707"/>
        <w:gridCol w:w="928"/>
        <w:gridCol w:w="850"/>
        <w:gridCol w:w="707"/>
        <w:gridCol w:w="810"/>
        <w:gridCol w:w="677"/>
        <w:gridCol w:w="734"/>
        <w:gridCol w:w="870"/>
        <w:gridCol w:w="850"/>
        <w:gridCol w:w="707"/>
      </w:tblGrid>
      <w:tr w:rsidR="00205467" w:rsidTr="004933D5">
        <w:trPr>
          <w:trHeight w:val="2610"/>
        </w:trPr>
        <w:tc>
          <w:tcPr>
            <w:tcW w:w="137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І. ИЗПЪЛНЕНИЕ НА БЮДЖЕТА ПО ПАРАГРАФИ, ДЕЙНОСТИ И РАЗПОРЕДИТЕЛИ С БЮДЖЕТНИ КРЕДИТИ.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                        Към 30.06.2020 г. уточненият  годишен план за приходите по бюджета на общината възлиза на 10 135 569 лева,                                                              а изпълнението му в размер на  5 995 723 лева  или  59,16 %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                        По  отделни приходи и по разхода изпълнението е , както следва :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% ИЗП.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% ИЗП.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% ИЗП.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% ИЗП.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ДЪРЖАВНИ ДЕЙНОСТИ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МЕСТНИ ДЕЙНОСТИ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ДОФИНАНСИРАНЕ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ВСИЧКО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ПРОХОДИ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ПРИХОДИ, ПОМОЩИ И ДАРЕНИЯ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Окончателен год. патентен данък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4619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65,99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4619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65,99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Имуществени и други местни данъци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469700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341415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72,69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469700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341415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72,69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Данък върху недвижимите имоти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88334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67,95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88334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67,95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Данък върху превозните средства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129123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61,49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129123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61,49</w:t>
            </w:r>
          </w:p>
        </w:tc>
      </w:tr>
      <w:tr w:rsidR="00205467" w:rsidTr="004933D5">
        <w:trPr>
          <w:trHeight w:val="525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Данък при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продоб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на имущество по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дарения и възмезден начин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129000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123958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96,09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129000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123958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96,09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Туристически данък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Приходи и доходи от собственост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942000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88451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942000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88451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525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Нетни приходи  от продажби на услуги,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стоки и продукция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2036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16,97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2036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16,97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Приходи от наем  на имущества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19853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39,71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19853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39,71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Приходи от наем на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замя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66478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7,55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66478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7,55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Приходи от лихви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Общински такси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564300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333435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564300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333435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Такси за детски градини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8255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33,02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8255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33,02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Такси за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тетски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ясли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22,10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22,10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Такси за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ДСПатронаж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103160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57,31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103160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57,31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Такси за ползване на пазари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19,80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19,80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Такси за битови отпадъци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169666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67,87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169666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67,87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Такси за технически услуги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14085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70,43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14085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70,43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Такси за административни услуги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32996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41,25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32996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41,25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Откупуване на гробни места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За притежаване на куче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82,60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82,60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Други общински такси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4132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82,64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4132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82,64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525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Глоби, санкции, наказателни постановления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14438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288,76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14438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288,76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Начислени лихви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13378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44,59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13378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44,59</w:t>
            </w:r>
          </w:p>
        </w:tc>
      </w:tr>
      <w:tr w:rsidR="00205467" w:rsidTr="004933D5">
        <w:trPr>
          <w:trHeight w:val="27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Други приходи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3825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3825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396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7,92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8825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47,83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Внесени ДДС и др. данъци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-37094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-34554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93,15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-37094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-34554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93,15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Приходи от продажба на ДМА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Приходи от продажба на земя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Помощи, дарения и други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558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558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555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555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1113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4383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4383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1987071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762133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38,35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1991454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766516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38,49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ВЗАИМООТНОШЕНИЯ С ЦБ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Обща допълваща субсидия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5352735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3048042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56,94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5352735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3048042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56,94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Обща изравнителна субсидия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1179800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609950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51,70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1179800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609950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51,70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Целева субсидия за КР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281000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81253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28,92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296000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81253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27,45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Други целеви трансфери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107811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67504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62,61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58233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29,12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307811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125737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40,85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Възстановени  трансфери за ЦБ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Всичко взаимоотношения с ЦБ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5475546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3115546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56,90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1660800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749436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45,13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7136346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3864982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54,16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ТРАНСФЕРИ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527723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527723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-112834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-26510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23,49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414889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501213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120,81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ВРЕМЕННИ БЕЗЛ. ЗАЕМИ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-5758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-472000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-286134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60,62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-472000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-291892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61,84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ФИНАНСИРАНЕ НА ДЕФИЦИТА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Предост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 възмездна фин. Помощ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-3000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-3000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525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Събрани средства и извършени плаща -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ния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от/за сметка за средствата от ЕС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-56844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69896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-56844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69896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Друго финансиране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66284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66,28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66284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66,28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Преходен остатък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675558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675558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346166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346166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1021724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1021724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Всичко приходи по бюджета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6626366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4387348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66,21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3509203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1608375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45,83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10135569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5995723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59,16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РАЗХОДИ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ПО ПАРАГРАФИ НА БЮДЖЕТА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Заплати на персонала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3468922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1492628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43,03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580600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250760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43,19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125000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55459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44,37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4174522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1798847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43,09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Други възнаграждения и плащан.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884724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601866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68,03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345194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125945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36,49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22665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2889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12,75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1252583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730700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58,34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Осигурителни вноски от раб-ли за ДОО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524784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245159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46,72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112265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42190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37,58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13530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48,23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650579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293874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45,17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Осигурителни вноски за УПФ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103153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38208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37,04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103153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38208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37,04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Здравно-осиг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 вноски от работодатели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233046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98845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42,41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43949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17388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39,56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6168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2853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46,25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283163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119086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42,06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Вноски за ДЗПО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114785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44433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38,71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18280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8185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44,78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1463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29,25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138067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54081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39,17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храна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105277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33467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31,79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187400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90652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48,37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292677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124119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42,41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мадикаменти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24,29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8,08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постелен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инвнтар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и облекло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16379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11,97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13301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29680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2598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8,75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учебно и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научно-изслед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 разходи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56886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12805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22,51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56886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12805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22,51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материали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236855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47029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19,86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297224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125108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42,09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534079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172437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32,29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вода, горива и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енаргия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224619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83034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36,97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426847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205380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48,12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654466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288514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44,08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разходи за външни услуги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303435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57031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18,80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485102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180469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37,20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18803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807340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237589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29,43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текущ ремонт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9333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7188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77,02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233047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67526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28,98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5028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247408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74714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30,20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командировки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9770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1627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16,65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18600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4046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21,75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22,10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29370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5894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20,07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разходи за застраховки / § 1062 /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6216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35361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8889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25,14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43761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15105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34,52</w:t>
            </w:r>
          </w:p>
        </w:tc>
      </w:tr>
      <w:tr w:rsidR="00205467" w:rsidTr="004933D5">
        <w:trPr>
          <w:trHeight w:val="495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разходи за договорни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санкци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съдебни обезщетения и разноски                                                           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                                                                                                                   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61440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60567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98,58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61460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60573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98,56</w:t>
            </w:r>
          </w:p>
        </w:tc>
      </w:tr>
      <w:tr w:rsidR="00205467" w:rsidTr="004933D5">
        <w:trPr>
          <w:trHeight w:val="285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други некласифицирани разходи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6400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18,77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16530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5556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33,61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37,50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23730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7057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29,74</w:t>
            </w:r>
          </w:p>
        </w:tc>
      </w:tr>
      <w:tr w:rsidR="00205467" w:rsidTr="004933D5">
        <w:trPr>
          <w:trHeight w:val="285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 - платени данъци,такси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3662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91,55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15873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13462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84,81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19873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17124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86,17</w:t>
            </w:r>
          </w:p>
        </w:tc>
      </w:tr>
      <w:tr w:rsidR="00205467" w:rsidTr="004933D5">
        <w:trPr>
          <w:trHeight w:val="285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стипендии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26570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12837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48,31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26570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12837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48,31</w:t>
            </w:r>
          </w:p>
        </w:tc>
      </w:tr>
      <w:tr w:rsidR="00205467" w:rsidTr="004933D5">
        <w:trPr>
          <w:trHeight w:val="51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текущи трансфери,обезщетения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и помощи  за домакинствата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13023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11909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91,45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20023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13909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69,47</w:t>
            </w:r>
          </w:p>
        </w:tc>
      </w:tr>
      <w:tr w:rsidR="00205467" w:rsidTr="004933D5">
        <w:trPr>
          <w:trHeight w:val="525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субсидии за други текущи трансфери за финансови предприятия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17506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14589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83,34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17506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14589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83,34</w:t>
            </w:r>
          </w:p>
        </w:tc>
      </w:tr>
      <w:tr w:rsidR="00205467" w:rsidTr="004933D5">
        <w:trPr>
          <w:trHeight w:val="525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субсидии за други текущи трансфери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за юридически лица с нестопанска цел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227079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119090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52,44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39,29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266079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125190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47,05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разходи за членски внос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97,17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97,17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основен ремонт на ДМА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199400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214400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придобиване на ДМА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59,36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109628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91055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83,06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123628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99365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80,37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придобиване на НДА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5366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53,41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5366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53,41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капиталови трансфери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52600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52278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99,39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52600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52278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99,39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резерв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Всичко разходи по бюджета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6626366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2943683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44,42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3283207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1364541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41,56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225996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70410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31,16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10135569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4378634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43,20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ПО ДЕЙНСТИ НА БЮДЖЕТА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Дейности по изборите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Общинска администрация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828725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327447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39,51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737879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301772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40,90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172200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69024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40,08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1738804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698243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40,16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Общински съвет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196790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83330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42,34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196790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83330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42,34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ДДВСигурност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75918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5973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7,87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75918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5973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7,87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ОМП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92784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40398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43,54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92784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40398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43,54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Прев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 дейност за ЛПСБА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19320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5496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28,45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19626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5496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28,00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Ликвидиране на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посл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 от СБА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13933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13933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Доброволни формирования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13954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13954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ЦДГ и ОДЗ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1137496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378429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33,27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121527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40656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33,45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1259188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419250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33,30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Общообразователни училища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3229815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1312454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40,64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17603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3247418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1312754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40,42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Столове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167506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65467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39,08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167506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65467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39,08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Други дейности по образованието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75686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53727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70,99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5,35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81686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54048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66,17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МБАЛ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50920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50918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50920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50918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Детски ясли, кухни и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ясл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 групи към ОДЗ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123288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34806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28,23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1531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18,23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131688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36337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27,59</w:t>
            </w:r>
          </w:p>
        </w:tc>
      </w:tr>
      <w:tr w:rsidR="00205467" w:rsidTr="004933D5">
        <w:trPr>
          <w:trHeight w:val="585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Здравни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 в детски градини и училища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93927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34541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36,77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93927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34541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36,77</w:t>
            </w:r>
          </w:p>
        </w:tc>
      </w:tr>
      <w:tr w:rsidR="00205467" w:rsidTr="004933D5">
        <w:trPr>
          <w:trHeight w:val="315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Други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дейн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 по здравеопазването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17070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14,82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25328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6956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27,46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42398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9486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22,37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Домашен социален патронаж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451844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205012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45,37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451844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205012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45,37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Клубове на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пенсонера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30280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9308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30,74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30280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9308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30,74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Центрове за обществена подкрепа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92218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35809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38,83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92218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35809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38,83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Програми за временна заетост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40219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40219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37,53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42729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41161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96,33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Социални услуги в домашна среда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Асистенти за лична помощ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520376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520375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97,62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520586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520580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</w:tr>
      <w:tr w:rsidR="00205467" w:rsidTr="004933D5">
        <w:trPr>
          <w:trHeight w:val="525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Други служби и дейности по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осигу-ряването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подпомагане и заетостта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21897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20783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94,91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-338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27437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20445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74,52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Водоснабдяване и канализация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10628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10628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Оветлени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улици и площади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159800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105721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66,16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159800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105721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66,16</w:t>
            </w:r>
          </w:p>
        </w:tc>
      </w:tr>
      <w:tr w:rsidR="00205467" w:rsidTr="004933D5">
        <w:trPr>
          <w:trHeight w:val="525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Изграждане, ремонт и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подържане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 на уличната мрежа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217996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61116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28,04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217996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61116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28,04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Озеленяване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21400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10616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49,61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21400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10616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49,61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Чистота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454692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188306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41,41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454692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188306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41,41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Спорт за всички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1977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25,95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1977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25,95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Спортни бази за спорт за всички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60200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23233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38,59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60200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23233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38,59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Читалища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227079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119090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52,44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30028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257107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119690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46,55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Радиотранслационни възли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Обредни домове и зали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25900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6967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26,90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25900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6967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26,90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Други дейности по културата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2192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91,24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2192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91,24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Др.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дейн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 по селското и горско стоп.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1838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12,25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1838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12,25</w:t>
            </w:r>
          </w:p>
        </w:tc>
      </w:tr>
      <w:tr w:rsidR="00205467" w:rsidTr="004933D5">
        <w:trPr>
          <w:trHeight w:val="525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Служби и дейности по поддържане,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ремонт и изграждане на пътищата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126476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55035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43,51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126476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55035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43,51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Общински пазари и тържища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48,07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48,07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Други дейности по транспорта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17506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14589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83,34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17506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14589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83,34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Други дейности по икономиката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367971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139443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37,90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367971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139443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37,90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Всичко разходи по бюджета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6626366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2943683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44,42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3283207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1364541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41,56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225996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70410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31,1554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10135569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4378634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43,20</w:t>
            </w:r>
          </w:p>
        </w:tc>
      </w:tr>
      <w:tr w:rsidR="00205467" w:rsidTr="004933D5">
        <w:trPr>
          <w:trHeight w:val="36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ПО РАЗПОРЕДИТЕЛИ С БЮДЖЕТНИ КРЕДИТИ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Община Гулянци - собствен бюджет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2735108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1347398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49,26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2921681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1219425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41,74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224431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69345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30,90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5881220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2636168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44,82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Кметство Брест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188616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83861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44,46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53325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22892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42,93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241941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106753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44,12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Кметство Гиген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156721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58211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37,14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54785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20403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37,24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212271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79379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37,40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Кметство Долни Вит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6017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50,39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20563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6974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33,92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32503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12991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39,97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Кметство Дъбован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4746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55,12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25075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40,94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33685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44,57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Кметство Загражден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3146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20795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25,61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26515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8472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31,95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Кметство Искър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3146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17085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34,68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22805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9071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39,78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Кметство Крета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3146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16415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25,68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22135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7362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33,26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Кметство Ленково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46,68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20375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9121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44,77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26095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11791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45,18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Кметство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Миловица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179859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65713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36,54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53575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28595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53,37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233434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94308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40,40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Кметство Сомовит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75435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24513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32,50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28545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12702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44,50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103980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37215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35,79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Кметство Шияково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92191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26231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28,45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27988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11945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42,68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120179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38176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31,77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СУ " Христо Смирненски"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1773348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693565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39,11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5500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14,22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1779348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694347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39,02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ОУ "Христо Ботев" - с. Брест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290342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107532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37,04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5500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29,82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295842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109172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36,90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СУ "Асен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Златаров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" - с. Гиген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727276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344908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47,42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5500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31,82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733076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346958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47,33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ОУ "Христо Ботев" - с. Милковица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364040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168880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46,39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6500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2579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39,68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370540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171459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46,27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Всичко разходи по бюджета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6626366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2943683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44,42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3283207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1364541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41,56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225996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70410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31,16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10135569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4378634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43,20</w:t>
            </w:r>
          </w:p>
        </w:tc>
      </w:tr>
      <w:tr w:rsidR="00205467" w:rsidTr="004933D5">
        <w:trPr>
          <w:trHeight w:val="300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05467" w:rsidTr="004933D5">
        <w:trPr>
          <w:trHeight w:val="345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05467" w:rsidTr="004933D5">
        <w:trPr>
          <w:trHeight w:val="1230"/>
        </w:trPr>
        <w:tc>
          <w:tcPr>
            <w:tcW w:w="1378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467" w:rsidRDefault="00205467" w:rsidP="00F066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               От данните е видно , че плана за приходите е изпълнен добре.   През  първото шестмесечие на 2020 г. бяха изпратени уведомления за доброволно плащане и предупредителни писма към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длъжниците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на общината. Извършени са проверки във всички населени места за разкриване на дейности, облагаеми с патентен  данък. Проверени бяха всички търговски обекти на територията на общината, съставени са протоколи с необходимите предписания по Закона за защита на потребителите.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               Извършени са и проверки по достоверността на подадените декларации за освобождаване от такса битови отпадъци.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               Общината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няма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просрочени задължения към отчетния период. Просрочените вземания са в размер на 874 658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лв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в т.ч. от наеми  843 204 лв.,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просрочени публични общински вземани 2 021  лв., вземания от клиенти - 29 433 лв.. Срещу някои от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длъжниците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има образувани изпълнителни дела чрез частен съдебен изпълнител, а с други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длъжници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са сключени допълнителни споразумения за изплащане на задълженията на месечни вноски.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               Възстановен е временният безлихвен заем по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набирателната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сметка на общината в размер на 450 000 лева.  Поради несъбраните средства от наем на земя / съдебно производство с "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Еспе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енерджи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България " АД / и управлението на редица проекти финансирани със средства от ЕС, бе изтеглен нов заем от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набирателната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сметка в размер на 250 000 лева.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               Кредитите по бюджета   се усвояват  добре. Администрацията  прилага  режим на икономии, като извършва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предварител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контрол на разходите. Не са констатирани съществени нарушения на финансовата дисциплина в резултат на провеждания контрол по разходване на бюджетните средства.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               Усвояването на средствата по плана за капиталовите разходи е сравнително добро, като о</w:t>
            </w:r>
            <w:r w:rsidR="00F0661F">
              <w:rPr>
                <w:rFonts w:ascii="Calibri" w:hAnsi="Calibri" w:cs="Calibri"/>
                <w:color w:val="000000"/>
                <w:sz w:val="20"/>
                <w:szCs w:val="20"/>
              </w:rPr>
              <w:t>ко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нчателните плащания и приключването на обектите ще бъде през третото и четвъртото тримесечие на 2020 година.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               Училищата и детските градини са финансово осигурени, като известни трудности има в ОУ " Христо Ботев " с. Милковица, ОУ" Христо Ботев" с.Брест, ДГ " Слънце" с.Сомовит . </w:t>
            </w:r>
          </w:p>
        </w:tc>
      </w:tr>
      <w:tr w:rsidR="00205467" w:rsidTr="004933D5">
        <w:trPr>
          <w:trHeight w:val="300"/>
        </w:trPr>
        <w:tc>
          <w:tcPr>
            <w:tcW w:w="1378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05467" w:rsidTr="004933D5">
        <w:trPr>
          <w:trHeight w:val="300"/>
        </w:trPr>
        <w:tc>
          <w:tcPr>
            <w:tcW w:w="1378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05467" w:rsidTr="004933D5">
        <w:trPr>
          <w:trHeight w:val="2670"/>
        </w:trPr>
        <w:tc>
          <w:tcPr>
            <w:tcW w:w="1378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5467" w:rsidRDefault="00205467" w:rsidP="004933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205467" w:rsidRDefault="00205467" w:rsidP="00205467">
      <w:pPr>
        <w:shd w:val="clear" w:color="auto" w:fill="FFFFFF"/>
        <w:jc w:val="both"/>
        <w:rPr>
          <w:sz w:val="22"/>
          <w:szCs w:val="22"/>
        </w:rPr>
      </w:pPr>
      <w:r w:rsidRPr="00DA4C02">
        <w:rPr>
          <w:sz w:val="22"/>
          <w:szCs w:val="22"/>
        </w:rPr>
        <w:lastRenderedPageBreak/>
        <w:t xml:space="preserve">      </w:t>
      </w:r>
    </w:p>
    <w:tbl>
      <w:tblPr>
        <w:tblW w:w="13847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5864"/>
        <w:gridCol w:w="1440"/>
        <w:gridCol w:w="1420"/>
        <w:gridCol w:w="1340"/>
        <w:gridCol w:w="1320"/>
        <w:gridCol w:w="2463"/>
      </w:tblGrid>
      <w:tr w:rsidR="00205467" w:rsidRPr="00DA4C02" w:rsidTr="00F0661F">
        <w:trPr>
          <w:gridAfter w:val="1"/>
          <w:wAfter w:w="2463" w:type="dxa"/>
          <w:trHeight w:val="300"/>
        </w:trPr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A4C02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A4C02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A4C02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A4C02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A4C02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05467" w:rsidRPr="00DA4C02" w:rsidTr="00F0661F">
        <w:trPr>
          <w:gridAfter w:val="1"/>
          <w:wAfter w:w="2463" w:type="dxa"/>
          <w:trHeight w:val="315"/>
        </w:trPr>
        <w:tc>
          <w:tcPr>
            <w:tcW w:w="8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A4C02" w:rsidRDefault="00205467" w:rsidP="004933D5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DA4C02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                                    ІІ. ИЗПЪЛНЕНИЕ НА СРЕДСТВАТА ОТ ЕВРОПЕЙСКИЯ СЪЮЗ.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A4C02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A4C02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05467" w:rsidRPr="00DA4C02" w:rsidTr="00F0661F">
        <w:trPr>
          <w:gridAfter w:val="1"/>
          <w:wAfter w:w="2463" w:type="dxa"/>
          <w:trHeight w:val="300"/>
        </w:trPr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A4C02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A4C02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A4C02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A4C02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A4C02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05467" w:rsidRPr="00DD1364" w:rsidTr="00F0661F">
        <w:trPr>
          <w:trHeight w:val="300"/>
        </w:trPr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05467" w:rsidRPr="00DD1364" w:rsidTr="00F0661F">
        <w:trPr>
          <w:trHeight w:val="510"/>
        </w:trPr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467" w:rsidRPr="00DD1364" w:rsidRDefault="00205467" w:rsidP="004933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Салдо на 01.01.2020г.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467" w:rsidRPr="00DD1364" w:rsidRDefault="00205467" w:rsidP="004933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Приходи за годината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467" w:rsidRPr="00DD1364" w:rsidRDefault="00205467" w:rsidP="004933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Всичко приходи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5467" w:rsidRPr="00DD1364" w:rsidRDefault="00205467" w:rsidP="004933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Разходи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467" w:rsidRPr="00DD1364" w:rsidRDefault="00205467" w:rsidP="004933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Наличност на 30.06.2020 г.</w:t>
            </w:r>
          </w:p>
        </w:tc>
      </w:tr>
      <w:tr w:rsidR="00205467" w:rsidRPr="00DD1364" w:rsidTr="00F0661F">
        <w:trPr>
          <w:trHeight w:val="690"/>
        </w:trPr>
        <w:tc>
          <w:tcPr>
            <w:tcW w:w="5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Сметка 7443 - за средства от "Разплащателна агенция"към ДФ "Земеделие"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902608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902614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843661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58953</w:t>
            </w:r>
          </w:p>
        </w:tc>
      </w:tr>
      <w:tr w:rsidR="00205467" w:rsidRPr="00DD1364" w:rsidTr="00F0661F">
        <w:trPr>
          <w:trHeight w:val="2700"/>
        </w:trPr>
        <w:tc>
          <w:tcPr>
            <w:tcW w:w="5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Реконструкция и рехабилитация на пътища в община Гулянци, който включва обектите : 1. Реконструкция и рехабилитация на път PVN 2024/ІІІ-118, Гулянци – Комарево / Крета-/ ІІІ-1106/ в община Гулянци, 2. Реконструкция и рехабилитация на път PVN 3021/ІІ-11/, Гулянци-Никопол/Милковица-Шияково/ІІІ-1106/ в община Гулянци, 3. Строителство,реконструкция и рехабилитация на път  PVN 3023/ІІІ-118,Гулянци – Комарево/-/ІІ-11/ в община Гулянци”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28500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center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28505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28505</w:t>
            </w:r>
          </w:p>
        </w:tc>
      </w:tr>
      <w:tr w:rsidR="00205467" w:rsidRPr="00DD1364" w:rsidTr="00F0661F">
        <w:trPr>
          <w:trHeight w:val="1200"/>
        </w:trPr>
        <w:tc>
          <w:tcPr>
            <w:tcW w:w="5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Въвеждане на </w:t>
            </w:r>
            <w:proofErr w:type="spellStart"/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последващи</w:t>
            </w:r>
            <w:proofErr w:type="spellEnd"/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мерки по енергийна ефективност за  СУ „ Христо Смирненски ” в ПИ с </w:t>
            </w:r>
            <w:proofErr w:type="spellStart"/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идентификатар</w:t>
            </w:r>
            <w:proofErr w:type="spellEnd"/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18099,401.1408,  ул. „ Г.С.Раковски”                   № 19-25, гр.Гулянци, община Гулянци, област Плевен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871654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871655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843661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27994</w:t>
            </w:r>
          </w:p>
        </w:tc>
      </w:tr>
      <w:tr w:rsidR="00205467" w:rsidRPr="00DD1364" w:rsidTr="00F0661F">
        <w:trPr>
          <w:trHeight w:val="300"/>
        </w:trPr>
        <w:tc>
          <w:tcPr>
            <w:tcW w:w="5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Проект " Залесяване на неземеделски земи 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1461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1461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1461</w:t>
            </w:r>
          </w:p>
        </w:tc>
      </w:tr>
      <w:tr w:rsidR="00205467" w:rsidRPr="00DD1364" w:rsidTr="00F0661F">
        <w:trPr>
          <w:trHeight w:val="300"/>
        </w:trPr>
        <w:tc>
          <w:tcPr>
            <w:tcW w:w="5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Лихви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993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993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993</w:t>
            </w:r>
          </w:p>
        </w:tc>
      </w:tr>
      <w:tr w:rsidR="00205467" w:rsidRPr="00DD1364" w:rsidTr="00F0661F">
        <w:trPr>
          <w:trHeight w:val="405"/>
        </w:trPr>
        <w:tc>
          <w:tcPr>
            <w:tcW w:w="5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Сметка 7443 - за средства от Национален фонд и ДМП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614526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616944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566939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DD13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50005</w:t>
            </w:r>
          </w:p>
        </w:tc>
      </w:tr>
      <w:tr w:rsidR="00205467" w:rsidRPr="00DD1364" w:rsidTr="00F0661F">
        <w:trPr>
          <w:trHeight w:val="270"/>
        </w:trPr>
        <w:tc>
          <w:tcPr>
            <w:tcW w:w="5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Проект „ Образование за утрешния ден”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8698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8698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8698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05467" w:rsidRPr="00DD1364" w:rsidTr="00F0661F">
        <w:trPr>
          <w:trHeight w:val="270"/>
        </w:trPr>
        <w:tc>
          <w:tcPr>
            <w:tcW w:w="5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Проект " Подкрепа  за успех 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30670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30670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30670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05467" w:rsidRPr="00DD1364" w:rsidTr="00F0661F">
        <w:trPr>
          <w:trHeight w:val="270"/>
        </w:trPr>
        <w:tc>
          <w:tcPr>
            <w:tcW w:w="5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Проект " Нов шанс за успех 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7564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7564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7564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05467" w:rsidRPr="00DD1364" w:rsidTr="00F0661F">
        <w:trPr>
          <w:trHeight w:val="270"/>
        </w:trPr>
        <w:tc>
          <w:tcPr>
            <w:tcW w:w="5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Проект " Еразъм 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05467" w:rsidRPr="00DD1364" w:rsidTr="00F0661F">
        <w:trPr>
          <w:trHeight w:val="645"/>
        </w:trPr>
        <w:tc>
          <w:tcPr>
            <w:tcW w:w="5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Проект „ Активно приобщаване в системата на предучилищното образование 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5578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5578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5578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05467" w:rsidRPr="00DD1364" w:rsidTr="00F0661F">
        <w:trPr>
          <w:trHeight w:val="300"/>
        </w:trPr>
        <w:tc>
          <w:tcPr>
            <w:tcW w:w="5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Проект " Работа 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8638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8638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6456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2182</w:t>
            </w:r>
          </w:p>
        </w:tc>
      </w:tr>
      <w:tr w:rsidR="00205467" w:rsidRPr="00DD1364" w:rsidTr="00F0661F">
        <w:trPr>
          <w:trHeight w:val="300"/>
        </w:trPr>
        <w:tc>
          <w:tcPr>
            <w:tcW w:w="5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Проект " Обучение и заетост - компонент 2 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143586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143586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143585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05467" w:rsidRPr="00DD1364" w:rsidTr="00F0661F">
        <w:trPr>
          <w:trHeight w:val="300"/>
        </w:trPr>
        <w:tc>
          <w:tcPr>
            <w:tcW w:w="5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Проект " Топъл обяд 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44294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44294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44294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05467" w:rsidRPr="00DD1364" w:rsidTr="00F0661F">
        <w:trPr>
          <w:trHeight w:val="600"/>
        </w:trPr>
        <w:tc>
          <w:tcPr>
            <w:tcW w:w="5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Pr="00DD1364" w:rsidRDefault="00205467" w:rsidP="004933D5">
            <w:pPr>
              <w:rPr>
                <w:color w:val="000000"/>
              </w:rPr>
            </w:pPr>
            <w:r w:rsidRPr="00DD1364">
              <w:rPr>
                <w:color w:val="000000"/>
                <w:sz w:val="22"/>
                <w:szCs w:val="22"/>
              </w:rPr>
              <w:t xml:space="preserve">Проект „ Социално-икономическа интеграция на уязвими групи ”  ОП „НОИР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73212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73212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73113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</w:tr>
      <w:tr w:rsidR="00205467" w:rsidRPr="00DD1364" w:rsidTr="00F0661F">
        <w:trPr>
          <w:trHeight w:val="600"/>
        </w:trPr>
        <w:tc>
          <w:tcPr>
            <w:tcW w:w="5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Проект „ Социално-икономическа интеграция на уязвими групи ”  ОП „ Развитие на човешките ресурси”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1858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168067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169925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168972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953</w:t>
            </w:r>
          </w:p>
        </w:tc>
      </w:tr>
      <w:tr w:rsidR="00205467" w:rsidRPr="00DD1364" w:rsidTr="00F0661F">
        <w:trPr>
          <w:trHeight w:val="315"/>
        </w:trPr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rPr>
                <w:color w:val="000000"/>
              </w:rPr>
            </w:pPr>
            <w:r w:rsidRPr="00DD1364">
              <w:rPr>
                <w:color w:val="000000"/>
              </w:rPr>
              <w:t xml:space="preserve">Проект „ </w:t>
            </w:r>
            <w:proofErr w:type="spellStart"/>
            <w:r w:rsidRPr="00DD1364">
              <w:rPr>
                <w:color w:val="000000"/>
              </w:rPr>
              <w:t>Патронажна</w:t>
            </w:r>
            <w:proofErr w:type="spellEnd"/>
            <w:r w:rsidRPr="00DD1364">
              <w:rPr>
                <w:color w:val="000000"/>
              </w:rPr>
              <w:t xml:space="preserve"> грижа”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124127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124668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77919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46749</w:t>
            </w:r>
          </w:p>
        </w:tc>
      </w:tr>
      <w:tr w:rsidR="00205467" w:rsidRPr="00DD1364" w:rsidTr="00F0661F">
        <w:trPr>
          <w:trHeight w:val="300"/>
        </w:trPr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Лихви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jc w:val="right"/>
              <w:rPr>
                <w:rFonts w:ascii="Calibri" w:hAnsi="Calibri" w:cs="Calibri"/>
                <w:color w:val="000000"/>
              </w:rPr>
            </w:pPr>
            <w:r w:rsidRPr="00DD1364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205467" w:rsidRPr="00DD1364" w:rsidTr="00F0661F">
        <w:trPr>
          <w:trHeight w:val="151"/>
        </w:trPr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DD1364" w:rsidRDefault="00205467" w:rsidP="004933D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05467" w:rsidRPr="00F0661F" w:rsidTr="00F0661F">
        <w:trPr>
          <w:trHeight w:val="300"/>
        </w:trPr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F0661F" w:rsidRDefault="00F0661F" w:rsidP="00F0661F">
            <w:pPr>
              <w:rPr>
                <w:color w:val="000000"/>
              </w:rPr>
            </w:pPr>
            <w:r w:rsidRPr="00F0661F">
              <w:rPr>
                <w:color w:val="000000"/>
              </w:rPr>
              <w:t xml:space="preserve">Вярно с оригинала при </w:t>
            </w:r>
            <w:proofErr w:type="spellStart"/>
            <w:r w:rsidRPr="00F0661F">
              <w:rPr>
                <w:color w:val="000000"/>
              </w:rPr>
              <w:t>ОбС</w:t>
            </w:r>
            <w:proofErr w:type="spellEnd"/>
          </w:p>
          <w:p w:rsidR="00F0661F" w:rsidRPr="00F0661F" w:rsidRDefault="00F0661F" w:rsidP="00F0661F">
            <w:pPr>
              <w:rPr>
                <w:color w:val="000000"/>
              </w:rPr>
            </w:pPr>
            <w:r w:rsidRPr="00F0661F">
              <w:rPr>
                <w:color w:val="000000"/>
              </w:rPr>
              <w:t>Снел преписа: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F0661F" w:rsidRDefault="00205467" w:rsidP="004933D5">
            <w:pPr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F0661F" w:rsidRDefault="00205467" w:rsidP="004933D5">
            <w:pPr>
              <w:rPr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F0661F" w:rsidRDefault="00205467" w:rsidP="004933D5">
            <w:pPr>
              <w:rPr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F0661F" w:rsidRDefault="00205467" w:rsidP="004933D5">
            <w:pPr>
              <w:rPr>
                <w:color w:val="000000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467" w:rsidRPr="00F0661F" w:rsidRDefault="00F0661F" w:rsidP="00F0661F">
            <w:pPr>
              <w:rPr>
                <w:color w:val="000000"/>
              </w:rPr>
            </w:pPr>
            <w:r w:rsidRPr="00F0661F">
              <w:rPr>
                <w:color w:val="000000"/>
              </w:rPr>
              <w:t xml:space="preserve">ПРЕДСЕДАТЕЛ </w:t>
            </w:r>
            <w:proofErr w:type="spellStart"/>
            <w:r w:rsidRPr="00F0661F">
              <w:rPr>
                <w:color w:val="000000"/>
              </w:rPr>
              <w:t>ОбС</w:t>
            </w:r>
            <w:proofErr w:type="spellEnd"/>
            <w:r w:rsidRPr="00F0661F">
              <w:rPr>
                <w:color w:val="000000"/>
              </w:rPr>
              <w:t>:…………………..</w:t>
            </w:r>
          </w:p>
          <w:p w:rsidR="00F0661F" w:rsidRPr="00F0661F" w:rsidRDefault="00F0661F" w:rsidP="00F0661F">
            <w:pPr>
              <w:jc w:val="center"/>
              <w:rPr>
                <w:color w:val="000000"/>
              </w:rPr>
            </w:pPr>
            <w:r w:rsidRPr="00F0661F">
              <w:rPr>
                <w:color w:val="000000"/>
              </w:rPr>
              <w:t>/Огнян Янчев/</w:t>
            </w:r>
          </w:p>
          <w:p w:rsidR="00F0661F" w:rsidRPr="00F0661F" w:rsidRDefault="00F0661F" w:rsidP="00F0661F">
            <w:pPr>
              <w:jc w:val="right"/>
              <w:rPr>
                <w:color w:val="000000"/>
              </w:rPr>
            </w:pPr>
          </w:p>
          <w:p w:rsidR="00F0661F" w:rsidRPr="00F0661F" w:rsidRDefault="00F0661F" w:rsidP="00F0661F">
            <w:pPr>
              <w:jc w:val="both"/>
              <w:rPr>
                <w:color w:val="000000"/>
              </w:rPr>
            </w:pPr>
          </w:p>
        </w:tc>
      </w:tr>
    </w:tbl>
    <w:p w:rsidR="00EA6F30" w:rsidRDefault="00EA6F30"/>
    <w:sectPr w:rsidR="00EA6F30" w:rsidSect="0020546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F5FEB"/>
    <w:multiLevelType w:val="hybridMultilevel"/>
    <w:tmpl w:val="185AAAFA"/>
    <w:lvl w:ilvl="0" w:tplc="331ACC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B2E67AE"/>
    <w:multiLevelType w:val="hybridMultilevel"/>
    <w:tmpl w:val="3C62D3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F12D6"/>
    <w:multiLevelType w:val="hybridMultilevel"/>
    <w:tmpl w:val="EF7CEDC4"/>
    <w:lvl w:ilvl="0" w:tplc="A782A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hyphenationZone w:val="425"/>
  <w:characterSpacingControl w:val="doNotCompress"/>
  <w:compat/>
  <w:rsids>
    <w:rsidRoot w:val="00205467"/>
    <w:rsid w:val="00205467"/>
    <w:rsid w:val="004927FD"/>
    <w:rsid w:val="00EA6F30"/>
    <w:rsid w:val="00F0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205467"/>
    <w:rPr>
      <w:i/>
      <w:iCs/>
    </w:rPr>
  </w:style>
  <w:style w:type="paragraph" w:styleId="a4">
    <w:name w:val="List Paragraph"/>
    <w:basedOn w:val="a"/>
    <w:uiPriority w:val="34"/>
    <w:qFormat/>
    <w:rsid w:val="00205467"/>
    <w:pPr>
      <w:ind w:left="720"/>
      <w:contextualSpacing/>
    </w:pPr>
  </w:style>
  <w:style w:type="paragraph" w:styleId="a5">
    <w:name w:val="Title"/>
    <w:basedOn w:val="a"/>
    <w:link w:val="a6"/>
    <w:qFormat/>
    <w:rsid w:val="00205467"/>
    <w:pPr>
      <w:jc w:val="center"/>
    </w:pPr>
    <w:rPr>
      <w:b/>
      <w:sz w:val="28"/>
      <w:szCs w:val="20"/>
      <w:u w:val="single"/>
      <w:lang w:eastAsia="en-US"/>
    </w:rPr>
  </w:style>
  <w:style w:type="character" w:customStyle="1" w:styleId="a6">
    <w:name w:val="Заглавие Знак"/>
    <w:basedOn w:val="a0"/>
    <w:link w:val="a5"/>
    <w:rsid w:val="00205467"/>
    <w:rPr>
      <w:rFonts w:ascii="Times New Roman" w:eastAsia="Times New Roman" w:hAnsi="Times New Roman" w:cs="Times New Roman"/>
      <w:b/>
      <w:sz w:val="28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2532</Words>
  <Characters>14438</Characters>
  <Application>Microsoft Office Word</Application>
  <DocSecurity>0</DocSecurity>
  <Lines>120</Lines>
  <Paragraphs>33</Paragraphs>
  <ScaleCrop>false</ScaleCrop>
  <Company/>
  <LinksUpToDate>false</LinksUpToDate>
  <CharactersWithSpaces>16937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2020-08-05T08:18:00Z</dcterms:created>
  <dcterms:modified xsi:type="dcterms:W3CDTF">2020-08-06T07:20:00Z</dcterms:modified>
</cp:coreProperties>
</file>