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43" w:rsidRDefault="002F4D9F" w:rsidP="002F4D9F">
      <w:pPr>
        <w:jc w:val="right"/>
        <w:rPr>
          <w:b/>
          <w:u w:val="single"/>
        </w:rPr>
      </w:pPr>
      <w:r>
        <w:rPr>
          <w:b/>
          <w:u w:val="single"/>
        </w:rPr>
        <w:t>препис</w:t>
      </w:r>
    </w:p>
    <w:p w:rsidR="00D97A43" w:rsidRDefault="00D97A43" w:rsidP="00D97A43">
      <w:pPr>
        <w:jc w:val="center"/>
        <w:rPr>
          <w:b/>
          <w:u w:val="single"/>
        </w:rPr>
      </w:pPr>
    </w:p>
    <w:p w:rsidR="00D97A43" w:rsidRPr="000644E6" w:rsidRDefault="00D97A43" w:rsidP="00D97A43">
      <w:pPr>
        <w:jc w:val="center"/>
        <w:rPr>
          <w:b/>
          <w:u w:val="single"/>
        </w:rPr>
      </w:pPr>
      <w:r w:rsidRPr="000644E6">
        <w:rPr>
          <w:b/>
          <w:u w:val="single"/>
        </w:rPr>
        <w:t>ОБЩИНСКИ СЪВЕТ ГУЛЯНЦИ,ОБЛАСТ ПЛЕВЕН</w:t>
      </w:r>
    </w:p>
    <w:p w:rsidR="00D97A43" w:rsidRDefault="00D97A43" w:rsidP="00D97A43">
      <w:pPr>
        <w:jc w:val="center"/>
        <w:rPr>
          <w:b/>
          <w:u w:val="single"/>
        </w:rPr>
      </w:pPr>
    </w:p>
    <w:p w:rsidR="00D97A43" w:rsidRPr="000644E6" w:rsidRDefault="00D97A43" w:rsidP="00D97A43">
      <w:pPr>
        <w:jc w:val="center"/>
        <w:rPr>
          <w:b/>
          <w:u w:val="single"/>
        </w:rPr>
      </w:pPr>
    </w:p>
    <w:p w:rsidR="00D97A43" w:rsidRPr="000644E6" w:rsidRDefault="00D97A43" w:rsidP="00D97A43">
      <w:pPr>
        <w:jc w:val="center"/>
      </w:pPr>
      <w:r w:rsidRPr="000644E6">
        <w:t>П Р О Т О К О Л</w:t>
      </w:r>
    </w:p>
    <w:p w:rsidR="00D97A43" w:rsidRPr="000644E6" w:rsidRDefault="00D97A43" w:rsidP="00D97A43">
      <w:pPr>
        <w:jc w:val="center"/>
      </w:pPr>
    </w:p>
    <w:p w:rsidR="00D97A43" w:rsidRPr="00495B98" w:rsidRDefault="00D97A43" w:rsidP="00D97A43">
      <w:pPr>
        <w:jc w:val="center"/>
        <w:rPr>
          <w:lang w:val="en-US"/>
        </w:rPr>
      </w:pPr>
      <w:r w:rsidRPr="000644E6">
        <w:t xml:space="preserve">№ </w:t>
      </w:r>
      <w:r>
        <w:rPr>
          <w:lang w:val="en-US"/>
        </w:rPr>
        <w:t>26</w:t>
      </w:r>
    </w:p>
    <w:p w:rsidR="00D97A43" w:rsidRPr="00C16E7F" w:rsidRDefault="00D97A43" w:rsidP="00D97A43">
      <w:pPr>
        <w:jc w:val="center"/>
        <w:rPr>
          <w:sz w:val="22"/>
          <w:szCs w:val="22"/>
        </w:rPr>
      </w:pPr>
    </w:p>
    <w:p w:rsidR="00D97A43" w:rsidRPr="00C16E7F" w:rsidRDefault="00D97A43" w:rsidP="00D97A43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Днес </w:t>
      </w:r>
      <w:r w:rsidRPr="00C16E7F">
        <w:rPr>
          <w:sz w:val="22"/>
          <w:szCs w:val="22"/>
          <w:lang w:val="en-US"/>
        </w:rPr>
        <w:t>28</w:t>
      </w:r>
      <w:r w:rsidRPr="00C16E7F">
        <w:rPr>
          <w:sz w:val="22"/>
          <w:szCs w:val="22"/>
        </w:rPr>
        <w:t>.</w:t>
      </w:r>
      <w:r w:rsidRPr="00C16E7F">
        <w:rPr>
          <w:sz w:val="22"/>
          <w:szCs w:val="22"/>
          <w:lang w:val="en-US"/>
        </w:rPr>
        <w:t>02</w:t>
      </w:r>
      <w:r w:rsidRPr="00C16E7F">
        <w:rPr>
          <w:sz w:val="22"/>
          <w:szCs w:val="22"/>
        </w:rPr>
        <w:t>.20</w:t>
      </w:r>
      <w:r w:rsidRPr="00C16E7F">
        <w:rPr>
          <w:sz w:val="22"/>
          <w:szCs w:val="22"/>
          <w:lang w:val="en-US"/>
        </w:rPr>
        <w:t>25</w:t>
      </w:r>
      <w:r w:rsidRPr="00C16E7F">
        <w:rPr>
          <w:sz w:val="22"/>
          <w:szCs w:val="22"/>
        </w:rPr>
        <w:t xml:space="preserve"> година от 09.0</w:t>
      </w:r>
      <w:r w:rsidRPr="00C16E7F">
        <w:rPr>
          <w:sz w:val="22"/>
          <w:szCs w:val="22"/>
          <w:lang w:val="en-US"/>
        </w:rPr>
        <w:t>0</w:t>
      </w:r>
      <w:r w:rsidRPr="00C16E7F">
        <w:rPr>
          <w:sz w:val="22"/>
          <w:szCs w:val="22"/>
        </w:rPr>
        <w:t xml:space="preserve"> часа в заседателната зала на ОбС, находяща се на площад”Свобода”4  се проведе заседание на общински съвет.</w:t>
      </w:r>
    </w:p>
    <w:p w:rsidR="00D97A43" w:rsidRPr="00C16E7F" w:rsidRDefault="00D97A43" w:rsidP="00D97A43">
      <w:pPr>
        <w:jc w:val="both"/>
        <w:rPr>
          <w:sz w:val="22"/>
          <w:szCs w:val="22"/>
          <w:lang w:val="en-US"/>
        </w:rPr>
      </w:pPr>
      <w:r w:rsidRPr="00C16E7F">
        <w:rPr>
          <w:sz w:val="22"/>
          <w:szCs w:val="22"/>
          <w:lang w:val="en-US"/>
        </w:rPr>
        <w:t xml:space="preserve">            </w:t>
      </w:r>
      <w:r w:rsidRPr="00C16E7F">
        <w:rPr>
          <w:sz w:val="22"/>
          <w:szCs w:val="22"/>
        </w:rPr>
        <w:t>При откриване на заседанието присъстваха 1</w:t>
      </w:r>
      <w:r w:rsidRPr="00C16E7F">
        <w:rPr>
          <w:sz w:val="22"/>
          <w:szCs w:val="22"/>
          <w:lang w:val="en-US"/>
        </w:rPr>
        <w:t>5</w:t>
      </w:r>
      <w:r w:rsidRPr="00C16E7F">
        <w:rPr>
          <w:sz w:val="22"/>
          <w:szCs w:val="22"/>
        </w:rPr>
        <w:t xml:space="preserve"> общински съветника.</w:t>
      </w:r>
      <w:r w:rsidRPr="00C16E7F">
        <w:rPr>
          <w:sz w:val="22"/>
          <w:szCs w:val="22"/>
          <w:lang w:val="en-US"/>
        </w:rPr>
        <w:t xml:space="preserve"> </w:t>
      </w:r>
    </w:p>
    <w:p w:rsidR="00D97A43" w:rsidRPr="00C16E7F" w:rsidRDefault="00D97A43" w:rsidP="00D97A43">
      <w:pPr>
        <w:jc w:val="both"/>
        <w:rPr>
          <w:sz w:val="22"/>
          <w:szCs w:val="22"/>
        </w:rPr>
      </w:pPr>
      <w:r w:rsidRPr="00C16E7F">
        <w:rPr>
          <w:sz w:val="22"/>
          <w:szCs w:val="22"/>
          <w:lang w:val="en-US"/>
        </w:rPr>
        <w:tab/>
      </w:r>
      <w:r w:rsidRPr="00C16E7F">
        <w:rPr>
          <w:sz w:val="22"/>
          <w:szCs w:val="22"/>
        </w:rPr>
        <w:t>Отсъства</w:t>
      </w:r>
      <w:r w:rsidR="00C16E7F" w:rsidRPr="00C16E7F">
        <w:rPr>
          <w:sz w:val="22"/>
          <w:szCs w:val="22"/>
        </w:rPr>
        <w:t>т</w:t>
      </w:r>
      <w:r w:rsidRPr="00C16E7F">
        <w:rPr>
          <w:sz w:val="22"/>
          <w:szCs w:val="22"/>
        </w:rPr>
        <w:t xml:space="preserve"> двама общински съветника.</w:t>
      </w:r>
    </w:p>
    <w:p w:rsidR="006F47CD" w:rsidRPr="00C16E7F" w:rsidRDefault="006F47CD" w:rsidP="006F47CD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 </w:t>
      </w:r>
      <w:r w:rsidR="00D97A43" w:rsidRPr="00C16E7F">
        <w:rPr>
          <w:sz w:val="22"/>
          <w:szCs w:val="22"/>
        </w:rPr>
        <w:t>Председателят на ОБС Гулянци Огнян Янчев откри заседанието и запозна съветниците с проекта за дневен ред.</w:t>
      </w:r>
      <w:r w:rsidRPr="00C16E7F">
        <w:rPr>
          <w:sz w:val="22"/>
          <w:szCs w:val="22"/>
        </w:rPr>
        <w:t xml:space="preserve"> Даде думата за мнения, допълнения и промени по него. Самият той направи допълнение към дневния ред и представи на вниманието на съветниците предложение от Кмета на Общината относно: Упълномощаване на кмета на Община Гулянци за предприемане необходимите правни и фактически действия по учредяване на безвъзмездно право на строеж от Държавата на Общината за изграждане на </w:t>
      </w:r>
      <w:proofErr w:type="spellStart"/>
      <w:r w:rsidRPr="00C16E7F">
        <w:rPr>
          <w:sz w:val="22"/>
          <w:szCs w:val="22"/>
        </w:rPr>
        <w:t>лодкостоянки</w:t>
      </w:r>
      <w:proofErr w:type="spellEnd"/>
      <w:r w:rsidRPr="00C16E7F">
        <w:rPr>
          <w:sz w:val="22"/>
          <w:szCs w:val="22"/>
        </w:rPr>
        <w:t xml:space="preserve"> в поземлени държавни имоти с идентификатори 30199.36.82, 30199.36.83, 68045.401.628 и 18099.520.29., </w:t>
      </w:r>
      <w:r w:rsidR="006C14E8" w:rsidRPr="00C16E7F">
        <w:rPr>
          <w:sz w:val="22"/>
          <w:szCs w:val="22"/>
        </w:rPr>
        <w:t xml:space="preserve">след което даде думата за пояснения. Председателят Янчев предложи </w:t>
      </w:r>
      <w:r w:rsidR="00C16E7F" w:rsidRPr="00C16E7F">
        <w:rPr>
          <w:sz w:val="22"/>
          <w:szCs w:val="22"/>
        </w:rPr>
        <w:t>това предложение да се включи за разглеждане в дневния ред и го подложи</w:t>
      </w:r>
      <w:r w:rsidR="006C14E8" w:rsidRPr="00C16E7F">
        <w:rPr>
          <w:sz w:val="22"/>
          <w:szCs w:val="22"/>
        </w:rPr>
        <w:t xml:space="preserve"> на гласуване</w:t>
      </w:r>
      <w:r w:rsidR="00C16E7F" w:rsidRPr="00C16E7F">
        <w:rPr>
          <w:sz w:val="22"/>
          <w:szCs w:val="22"/>
        </w:rPr>
        <w:t>.</w:t>
      </w:r>
      <w:r w:rsidR="00C16E7F">
        <w:rPr>
          <w:sz w:val="22"/>
          <w:szCs w:val="22"/>
        </w:rPr>
        <w:t xml:space="preserve"> </w:t>
      </w:r>
      <w:r w:rsidR="00C16E7F" w:rsidRPr="00C16E7F">
        <w:rPr>
          <w:sz w:val="22"/>
          <w:szCs w:val="22"/>
        </w:rPr>
        <w:t>П</w:t>
      </w:r>
      <w:r w:rsidR="006C14E8" w:rsidRPr="00C16E7F">
        <w:rPr>
          <w:sz w:val="22"/>
          <w:szCs w:val="22"/>
        </w:rPr>
        <w:t>ри резултат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Гласували – 15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За – 15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 xml:space="preserve">На основание чл.22 ал.1. т.2. от правилника за организацията и дейността на ОбС, чл.33, ал.1., т.2 от ЗМСМА, ОбС Гулянци взе следното 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</w:p>
    <w:p w:rsidR="006C14E8" w:rsidRPr="00C16E7F" w:rsidRDefault="006C14E8" w:rsidP="006C14E8">
      <w:pPr>
        <w:jc w:val="both"/>
        <w:rPr>
          <w:sz w:val="22"/>
          <w:szCs w:val="22"/>
        </w:rPr>
      </w:pPr>
    </w:p>
    <w:p w:rsidR="006C14E8" w:rsidRPr="00C16E7F" w:rsidRDefault="006C14E8" w:rsidP="006C14E8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</w:p>
    <w:p w:rsidR="00D97A43" w:rsidRPr="00C16E7F" w:rsidRDefault="006C14E8" w:rsidP="006C14E8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№ 264</w:t>
      </w:r>
    </w:p>
    <w:p w:rsidR="006C14E8" w:rsidRPr="00C16E7F" w:rsidRDefault="006C14E8" w:rsidP="006C14E8">
      <w:pPr>
        <w:rPr>
          <w:sz w:val="22"/>
          <w:szCs w:val="22"/>
        </w:rPr>
      </w:pPr>
    </w:p>
    <w:p w:rsidR="006C14E8" w:rsidRPr="00C16E7F" w:rsidRDefault="003342BC" w:rsidP="00C16E7F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            1.</w:t>
      </w:r>
      <w:r w:rsidR="006C14E8" w:rsidRPr="00C16E7F">
        <w:rPr>
          <w:sz w:val="22"/>
          <w:szCs w:val="22"/>
        </w:rPr>
        <w:t>ОбС Гулянци дава съгласия в дневния ред да се разгледа предложението на Кмета на Об</w:t>
      </w:r>
      <w:r w:rsidRPr="00C16E7F">
        <w:rPr>
          <w:sz w:val="22"/>
          <w:szCs w:val="22"/>
        </w:rPr>
        <w:t xml:space="preserve">щината относно: Упълномощаване на кмета на Община Гулянци за предприемане необходимите правни и фактически действия по учредяване на безвъзмездно право на строеж от Държавата на Общината за изграждане на </w:t>
      </w:r>
      <w:proofErr w:type="spellStart"/>
      <w:r w:rsidRPr="00C16E7F">
        <w:rPr>
          <w:sz w:val="22"/>
          <w:szCs w:val="22"/>
        </w:rPr>
        <w:t>лодкостоянки</w:t>
      </w:r>
      <w:proofErr w:type="spellEnd"/>
      <w:r w:rsidRPr="00C16E7F">
        <w:rPr>
          <w:sz w:val="22"/>
          <w:szCs w:val="22"/>
        </w:rPr>
        <w:t xml:space="preserve"> в поземлени държавни имоти с идентификатори 30199.36.82, 30199.36.83, 68045.401.628 и 18099.520.29.</w:t>
      </w:r>
    </w:p>
    <w:p w:rsidR="003342BC" w:rsidRPr="00C16E7F" w:rsidRDefault="003342BC" w:rsidP="00C16E7F">
      <w:pPr>
        <w:pStyle w:val="a3"/>
        <w:ind w:left="0"/>
        <w:jc w:val="both"/>
        <w:rPr>
          <w:sz w:val="22"/>
          <w:szCs w:val="22"/>
        </w:rPr>
      </w:pPr>
    </w:p>
    <w:p w:rsidR="003342BC" w:rsidRPr="00C16E7F" w:rsidRDefault="003342BC" w:rsidP="003342BC">
      <w:pPr>
        <w:pStyle w:val="a3"/>
        <w:ind w:left="0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На гласуване се подложи </w:t>
      </w:r>
      <w:r w:rsidR="00C16E7F" w:rsidRPr="00C16E7F">
        <w:rPr>
          <w:sz w:val="22"/>
          <w:szCs w:val="22"/>
        </w:rPr>
        <w:t xml:space="preserve">анблок </w:t>
      </w:r>
      <w:r w:rsidRPr="00C16E7F">
        <w:rPr>
          <w:sz w:val="22"/>
          <w:szCs w:val="22"/>
        </w:rPr>
        <w:t xml:space="preserve">дневния ред с така направеното допълнение и след провелото се гласуване с резултат </w:t>
      </w:r>
    </w:p>
    <w:p w:rsidR="003342BC" w:rsidRPr="00C16E7F" w:rsidRDefault="003342BC" w:rsidP="003342BC">
      <w:pPr>
        <w:pStyle w:val="a3"/>
        <w:rPr>
          <w:sz w:val="22"/>
          <w:szCs w:val="22"/>
        </w:rPr>
      </w:pPr>
      <w:r w:rsidRPr="00C16E7F">
        <w:rPr>
          <w:sz w:val="22"/>
          <w:szCs w:val="22"/>
        </w:rPr>
        <w:tab/>
        <w:t>Гласували – 15</w:t>
      </w:r>
    </w:p>
    <w:p w:rsidR="003342BC" w:rsidRPr="00C16E7F" w:rsidRDefault="003342BC" w:rsidP="003342BC">
      <w:pPr>
        <w:pStyle w:val="a3"/>
        <w:rPr>
          <w:sz w:val="22"/>
          <w:szCs w:val="22"/>
        </w:rPr>
      </w:pPr>
      <w:r w:rsidRPr="00C16E7F">
        <w:rPr>
          <w:sz w:val="22"/>
          <w:szCs w:val="22"/>
        </w:rPr>
        <w:tab/>
        <w:t>За – 15</w:t>
      </w:r>
    </w:p>
    <w:p w:rsidR="003342BC" w:rsidRPr="00C16E7F" w:rsidRDefault="003342BC" w:rsidP="003342BC">
      <w:pPr>
        <w:pStyle w:val="a3"/>
        <w:rPr>
          <w:sz w:val="22"/>
          <w:szCs w:val="22"/>
        </w:rPr>
      </w:pPr>
      <w:r w:rsidRPr="00C16E7F">
        <w:rPr>
          <w:sz w:val="22"/>
          <w:szCs w:val="22"/>
        </w:rPr>
        <w:tab/>
        <w:t>Против – няма</w:t>
      </w:r>
    </w:p>
    <w:p w:rsidR="003342BC" w:rsidRPr="00C16E7F" w:rsidRDefault="003342BC" w:rsidP="003342BC">
      <w:pPr>
        <w:pStyle w:val="a3"/>
        <w:rPr>
          <w:sz w:val="22"/>
          <w:szCs w:val="22"/>
        </w:rPr>
      </w:pPr>
      <w:r w:rsidRPr="00C16E7F">
        <w:rPr>
          <w:sz w:val="22"/>
          <w:szCs w:val="22"/>
        </w:rPr>
        <w:tab/>
        <w:t>Въздържали се – няма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="005B2537" w:rsidRPr="00C16E7F">
        <w:rPr>
          <w:sz w:val="22"/>
          <w:szCs w:val="22"/>
        </w:rPr>
        <w:t xml:space="preserve">            </w:t>
      </w:r>
      <w:r w:rsidRPr="00C16E7F">
        <w:rPr>
          <w:sz w:val="22"/>
          <w:szCs w:val="22"/>
        </w:rPr>
        <w:t>На основание чл. 73 ал.1 от Правилника за организацията и дейността на ОбС, ОбС Гулянци взе следното</w:t>
      </w:r>
    </w:p>
    <w:p w:rsidR="003342BC" w:rsidRPr="00C16E7F" w:rsidRDefault="003342BC" w:rsidP="003342BC">
      <w:pPr>
        <w:tabs>
          <w:tab w:val="left" w:pos="2640"/>
        </w:tabs>
        <w:ind w:left="708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Р Е Ш Е Н И Е </w:t>
      </w: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№ </w:t>
      </w:r>
      <w:r w:rsidR="00B70FDB" w:rsidRPr="00C16E7F">
        <w:rPr>
          <w:sz w:val="22"/>
          <w:szCs w:val="22"/>
        </w:rPr>
        <w:t>265</w:t>
      </w: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І. Общински съвет Гулянци утвърждава следния дневния ред, както следва: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</w:p>
    <w:p w:rsidR="003342BC" w:rsidRPr="00C16E7F" w:rsidRDefault="003342BC" w:rsidP="005B2537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Д  Н Е В Е Н  Р Е Д</w:t>
      </w:r>
    </w:p>
    <w:p w:rsidR="00D97A43" w:rsidRPr="00C16E7F" w:rsidRDefault="00D97A43" w:rsidP="00D97A43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</w:p>
    <w:p w:rsidR="003342BC" w:rsidRPr="00C16E7F" w:rsidRDefault="003342BC" w:rsidP="003342BC">
      <w:pPr>
        <w:widowControl w:val="0"/>
        <w:autoSpaceDE w:val="0"/>
        <w:autoSpaceDN w:val="0"/>
        <w:adjustRightInd w:val="0"/>
        <w:jc w:val="both"/>
        <w:rPr>
          <w:rFonts w:cs="Latha"/>
          <w:sz w:val="22"/>
          <w:szCs w:val="22"/>
          <w:lang w:eastAsia="en-US" w:bidi="ta-IN"/>
        </w:rPr>
      </w:pPr>
      <w:r w:rsidRPr="00C16E7F">
        <w:rPr>
          <w:rFonts w:cs="Latha"/>
          <w:color w:val="000000"/>
          <w:spacing w:val="-1"/>
          <w:sz w:val="22"/>
          <w:szCs w:val="22"/>
          <w:lang w:val="ru-RU" w:eastAsia="en-US" w:bidi="ta-IN"/>
        </w:rPr>
        <w:t xml:space="preserve">             </w:t>
      </w:r>
      <w:r w:rsidRPr="00C16E7F">
        <w:rPr>
          <w:rFonts w:cs="Latha"/>
          <w:sz w:val="22"/>
          <w:szCs w:val="22"/>
          <w:lang w:val="ru-RU" w:eastAsia="en-US" w:bidi="ta-IN"/>
        </w:rPr>
        <w:t>1.</w:t>
      </w:r>
      <w:r w:rsidRPr="00C16E7F">
        <w:rPr>
          <w:sz w:val="22"/>
          <w:szCs w:val="22"/>
        </w:rPr>
        <w:t xml:space="preserve"> Информация за управлението, опазването и стопанисването на </w:t>
      </w:r>
      <w:r w:rsidRPr="00C16E7F">
        <w:rPr>
          <w:sz w:val="22"/>
          <w:szCs w:val="22"/>
          <w:lang w:val="ru-RU"/>
        </w:rPr>
        <w:t xml:space="preserve">горите от </w:t>
      </w:r>
      <w:r w:rsidRPr="00C16E7F">
        <w:rPr>
          <w:sz w:val="22"/>
          <w:szCs w:val="22"/>
        </w:rPr>
        <w:t>общинските горски територии на Община Гулянци</w:t>
      </w:r>
    </w:p>
    <w:p w:rsidR="003342BC" w:rsidRPr="00C16E7F" w:rsidRDefault="003342BC" w:rsidP="003342BC">
      <w:pPr>
        <w:widowControl w:val="0"/>
        <w:autoSpaceDE w:val="0"/>
        <w:autoSpaceDN w:val="0"/>
        <w:adjustRightInd w:val="0"/>
        <w:jc w:val="right"/>
        <w:rPr>
          <w:rFonts w:cs="Latha"/>
          <w:sz w:val="22"/>
          <w:szCs w:val="22"/>
          <w:lang w:eastAsia="en-US" w:bidi="ta-IN"/>
        </w:rPr>
      </w:pPr>
      <w:proofErr w:type="spellStart"/>
      <w:r w:rsidRPr="00C16E7F">
        <w:rPr>
          <w:rFonts w:cs="Latha"/>
          <w:sz w:val="22"/>
          <w:szCs w:val="22"/>
          <w:lang w:eastAsia="en-US" w:bidi="ta-IN"/>
        </w:rPr>
        <w:t>Докл</w:t>
      </w:r>
      <w:proofErr w:type="spellEnd"/>
      <w:r w:rsidRPr="00C16E7F">
        <w:rPr>
          <w:rFonts w:cs="Latha"/>
          <w:sz w:val="22"/>
          <w:szCs w:val="22"/>
          <w:lang w:eastAsia="en-US" w:bidi="ta-IN"/>
        </w:rPr>
        <w:t>.</w:t>
      </w:r>
      <w:r w:rsidR="00C16E7F">
        <w:rPr>
          <w:rFonts w:cs="Latha"/>
          <w:sz w:val="22"/>
          <w:szCs w:val="22"/>
          <w:lang w:eastAsia="en-US" w:bidi="ta-IN"/>
        </w:rPr>
        <w:t xml:space="preserve"> </w:t>
      </w:r>
      <w:r w:rsidRPr="00C16E7F">
        <w:rPr>
          <w:rFonts w:cs="Latha"/>
          <w:sz w:val="22"/>
          <w:szCs w:val="22"/>
          <w:lang w:eastAsia="en-US" w:bidi="ta-IN"/>
        </w:rPr>
        <w:t>Кмета на Общ</w:t>
      </w:r>
      <w:r w:rsidR="00C16E7F">
        <w:rPr>
          <w:rFonts w:cs="Latha"/>
          <w:sz w:val="22"/>
          <w:szCs w:val="22"/>
          <w:lang w:eastAsia="en-US" w:bidi="ta-IN"/>
        </w:rPr>
        <w:t>и</w:t>
      </w:r>
      <w:r w:rsidRPr="00C16E7F">
        <w:rPr>
          <w:rFonts w:cs="Latha"/>
          <w:sz w:val="22"/>
          <w:szCs w:val="22"/>
          <w:lang w:eastAsia="en-US" w:bidi="ta-IN"/>
        </w:rPr>
        <w:t>ната</w:t>
      </w:r>
    </w:p>
    <w:p w:rsidR="003342BC" w:rsidRPr="00C16E7F" w:rsidRDefault="003342BC" w:rsidP="003342BC">
      <w:pPr>
        <w:shd w:val="clear" w:color="auto" w:fill="FFFFFF"/>
        <w:spacing w:line="274" w:lineRule="exact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 xml:space="preserve">           2.Информация  за състоянието на машинния парк в  общината и кметствата</w:t>
      </w:r>
    </w:p>
    <w:p w:rsidR="003342BC" w:rsidRPr="00C16E7F" w:rsidRDefault="003342BC" w:rsidP="003342BC">
      <w:pPr>
        <w:widowControl w:val="0"/>
        <w:autoSpaceDE w:val="0"/>
        <w:autoSpaceDN w:val="0"/>
        <w:adjustRightInd w:val="0"/>
        <w:jc w:val="right"/>
        <w:rPr>
          <w:rFonts w:cs="Latha"/>
          <w:sz w:val="22"/>
          <w:szCs w:val="22"/>
          <w:lang w:eastAsia="en-US" w:bidi="ta-IN"/>
        </w:rPr>
      </w:pPr>
      <w:proofErr w:type="spellStart"/>
      <w:r w:rsidRPr="00C16E7F">
        <w:rPr>
          <w:rFonts w:cs="Latha"/>
          <w:sz w:val="22"/>
          <w:szCs w:val="22"/>
          <w:lang w:eastAsia="en-US" w:bidi="ta-IN"/>
        </w:rPr>
        <w:t>Докл</w:t>
      </w:r>
      <w:proofErr w:type="spellEnd"/>
      <w:r w:rsidRPr="00C16E7F">
        <w:rPr>
          <w:rFonts w:cs="Latha"/>
          <w:sz w:val="22"/>
          <w:szCs w:val="22"/>
          <w:lang w:eastAsia="en-US" w:bidi="ta-IN"/>
        </w:rPr>
        <w:t>.</w:t>
      </w:r>
      <w:r w:rsidR="00C16E7F">
        <w:rPr>
          <w:rFonts w:cs="Latha"/>
          <w:sz w:val="22"/>
          <w:szCs w:val="22"/>
          <w:lang w:eastAsia="en-US" w:bidi="ta-IN"/>
        </w:rPr>
        <w:t xml:space="preserve"> </w:t>
      </w:r>
      <w:r w:rsidRPr="00C16E7F">
        <w:rPr>
          <w:rFonts w:cs="Latha"/>
          <w:sz w:val="22"/>
          <w:szCs w:val="22"/>
          <w:lang w:eastAsia="en-US" w:bidi="ta-IN"/>
        </w:rPr>
        <w:t>Кмета на Общ</w:t>
      </w:r>
      <w:r w:rsidR="00C16E7F">
        <w:rPr>
          <w:rFonts w:cs="Latha"/>
          <w:sz w:val="22"/>
          <w:szCs w:val="22"/>
          <w:lang w:eastAsia="en-US" w:bidi="ta-IN"/>
        </w:rPr>
        <w:t>и</w:t>
      </w:r>
      <w:r w:rsidRPr="00C16E7F">
        <w:rPr>
          <w:rFonts w:cs="Latha"/>
          <w:sz w:val="22"/>
          <w:szCs w:val="22"/>
          <w:lang w:eastAsia="en-US" w:bidi="ta-IN"/>
        </w:rPr>
        <w:t>ната</w:t>
      </w:r>
    </w:p>
    <w:p w:rsidR="003342BC" w:rsidRPr="00C16E7F" w:rsidRDefault="003342BC" w:rsidP="003342BC">
      <w:pPr>
        <w:shd w:val="clear" w:color="auto" w:fill="FFFFFF"/>
        <w:spacing w:line="274" w:lineRule="exact"/>
        <w:jc w:val="right"/>
        <w:rPr>
          <w:color w:val="000000"/>
          <w:spacing w:val="-1"/>
          <w:sz w:val="22"/>
          <w:szCs w:val="22"/>
        </w:rPr>
      </w:pPr>
    </w:p>
    <w:p w:rsidR="003342BC" w:rsidRPr="00C16E7F" w:rsidRDefault="00695BA5" w:rsidP="003342BC">
      <w:pPr>
        <w:shd w:val="clear" w:color="auto" w:fill="FFFFFF"/>
        <w:spacing w:line="274" w:lineRule="exact"/>
        <w:jc w:val="both"/>
        <w:rPr>
          <w:sz w:val="22"/>
          <w:szCs w:val="22"/>
          <w:lang w:val="ru-RU"/>
        </w:rPr>
      </w:pPr>
      <w:r>
        <w:rPr>
          <w:color w:val="000000"/>
          <w:spacing w:val="-1"/>
          <w:sz w:val="22"/>
          <w:szCs w:val="22"/>
        </w:rPr>
        <w:t xml:space="preserve">           </w:t>
      </w:r>
      <w:r w:rsidR="003342BC" w:rsidRPr="00C16E7F">
        <w:rPr>
          <w:color w:val="000000"/>
          <w:spacing w:val="-5"/>
          <w:sz w:val="22"/>
          <w:szCs w:val="22"/>
        </w:rPr>
        <w:t>3. Предложения</w:t>
      </w:r>
      <w:r w:rsidR="003342BC" w:rsidRPr="00C16E7F">
        <w:rPr>
          <w:rFonts w:cs="Latha"/>
          <w:sz w:val="22"/>
          <w:szCs w:val="22"/>
          <w:lang w:val="ru-RU" w:eastAsia="en-US" w:bidi="ta-IN"/>
        </w:rPr>
        <w:tab/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>От Кмета на Общината относно:</w:t>
      </w:r>
      <w:r w:rsidRPr="00C16E7F">
        <w:rPr>
          <w:sz w:val="22"/>
          <w:szCs w:val="22"/>
        </w:rPr>
        <w:t xml:space="preserve"> Приемане на Отчет за изпълнение на дейностите по Общински годишен план за младежта за 2024 г. и приемане на Общински годишен план за младежта в община Гулянци за 2025 година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 xml:space="preserve">От Кмета на Общината относно: </w:t>
      </w:r>
      <w:r w:rsidRPr="00C16E7F">
        <w:rPr>
          <w:sz w:val="22"/>
          <w:szCs w:val="22"/>
        </w:rPr>
        <w:t>отчет за дейността на Местната комисия за борба срещу противообществените прояви на малолетни и непълнолетни – Община Гулянци за 2024 година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>От Кмета на Общината относно:</w:t>
      </w:r>
      <w:r w:rsidRPr="00C16E7F">
        <w:rPr>
          <w:b/>
          <w:sz w:val="22"/>
          <w:szCs w:val="22"/>
          <w:lang w:val="en-US"/>
        </w:rPr>
        <w:t xml:space="preserve"> </w:t>
      </w:r>
      <w:r w:rsidRPr="00C16E7F">
        <w:rPr>
          <w:sz w:val="22"/>
          <w:szCs w:val="22"/>
        </w:rPr>
        <w:t>Отдаване под наем на полските пътища, включени в доброволното споразумение между земеделските стопани за землището на с. Искър.</w:t>
      </w:r>
    </w:p>
    <w:p w:rsidR="003342BC" w:rsidRPr="00C16E7F" w:rsidRDefault="003342BC" w:rsidP="003342BC">
      <w:pPr>
        <w:ind w:right="284"/>
        <w:jc w:val="both"/>
        <w:rPr>
          <w:color w:val="000000"/>
          <w:sz w:val="22"/>
          <w:szCs w:val="22"/>
        </w:rPr>
      </w:pPr>
      <w:r w:rsidRPr="00C16E7F">
        <w:rPr>
          <w:b/>
          <w:sz w:val="22"/>
          <w:szCs w:val="22"/>
        </w:rPr>
        <w:t>От Кмета на Общината относно:</w:t>
      </w:r>
      <w:r w:rsidRPr="00C16E7F">
        <w:rPr>
          <w:sz w:val="22"/>
          <w:szCs w:val="22"/>
        </w:rPr>
        <w:t xml:space="preserve"> </w:t>
      </w:r>
      <w:r w:rsidRPr="00C16E7F">
        <w:rPr>
          <w:color w:val="000000"/>
          <w:sz w:val="22"/>
          <w:szCs w:val="22"/>
        </w:rPr>
        <w:t>Изменения и допълнение на Наредба за управление на отпадъците на територията на Община Гулянци.</w:t>
      </w:r>
    </w:p>
    <w:p w:rsidR="003342BC" w:rsidRPr="00C16E7F" w:rsidRDefault="003342BC" w:rsidP="003342BC">
      <w:pPr>
        <w:ind w:right="284"/>
        <w:jc w:val="both"/>
        <w:rPr>
          <w:color w:val="000000"/>
          <w:sz w:val="22"/>
          <w:szCs w:val="22"/>
          <w:lang w:val="en-US"/>
        </w:rPr>
      </w:pPr>
      <w:r w:rsidRPr="00C16E7F">
        <w:rPr>
          <w:b/>
          <w:sz w:val="22"/>
          <w:szCs w:val="22"/>
        </w:rPr>
        <w:t>От Кмета на Общината относно</w:t>
      </w:r>
      <w:r w:rsidRPr="00C16E7F">
        <w:rPr>
          <w:sz w:val="22"/>
          <w:szCs w:val="22"/>
        </w:rPr>
        <w:t>: промяна  стоящите места в салоните на читалища на територията на Община Гулянци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>От Кмета на Общината относно</w:t>
      </w:r>
      <w:r w:rsidRPr="00C16E7F">
        <w:rPr>
          <w:sz w:val="22"/>
          <w:szCs w:val="22"/>
        </w:rPr>
        <w:t xml:space="preserve">: Упълномощаване на кмета на Община Гулянци за предприемане необходимите правни и фактически действия по учредяване на безвъзмездно право на строеж от Държавата на Общината за изграждане на </w:t>
      </w:r>
      <w:proofErr w:type="spellStart"/>
      <w:r w:rsidRPr="00C16E7F">
        <w:rPr>
          <w:sz w:val="22"/>
          <w:szCs w:val="22"/>
        </w:rPr>
        <w:t>лодкостоянки</w:t>
      </w:r>
      <w:proofErr w:type="spellEnd"/>
      <w:r w:rsidRPr="00C16E7F">
        <w:rPr>
          <w:sz w:val="22"/>
          <w:szCs w:val="22"/>
        </w:rPr>
        <w:t xml:space="preserve"> в поземлени държавни имоти с идентификатори 30199.36.82, 30199.36.83, 68045.401.628 и 18099.520.29.</w:t>
      </w:r>
    </w:p>
    <w:p w:rsidR="003342BC" w:rsidRPr="00C16E7F" w:rsidRDefault="003342BC" w:rsidP="003342BC">
      <w:pPr>
        <w:jc w:val="both"/>
        <w:rPr>
          <w:color w:val="000000"/>
          <w:sz w:val="22"/>
          <w:szCs w:val="22"/>
        </w:rPr>
      </w:pPr>
    </w:p>
    <w:p w:rsidR="003342BC" w:rsidRPr="00C16E7F" w:rsidRDefault="005B2537" w:rsidP="005B2537">
      <w:pPr>
        <w:pStyle w:val="a3"/>
        <w:ind w:left="0"/>
        <w:rPr>
          <w:sz w:val="22"/>
          <w:szCs w:val="22"/>
        </w:rPr>
      </w:pPr>
      <w:r w:rsidRPr="00C16E7F">
        <w:rPr>
          <w:b/>
          <w:sz w:val="22"/>
          <w:szCs w:val="22"/>
        </w:rPr>
        <w:t xml:space="preserve">ПО ПЪРВА ТОЧКА ОТ ДНЕВНИЯ РЕД: </w:t>
      </w:r>
      <w:r w:rsidR="003342BC" w:rsidRPr="00C16E7F">
        <w:rPr>
          <w:sz w:val="22"/>
          <w:szCs w:val="22"/>
        </w:rPr>
        <w:t xml:space="preserve"> Информация за управлението, опазването и стопанисването на </w:t>
      </w:r>
      <w:r w:rsidR="003342BC" w:rsidRPr="00C16E7F">
        <w:rPr>
          <w:sz w:val="22"/>
          <w:szCs w:val="22"/>
          <w:lang w:val="ru-RU"/>
        </w:rPr>
        <w:t xml:space="preserve">горите от </w:t>
      </w:r>
      <w:r w:rsidR="003342BC" w:rsidRPr="00C16E7F">
        <w:rPr>
          <w:sz w:val="22"/>
          <w:szCs w:val="22"/>
        </w:rPr>
        <w:t>общинските горски територии на Община Гулянци</w:t>
      </w:r>
    </w:p>
    <w:p w:rsidR="005B2537" w:rsidRPr="00C16E7F" w:rsidRDefault="005B2537" w:rsidP="005B2537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Председателят на ОбС Гулянци Огнян Янчев предложи на вниманието на общинските съветници Информация за управлението, опазването и стопанисването на горите от общинските горски територии на Община Гулянци. Същата точка беше разгледана и дебатирана на заседанието на постоянната комисия. Кметът на Община Гулянци Лъчезар Яков направи някои допълнения и след провелото се гласуване при резултат </w:t>
      </w:r>
    </w:p>
    <w:p w:rsidR="005B2537" w:rsidRPr="00C16E7F" w:rsidRDefault="005B2537" w:rsidP="005B2537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Гласували – 14</w:t>
      </w:r>
    </w:p>
    <w:p w:rsidR="005B2537" w:rsidRPr="00C16E7F" w:rsidRDefault="005B2537" w:rsidP="005B2537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За – 14</w:t>
      </w:r>
    </w:p>
    <w:p w:rsidR="005B2537" w:rsidRPr="00C16E7F" w:rsidRDefault="005B2537" w:rsidP="005B2537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Против – няма</w:t>
      </w:r>
    </w:p>
    <w:p w:rsidR="005B2537" w:rsidRPr="00C16E7F" w:rsidRDefault="005B2537" w:rsidP="005B2537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Въздържали се – няма</w:t>
      </w:r>
    </w:p>
    <w:p w:rsidR="005B2537" w:rsidRPr="00C16E7F" w:rsidRDefault="005B2537" w:rsidP="005B2537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            На основание чл.21 ал.1 т.</w:t>
      </w:r>
      <w:r w:rsidR="00000E40" w:rsidRPr="00C16E7F">
        <w:rPr>
          <w:sz w:val="22"/>
          <w:szCs w:val="22"/>
        </w:rPr>
        <w:t>23 от ЗМСМА, чл.5 ал.1 т.22 от П</w:t>
      </w:r>
      <w:r w:rsidRPr="00C16E7F">
        <w:rPr>
          <w:sz w:val="22"/>
          <w:szCs w:val="22"/>
        </w:rPr>
        <w:t>равилника за организацията и дей</w:t>
      </w:r>
      <w:r w:rsidR="00000E40" w:rsidRPr="00C16E7F">
        <w:rPr>
          <w:sz w:val="22"/>
          <w:szCs w:val="22"/>
        </w:rPr>
        <w:t xml:space="preserve">ността но ОбС, ОбС Гулянци взе следното </w:t>
      </w:r>
    </w:p>
    <w:p w:rsidR="00000E40" w:rsidRPr="00C16E7F" w:rsidRDefault="00000E40" w:rsidP="005B2537">
      <w:pPr>
        <w:pStyle w:val="a3"/>
        <w:ind w:left="0"/>
        <w:jc w:val="both"/>
        <w:rPr>
          <w:sz w:val="22"/>
          <w:szCs w:val="22"/>
        </w:rPr>
      </w:pPr>
    </w:p>
    <w:p w:rsidR="00000E40" w:rsidRPr="00C16E7F" w:rsidRDefault="00000E40" w:rsidP="005B2537">
      <w:pPr>
        <w:pStyle w:val="a3"/>
        <w:ind w:left="0"/>
        <w:jc w:val="both"/>
        <w:rPr>
          <w:sz w:val="22"/>
          <w:szCs w:val="22"/>
        </w:rPr>
      </w:pP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№ 266</w:t>
      </w: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</w:p>
    <w:p w:rsidR="00000E40" w:rsidRPr="00C16E7F" w:rsidRDefault="00000E40" w:rsidP="00000E40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1.ОбС Гулянци приема Информация за управлението, опазването и стопанисването на горите от общинските горски територии на Община Гулянци.</w:t>
      </w:r>
    </w:p>
    <w:p w:rsidR="00000E40" w:rsidRPr="00C16E7F" w:rsidRDefault="00000E40" w:rsidP="00000E40">
      <w:pPr>
        <w:pStyle w:val="a3"/>
        <w:ind w:left="0"/>
        <w:jc w:val="both"/>
        <w:rPr>
          <w:sz w:val="22"/>
          <w:szCs w:val="22"/>
        </w:rPr>
      </w:pPr>
    </w:p>
    <w:p w:rsidR="003342BC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  <w:r w:rsidRPr="00C16E7F">
        <w:rPr>
          <w:b/>
          <w:sz w:val="22"/>
          <w:szCs w:val="22"/>
        </w:rPr>
        <w:t xml:space="preserve">ПО ВТОРО ТОЧКА ОТ ДНЕВНИЯ РЕД: </w:t>
      </w:r>
      <w:r w:rsidR="003342BC" w:rsidRPr="00C16E7F">
        <w:rPr>
          <w:color w:val="000000"/>
          <w:spacing w:val="-1"/>
          <w:sz w:val="22"/>
          <w:szCs w:val="22"/>
        </w:rPr>
        <w:t>Информация  за състоянието на машинния парк в  общината и кметствата</w:t>
      </w:r>
    </w:p>
    <w:p w:rsidR="00000E40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 xml:space="preserve">Отново Председателят на ОбС Огнян Янчев представи информацията за състоянието на машинния парк в общината и кметствата. Същата беше дебатирана в постоянната комисия и след провелото се гласуване при резултат </w:t>
      </w:r>
    </w:p>
    <w:p w:rsidR="00000E40" w:rsidRPr="00C16E7F" w:rsidRDefault="00000E40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>Гласували – 14</w:t>
      </w:r>
    </w:p>
    <w:p w:rsidR="00000E40" w:rsidRPr="00C16E7F" w:rsidRDefault="00000E40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>За – 14</w:t>
      </w:r>
    </w:p>
    <w:p w:rsidR="00000E40" w:rsidRPr="00C16E7F" w:rsidRDefault="00000E40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lastRenderedPageBreak/>
        <w:tab/>
        <w:t>Против – няма</w:t>
      </w:r>
    </w:p>
    <w:p w:rsidR="00000E40" w:rsidRPr="00C16E7F" w:rsidRDefault="00000E40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>Въздържали се – няма</w:t>
      </w:r>
    </w:p>
    <w:p w:rsidR="00000E40" w:rsidRPr="00C16E7F" w:rsidRDefault="00000E40" w:rsidP="00C16E7F">
      <w:pPr>
        <w:pStyle w:val="a3"/>
        <w:ind w:left="0" w:firstLine="720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 xml:space="preserve">            На основание чл.21 ал.1 т.23 от ЗМСМА, чл.5 ал.1 т.22 от Правилника за организацията и дейността но ОбС, ОбС Гулянци взе следното </w:t>
      </w:r>
    </w:p>
    <w:p w:rsidR="00000E40" w:rsidRPr="00C16E7F" w:rsidRDefault="00000E40" w:rsidP="00C16E7F">
      <w:pPr>
        <w:ind w:firstLine="720"/>
        <w:jc w:val="both"/>
        <w:rPr>
          <w:color w:val="000000"/>
          <w:spacing w:val="-1"/>
          <w:sz w:val="22"/>
          <w:szCs w:val="22"/>
        </w:rPr>
      </w:pPr>
    </w:p>
    <w:p w:rsidR="00000E40" w:rsidRPr="00C16E7F" w:rsidRDefault="00000E40" w:rsidP="00000E40">
      <w:pPr>
        <w:pStyle w:val="a3"/>
        <w:jc w:val="center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>Р Е Ш Е Н И Е</w:t>
      </w:r>
    </w:p>
    <w:p w:rsidR="00000E40" w:rsidRPr="00C16E7F" w:rsidRDefault="00000E40" w:rsidP="00000E40">
      <w:pPr>
        <w:pStyle w:val="a3"/>
        <w:jc w:val="center"/>
        <w:rPr>
          <w:color w:val="000000"/>
          <w:spacing w:val="-1"/>
          <w:sz w:val="22"/>
          <w:szCs w:val="22"/>
        </w:rPr>
      </w:pPr>
    </w:p>
    <w:p w:rsidR="00000E40" w:rsidRPr="00C16E7F" w:rsidRDefault="00000E40" w:rsidP="00000E40">
      <w:pPr>
        <w:pStyle w:val="a3"/>
        <w:ind w:left="0"/>
        <w:jc w:val="center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 xml:space="preserve">           № 267</w:t>
      </w:r>
    </w:p>
    <w:p w:rsidR="00000E40" w:rsidRPr="00C16E7F" w:rsidRDefault="00000E40" w:rsidP="00000E40">
      <w:pPr>
        <w:pStyle w:val="a3"/>
        <w:ind w:left="0"/>
        <w:jc w:val="center"/>
        <w:rPr>
          <w:color w:val="000000"/>
          <w:spacing w:val="-1"/>
          <w:sz w:val="22"/>
          <w:szCs w:val="22"/>
        </w:rPr>
      </w:pPr>
    </w:p>
    <w:p w:rsidR="00000E40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>1.ОбС</w:t>
      </w:r>
      <w:r w:rsidR="009205E0">
        <w:rPr>
          <w:color w:val="000000"/>
          <w:spacing w:val="-1"/>
          <w:sz w:val="22"/>
          <w:szCs w:val="22"/>
        </w:rPr>
        <w:t xml:space="preserve"> Гулянци</w:t>
      </w:r>
      <w:r w:rsidRPr="00C16E7F">
        <w:rPr>
          <w:color w:val="000000"/>
          <w:spacing w:val="-1"/>
          <w:sz w:val="22"/>
          <w:szCs w:val="22"/>
        </w:rPr>
        <w:t xml:space="preserve"> приема информацията за състоянието на машинния парк в  общината и кметствата. </w:t>
      </w:r>
    </w:p>
    <w:p w:rsidR="00000E40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</w:p>
    <w:p w:rsidR="000339C9" w:rsidRPr="00C16E7F" w:rsidRDefault="00000E40" w:rsidP="00000E40">
      <w:pPr>
        <w:pStyle w:val="a3"/>
        <w:ind w:left="0"/>
        <w:jc w:val="both"/>
        <w:rPr>
          <w:color w:val="000000"/>
          <w:spacing w:val="-5"/>
          <w:sz w:val="22"/>
          <w:szCs w:val="22"/>
        </w:rPr>
      </w:pPr>
      <w:r w:rsidRPr="00C16E7F">
        <w:rPr>
          <w:b/>
          <w:color w:val="000000"/>
          <w:spacing w:val="-1"/>
          <w:sz w:val="22"/>
          <w:szCs w:val="22"/>
        </w:rPr>
        <w:t xml:space="preserve">ПО ТРЕТА ТОЧКА ОТ ДНЕВНИЯ РЕД: </w:t>
      </w:r>
      <w:r w:rsidR="003342BC" w:rsidRPr="00C16E7F">
        <w:rPr>
          <w:color w:val="000000"/>
          <w:spacing w:val="-5"/>
          <w:sz w:val="22"/>
          <w:szCs w:val="22"/>
        </w:rPr>
        <w:t xml:space="preserve"> Предложения</w:t>
      </w:r>
    </w:p>
    <w:p w:rsidR="000339C9" w:rsidRPr="00C16E7F" w:rsidRDefault="000339C9" w:rsidP="00000E40">
      <w:pPr>
        <w:pStyle w:val="a3"/>
        <w:ind w:left="0"/>
        <w:jc w:val="both"/>
        <w:rPr>
          <w:color w:val="000000"/>
          <w:spacing w:val="-5"/>
          <w:sz w:val="22"/>
          <w:szCs w:val="22"/>
        </w:rPr>
      </w:pPr>
    </w:p>
    <w:p w:rsidR="000339C9" w:rsidRPr="00C16E7F" w:rsidRDefault="000339C9" w:rsidP="000339C9">
      <w:pPr>
        <w:pStyle w:val="a3"/>
        <w:ind w:left="0"/>
        <w:jc w:val="both"/>
        <w:rPr>
          <w:b/>
          <w:sz w:val="22"/>
          <w:szCs w:val="22"/>
        </w:rPr>
      </w:pPr>
      <w:r w:rsidRPr="00C16E7F">
        <w:rPr>
          <w:color w:val="000000"/>
          <w:spacing w:val="-5"/>
          <w:sz w:val="22"/>
          <w:szCs w:val="22"/>
        </w:rPr>
        <w:tab/>
      </w:r>
      <w:r w:rsidRPr="00C16E7F">
        <w:rPr>
          <w:color w:val="000000"/>
          <w:spacing w:val="-5"/>
          <w:sz w:val="22"/>
          <w:szCs w:val="22"/>
        </w:rPr>
        <w:tab/>
      </w:r>
      <w:r w:rsidR="003342BC" w:rsidRPr="00C16E7F">
        <w:rPr>
          <w:b/>
          <w:sz w:val="22"/>
          <w:szCs w:val="22"/>
        </w:rPr>
        <w:t>От Кмета на Общината</w:t>
      </w:r>
    </w:p>
    <w:p w:rsidR="003342BC" w:rsidRPr="00C16E7F" w:rsidRDefault="000339C9" w:rsidP="000339C9">
      <w:pPr>
        <w:pStyle w:val="a3"/>
        <w:ind w:left="0"/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 xml:space="preserve">                       </w:t>
      </w:r>
      <w:r w:rsidR="003342BC" w:rsidRPr="00C16E7F">
        <w:rPr>
          <w:b/>
          <w:sz w:val="22"/>
          <w:szCs w:val="22"/>
        </w:rPr>
        <w:t xml:space="preserve"> относно:</w:t>
      </w:r>
      <w:r w:rsidR="003342BC" w:rsidRPr="00C16E7F">
        <w:rPr>
          <w:sz w:val="22"/>
          <w:szCs w:val="22"/>
        </w:rPr>
        <w:t xml:space="preserve"> Приемане на Отчет за изпълнение на дейностите по Общински годишен план за младежта за 2024 г. и приемане на Общински годишен план за младежта в община Гулянци за 2025 година</w:t>
      </w:r>
    </w:p>
    <w:p w:rsidR="000339C9" w:rsidRPr="00C16E7F" w:rsidRDefault="000339C9" w:rsidP="000339C9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Думата беше дадена на Председателя на ПК „Образование, култура, здравеопазване, социална политика, вероизповедание, младежки и спортни дейности” Емилия </w:t>
      </w:r>
      <w:proofErr w:type="spellStart"/>
      <w:r w:rsidRPr="00C16E7F">
        <w:rPr>
          <w:sz w:val="22"/>
          <w:szCs w:val="22"/>
        </w:rPr>
        <w:t>Петрушева</w:t>
      </w:r>
      <w:proofErr w:type="spellEnd"/>
      <w:r w:rsidRPr="00C16E7F">
        <w:rPr>
          <w:sz w:val="22"/>
          <w:szCs w:val="22"/>
        </w:rPr>
        <w:t>, която обясни, че общинския план за младежта се изготвя съгласно чл.16 от Закона за младежта и се приема от ОбС по предложение на кмета на общината. Той определя целите и приоритетите на политиката за младежта, както и финансовите ресурси за неговата реализация съответствие с Националната стратегия за младежта. Тя обясни, че на вниманието на общинските съветници е предложен отчет за изпълнение на този план за 2024 годин</w:t>
      </w:r>
      <w:r w:rsidR="00051EDD" w:rsidRPr="00C16E7F">
        <w:rPr>
          <w:sz w:val="22"/>
          <w:szCs w:val="22"/>
        </w:rPr>
        <w:t>а и годишен план за 2025 година. Отбеляза, че в постоянната комисия се наблегна на извън класната дейност в училищата и по конкретно н</w:t>
      </w:r>
      <w:r w:rsidR="00C16E7F" w:rsidRPr="00C16E7F">
        <w:rPr>
          <w:sz w:val="22"/>
          <w:szCs w:val="22"/>
        </w:rPr>
        <w:t>а</w:t>
      </w:r>
      <w:r w:rsidR="00051EDD" w:rsidRPr="00C16E7F">
        <w:rPr>
          <w:sz w:val="22"/>
          <w:szCs w:val="22"/>
        </w:rPr>
        <w:t xml:space="preserve"> дейността с футболните отбори, </w:t>
      </w:r>
      <w:r w:rsidRPr="00C16E7F">
        <w:rPr>
          <w:sz w:val="22"/>
          <w:szCs w:val="22"/>
        </w:rPr>
        <w:t xml:space="preserve"> след което  изрази становището на постоянната комисия.</w:t>
      </w:r>
      <w:r w:rsidR="00051EDD" w:rsidRPr="00C16E7F">
        <w:rPr>
          <w:sz w:val="22"/>
          <w:szCs w:val="22"/>
        </w:rPr>
        <w:t xml:space="preserve"> След провелото се гласуване, с резултат </w:t>
      </w:r>
    </w:p>
    <w:p w:rsidR="00051EDD" w:rsidRPr="00C16E7F" w:rsidRDefault="00051EDD" w:rsidP="00051EDD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Гласували – 15</w:t>
      </w:r>
    </w:p>
    <w:p w:rsidR="00051EDD" w:rsidRPr="00C16E7F" w:rsidRDefault="00051EDD" w:rsidP="00051EDD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За – 15</w:t>
      </w:r>
    </w:p>
    <w:p w:rsidR="00051EDD" w:rsidRPr="00C16E7F" w:rsidRDefault="00051EDD" w:rsidP="00051EDD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Против – няма</w:t>
      </w:r>
    </w:p>
    <w:p w:rsidR="00051EDD" w:rsidRPr="00C16E7F" w:rsidRDefault="00051EDD" w:rsidP="00051EDD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Въздържали се – няма</w:t>
      </w:r>
    </w:p>
    <w:p w:rsidR="00051EDD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             На основание чл. 21, ал. 1, т. </w:t>
      </w:r>
      <w:r w:rsidRPr="00C16E7F">
        <w:rPr>
          <w:sz w:val="22"/>
          <w:szCs w:val="22"/>
          <w:lang w:val="ru-RU"/>
        </w:rPr>
        <w:t>1</w:t>
      </w:r>
      <w:r w:rsidRPr="00C16E7F">
        <w:rPr>
          <w:sz w:val="22"/>
          <w:szCs w:val="22"/>
        </w:rPr>
        <w:t xml:space="preserve">2 и ал. 2 от Закона за местното самоуправление и местната администрация и чл. </w:t>
      </w:r>
      <w:r w:rsidRPr="00C16E7F">
        <w:rPr>
          <w:sz w:val="22"/>
          <w:szCs w:val="22"/>
          <w:lang w:val="ru-RU"/>
        </w:rPr>
        <w:t>5</w:t>
      </w:r>
      <w:r w:rsidRPr="00C16E7F">
        <w:rPr>
          <w:sz w:val="22"/>
          <w:szCs w:val="22"/>
        </w:rPr>
        <w:t xml:space="preserve">, ал. 1, т. 11 и чл. 6 от Правилника за организацията и дейността на Общински съвет Гулянци, неговите комисии и взаимодействието му с общинската администрация и във връзка с чл. 15 и чл. 16 от Закона за младежта, ОбС Гулянци взе следното </w:t>
      </w:r>
    </w:p>
    <w:p w:rsidR="00051EDD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</w:p>
    <w:p w:rsidR="00051EDD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 </w:t>
      </w: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№ 268</w:t>
      </w: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</w:p>
    <w:p w:rsidR="00051EDD" w:rsidRPr="00C16E7F" w:rsidRDefault="00051EDD" w:rsidP="00051EDD">
      <w:pPr>
        <w:spacing w:after="100"/>
        <w:ind w:firstLine="567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rFonts w:eastAsia="TimesNewRomanPSMT"/>
          <w:color w:val="000000"/>
          <w:sz w:val="22"/>
          <w:szCs w:val="22"/>
        </w:rPr>
        <w:t>1</w:t>
      </w:r>
      <w:r w:rsidRPr="00C16E7F">
        <w:rPr>
          <w:rFonts w:eastAsia="TimesNewRomanPSMT"/>
          <w:sz w:val="22"/>
          <w:szCs w:val="22"/>
        </w:rPr>
        <w:t xml:space="preserve">. </w:t>
      </w:r>
      <w:r w:rsidRPr="00C16E7F">
        <w:rPr>
          <w:sz w:val="22"/>
          <w:szCs w:val="22"/>
        </w:rPr>
        <w:t>Приема Отчет за изпълнение на дейностите по Общински годишен план за младежта в Община Гулянци за 2024 г.</w:t>
      </w:r>
    </w:p>
    <w:p w:rsidR="00051EDD" w:rsidRPr="00C16E7F" w:rsidRDefault="00051EDD" w:rsidP="00051EDD">
      <w:pPr>
        <w:spacing w:after="100"/>
        <w:ind w:left="708"/>
        <w:jc w:val="both"/>
        <w:rPr>
          <w:sz w:val="22"/>
          <w:szCs w:val="22"/>
        </w:rPr>
      </w:pPr>
      <w:r w:rsidRPr="00C16E7F">
        <w:rPr>
          <w:rFonts w:eastAsia="TimesNewRomanPSMT"/>
          <w:sz w:val="22"/>
          <w:szCs w:val="22"/>
        </w:rPr>
        <w:t xml:space="preserve">2. </w:t>
      </w:r>
      <w:r w:rsidRPr="00C16E7F">
        <w:rPr>
          <w:sz w:val="22"/>
          <w:szCs w:val="22"/>
        </w:rPr>
        <w:t xml:space="preserve"> Приема Общински годишен план за младежта в Община Гулянци за 2025 г.</w:t>
      </w:r>
    </w:p>
    <w:p w:rsidR="00051EDD" w:rsidRPr="00C16E7F" w:rsidRDefault="00051EDD" w:rsidP="00051EDD">
      <w:pPr>
        <w:autoSpaceDE w:val="0"/>
        <w:autoSpaceDN w:val="0"/>
        <w:adjustRightInd w:val="0"/>
        <w:ind w:left="1416"/>
        <w:jc w:val="both"/>
        <w:rPr>
          <w:rFonts w:eastAsia="TimesNewRomanPSMT"/>
          <w:b/>
          <w:bCs/>
          <w:color w:val="000000"/>
          <w:sz w:val="22"/>
          <w:szCs w:val="22"/>
        </w:rPr>
      </w:pPr>
    </w:p>
    <w:p w:rsidR="00051EDD" w:rsidRPr="00C16E7F" w:rsidRDefault="00051EDD" w:rsidP="00051EDD">
      <w:pPr>
        <w:autoSpaceDE w:val="0"/>
        <w:autoSpaceDN w:val="0"/>
        <w:adjustRightInd w:val="0"/>
        <w:ind w:firstLine="708"/>
        <w:jc w:val="both"/>
        <w:rPr>
          <w:rFonts w:eastAsia="TimesNewRomanPS-BoldMT"/>
          <w:b/>
          <w:bCs/>
          <w:color w:val="000000"/>
          <w:sz w:val="22"/>
          <w:szCs w:val="22"/>
          <w:u w:val="single"/>
        </w:rPr>
      </w:pPr>
      <w:r w:rsidRPr="00C16E7F">
        <w:rPr>
          <w:rFonts w:eastAsia="TimesNewRomanPSMT"/>
          <w:b/>
          <w:bCs/>
          <w:color w:val="000000"/>
          <w:sz w:val="22"/>
          <w:szCs w:val="22"/>
          <w:u w:val="single"/>
        </w:rPr>
        <w:t>Приложения</w:t>
      </w:r>
      <w:r w:rsidRPr="00C16E7F">
        <w:rPr>
          <w:rFonts w:eastAsia="TimesNewRomanPS-BoldMT"/>
          <w:b/>
          <w:bCs/>
          <w:color w:val="000000"/>
          <w:sz w:val="22"/>
          <w:szCs w:val="22"/>
          <w:u w:val="single"/>
        </w:rPr>
        <w:t>:</w:t>
      </w:r>
    </w:p>
    <w:p w:rsidR="00051EDD" w:rsidRPr="00C16E7F" w:rsidRDefault="00051EDD" w:rsidP="00051EDD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/>
          <w:sz w:val="22"/>
          <w:szCs w:val="22"/>
        </w:rPr>
      </w:pPr>
    </w:p>
    <w:p w:rsidR="00051EDD" w:rsidRPr="00C16E7F" w:rsidRDefault="00051EDD" w:rsidP="00051EDD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16E7F">
        <w:rPr>
          <w:rFonts w:eastAsia="TimesNewRomanPSMT"/>
          <w:color w:val="000000"/>
          <w:sz w:val="22"/>
          <w:szCs w:val="22"/>
        </w:rPr>
        <w:t>1.</w:t>
      </w:r>
      <w:r w:rsidRPr="00C16E7F">
        <w:rPr>
          <w:sz w:val="22"/>
          <w:szCs w:val="22"/>
        </w:rPr>
        <w:t xml:space="preserve"> Отчет за изпълнение на дейностите по Общински годишен план за младежта за 2024 г.</w:t>
      </w:r>
    </w:p>
    <w:p w:rsidR="00051EDD" w:rsidRPr="00C16E7F" w:rsidRDefault="00051EDD" w:rsidP="00051EDD">
      <w:pPr>
        <w:spacing w:after="100"/>
        <w:ind w:firstLine="708"/>
        <w:jc w:val="both"/>
        <w:rPr>
          <w:sz w:val="22"/>
          <w:szCs w:val="22"/>
        </w:rPr>
      </w:pPr>
      <w:r w:rsidRPr="00C16E7F">
        <w:rPr>
          <w:sz w:val="22"/>
          <w:szCs w:val="22"/>
        </w:rPr>
        <w:t>2. Общински годишен план за младежта за 2025 година.</w:t>
      </w:r>
    </w:p>
    <w:p w:rsidR="00051EDD" w:rsidRPr="00C16E7F" w:rsidRDefault="00051EDD" w:rsidP="00051EDD">
      <w:pPr>
        <w:autoSpaceDE w:val="0"/>
        <w:autoSpaceDN w:val="0"/>
        <w:adjustRightInd w:val="0"/>
        <w:ind w:left="708" w:firstLine="708"/>
        <w:jc w:val="both"/>
        <w:rPr>
          <w:rFonts w:eastAsia="TimesNewRomanPSMT"/>
          <w:sz w:val="22"/>
          <w:szCs w:val="22"/>
        </w:rPr>
      </w:pPr>
    </w:p>
    <w:p w:rsidR="00051EDD" w:rsidRPr="00C16E7F" w:rsidRDefault="00051EDD" w:rsidP="00051EDD">
      <w:pPr>
        <w:pStyle w:val="a3"/>
        <w:ind w:left="0"/>
        <w:jc w:val="both"/>
        <w:rPr>
          <w:b/>
          <w:sz w:val="22"/>
          <w:szCs w:val="22"/>
        </w:rPr>
      </w:pPr>
      <w:r w:rsidRPr="00C16E7F">
        <w:rPr>
          <w:sz w:val="22"/>
          <w:szCs w:val="22"/>
        </w:rPr>
        <w:tab/>
        <w:t xml:space="preserve">           </w:t>
      </w:r>
      <w:r w:rsidR="003342BC" w:rsidRPr="00C16E7F">
        <w:rPr>
          <w:b/>
          <w:sz w:val="22"/>
          <w:szCs w:val="22"/>
        </w:rPr>
        <w:t xml:space="preserve">От Кмета на Общината </w:t>
      </w:r>
    </w:p>
    <w:p w:rsidR="003342BC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 xml:space="preserve">                       </w:t>
      </w:r>
      <w:r w:rsidR="003342BC" w:rsidRPr="00C16E7F">
        <w:rPr>
          <w:b/>
          <w:sz w:val="22"/>
          <w:szCs w:val="22"/>
        </w:rPr>
        <w:t xml:space="preserve">относно: </w:t>
      </w:r>
      <w:r w:rsidR="003342BC" w:rsidRPr="00C16E7F">
        <w:rPr>
          <w:sz w:val="22"/>
          <w:szCs w:val="22"/>
        </w:rPr>
        <w:t>отчет за дейността на Местната комисия за борба срещу противообществените прояви на малолетни и непълнолетни – Община Гулянци за 2024 година</w:t>
      </w:r>
      <w:r w:rsidRPr="00C16E7F">
        <w:rPr>
          <w:sz w:val="22"/>
          <w:szCs w:val="22"/>
        </w:rPr>
        <w:t>.</w:t>
      </w:r>
    </w:p>
    <w:p w:rsidR="00051EDD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lastRenderedPageBreak/>
        <w:tab/>
        <w:t xml:space="preserve">Отново Емилия </w:t>
      </w:r>
      <w:proofErr w:type="spellStart"/>
      <w:r w:rsidRPr="00C16E7F">
        <w:rPr>
          <w:sz w:val="22"/>
          <w:szCs w:val="22"/>
        </w:rPr>
        <w:t>Петрушева</w:t>
      </w:r>
      <w:proofErr w:type="spellEnd"/>
      <w:r w:rsidRPr="00C16E7F">
        <w:rPr>
          <w:sz w:val="22"/>
          <w:szCs w:val="22"/>
        </w:rPr>
        <w:t xml:space="preserve"> – Председател на постоянната комисия представи отчета за дейността на Местната комисия за борба срещу противообществените прояви на малолетни и непълнолетни – Община Гулянци за 2024 година и каза, че тази дейност не е никак малка</w:t>
      </w:r>
      <w:r w:rsidR="004C1890" w:rsidRPr="00C16E7F">
        <w:rPr>
          <w:sz w:val="22"/>
          <w:szCs w:val="22"/>
        </w:rPr>
        <w:t>. След провелото се гласуване, с резултат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Гласували – 15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За – 14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Против – 1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Въздържали се – няма</w:t>
      </w:r>
    </w:p>
    <w:p w:rsidR="004C1890" w:rsidRPr="00C16E7F" w:rsidRDefault="004C1890" w:rsidP="004C1890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            На основание чл.21, ал.1, т.23 от ЗМСМА чл.5, ал.1, т.22 от Правилника за организацията и дейността на ОбС, чл.7, ал.2 от ЗБППМН, ОбС Гулянци взе следното</w:t>
      </w:r>
    </w:p>
    <w:p w:rsidR="004C1890" w:rsidRPr="00C16E7F" w:rsidRDefault="004C1890" w:rsidP="004C1890">
      <w:pPr>
        <w:pStyle w:val="a3"/>
        <w:ind w:left="0"/>
        <w:jc w:val="both"/>
        <w:rPr>
          <w:sz w:val="22"/>
          <w:szCs w:val="22"/>
        </w:rPr>
      </w:pPr>
    </w:p>
    <w:p w:rsidR="004C1890" w:rsidRPr="00C16E7F" w:rsidRDefault="004C1890" w:rsidP="004C1890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Р Е Ш Е Н И Е </w:t>
      </w:r>
    </w:p>
    <w:p w:rsidR="004C1890" w:rsidRPr="00C16E7F" w:rsidRDefault="004C1890" w:rsidP="004C1890">
      <w:pPr>
        <w:pStyle w:val="a3"/>
        <w:ind w:left="0"/>
        <w:jc w:val="center"/>
        <w:rPr>
          <w:sz w:val="22"/>
          <w:szCs w:val="22"/>
        </w:rPr>
      </w:pPr>
    </w:p>
    <w:p w:rsidR="004C1890" w:rsidRPr="00C16E7F" w:rsidRDefault="004C1890" w:rsidP="004C1890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№ 269</w:t>
      </w:r>
    </w:p>
    <w:p w:rsidR="004C1890" w:rsidRPr="00C16E7F" w:rsidRDefault="004C1890" w:rsidP="004C1890">
      <w:pPr>
        <w:pStyle w:val="a3"/>
        <w:ind w:left="0"/>
        <w:jc w:val="center"/>
        <w:rPr>
          <w:sz w:val="22"/>
          <w:szCs w:val="22"/>
        </w:rPr>
      </w:pPr>
    </w:p>
    <w:p w:rsidR="004C1890" w:rsidRPr="00C16E7F" w:rsidRDefault="004C1890" w:rsidP="004C1890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1.ОбС Гулянци </w:t>
      </w:r>
      <w:r w:rsidR="0006710B" w:rsidRPr="00C16E7F">
        <w:rPr>
          <w:sz w:val="22"/>
          <w:szCs w:val="22"/>
        </w:rPr>
        <w:t>приема Отчет за дейността на местна комисия за борба срещу противообществените прояви на малолетните е непълнолетните – Община Гулянци за 2024 година.</w:t>
      </w:r>
    </w:p>
    <w:p w:rsidR="0006710B" w:rsidRPr="00C16E7F" w:rsidRDefault="0006710B" w:rsidP="004C1890">
      <w:pPr>
        <w:pStyle w:val="a3"/>
        <w:ind w:left="0"/>
        <w:jc w:val="both"/>
        <w:rPr>
          <w:sz w:val="22"/>
          <w:szCs w:val="22"/>
        </w:rPr>
      </w:pPr>
    </w:p>
    <w:p w:rsidR="0006710B" w:rsidRPr="00C16E7F" w:rsidRDefault="0006710B" w:rsidP="004C1890">
      <w:pPr>
        <w:pStyle w:val="a3"/>
        <w:ind w:left="0"/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 xml:space="preserve">Приложение: </w:t>
      </w:r>
      <w:r w:rsidRPr="00C16E7F">
        <w:rPr>
          <w:sz w:val="22"/>
          <w:szCs w:val="22"/>
        </w:rPr>
        <w:t>Отчет за дейността на местна комисия за борба срещу противообществените прояви на малолетните е непълнолетните – Община Гулянци за 2024 година.</w:t>
      </w:r>
    </w:p>
    <w:p w:rsidR="00051EDD" w:rsidRPr="00C16E7F" w:rsidRDefault="00114B3C" w:rsidP="00051EDD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</w:r>
    </w:p>
    <w:p w:rsidR="00424A8F" w:rsidRPr="00C16E7F" w:rsidRDefault="00114B3C" w:rsidP="00114B3C">
      <w:pPr>
        <w:pStyle w:val="a3"/>
        <w:ind w:left="0"/>
        <w:jc w:val="both"/>
        <w:rPr>
          <w:b/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</w:r>
      <w:r w:rsidR="003342BC" w:rsidRPr="00C16E7F">
        <w:rPr>
          <w:b/>
          <w:sz w:val="22"/>
          <w:szCs w:val="22"/>
        </w:rPr>
        <w:t>От Кмета на Общината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b/>
          <w:sz w:val="22"/>
          <w:szCs w:val="22"/>
        </w:rPr>
        <w:t xml:space="preserve"> </w:t>
      </w:r>
      <w:r w:rsidR="00114B3C" w:rsidRPr="00C16E7F">
        <w:rPr>
          <w:b/>
          <w:sz w:val="22"/>
          <w:szCs w:val="22"/>
        </w:rPr>
        <w:t xml:space="preserve">                      </w:t>
      </w:r>
      <w:r w:rsidRPr="00C16E7F">
        <w:rPr>
          <w:b/>
          <w:sz w:val="22"/>
          <w:szCs w:val="22"/>
        </w:rPr>
        <w:t>относно:</w:t>
      </w:r>
      <w:r w:rsidRPr="00C16E7F">
        <w:rPr>
          <w:b/>
          <w:sz w:val="22"/>
          <w:szCs w:val="22"/>
          <w:lang w:val="en-US"/>
        </w:rPr>
        <w:t xml:space="preserve"> </w:t>
      </w:r>
      <w:r w:rsidRPr="00C16E7F">
        <w:rPr>
          <w:sz w:val="22"/>
          <w:szCs w:val="22"/>
        </w:rPr>
        <w:t>Отдаване под наем на полските пътища, включени в доброволното споразумение между земеделските стопани за землището на с. Искър.</w:t>
      </w:r>
    </w:p>
    <w:p w:rsidR="00114B3C" w:rsidRPr="00C16E7F" w:rsidRDefault="00114B3C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="001D0244" w:rsidRPr="00C16E7F">
        <w:rPr>
          <w:sz w:val="22"/>
          <w:szCs w:val="22"/>
        </w:rPr>
        <w:t xml:space="preserve">Председателят на </w:t>
      </w:r>
      <w:proofErr w:type="spellStart"/>
      <w:r w:rsidR="001D0244" w:rsidRPr="00C16E7F">
        <w:rPr>
          <w:sz w:val="22"/>
          <w:szCs w:val="22"/>
        </w:rPr>
        <w:t>ОбС</w:t>
      </w:r>
      <w:proofErr w:type="spellEnd"/>
      <w:r w:rsidR="001D0244" w:rsidRPr="00C16E7F">
        <w:rPr>
          <w:sz w:val="22"/>
          <w:szCs w:val="22"/>
        </w:rPr>
        <w:t xml:space="preserve"> Огнян Янчев представи предложението. Коментирано е в постоянната комисия. След поименното гласуване, с резултат</w:t>
      </w:r>
    </w:p>
    <w:p w:rsidR="001D0244" w:rsidRPr="00C16E7F" w:rsidRDefault="001D0244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Гласували – 15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 xml:space="preserve">За – 15/ Илияна Петрова, Петър Парашкевов, Светослав Пенев, Недко </w:t>
      </w:r>
      <w:proofErr w:type="spellStart"/>
      <w:r w:rsidRPr="00C16E7F">
        <w:rPr>
          <w:sz w:val="22"/>
          <w:szCs w:val="22"/>
        </w:rPr>
        <w:t>Опров</w:t>
      </w:r>
      <w:proofErr w:type="spellEnd"/>
      <w:r w:rsidRPr="00C16E7F">
        <w:rPr>
          <w:sz w:val="22"/>
          <w:szCs w:val="22"/>
        </w:rPr>
        <w:t xml:space="preserve">, Мими Караджова, Пламен Тодоров, Огнян Янчев, Андриян </w:t>
      </w:r>
      <w:proofErr w:type="spellStart"/>
      <w:r w:rsidRPr="00C16E7F">
        <w:rPr>
          <w:sz w:val="22"/>
          <w:szCs w:val="22"/>
        </w:rPr>
        <w:t>Буртев</w:t>
      </w:r>
      <w:proofErr w:type="spellEnd"/>
      <w:r w:rsidRPr="00C16E7F">
        <w:rPr>
          <w:sz w:val="22"/>
          <w:szCs w:val="22"/>
        </w:rPr>
        <w:t xml:space="preserve">, Любомир Пасков, Емил </w:t>
      </w:r>
      <w:proofErr w:type="spellStart"/>
      <w:r w:rsidRPr="00C16E7F">
        <w:rPr>
          <w:sz w:val="22"/>
          <w:szCs w:val="22"/>
        </w:rPr>
        <w:t>Катански</w:t>
      </w:r>
      <w:proofErr w:type="spellEnd"/>
      <w:r w:rsidRPr="00C16E7F">
        <w:rPr>
          <w:sz w:val="22"/>
          <w:szCs w:val="22"/>
        </w:rPr>
        <w:t xml:space="preserve">, Митко Монев, Венцислав Попов, Емилия </w:t>
      </w:r>
      <w:proofErr w:type="spellStart"/>
      <w:r w:rsidRPr="00C16E7F">
        <w:rPr>
          <w:sz w:val="22"/>
          <w:szCs w:val="22"/>
        </w:rPr>
        <w:t>Петрушева</w:t>
      </w:r>
      <w:proofErr w:type="spellEnd"/>
      <w:r w:rsidRPr="00C16E7F">
        <w:rPr>
          <w:sz w:val="22"/>
          <w:szCs w:val="22"/>
        </w:rPr>
        <w:t>, Пламен Янев, Дамян Парашкевов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 xml:space="preserve">На основание </w:t>
      </w:r>
      <w:r w:rsidRPr="00C16E7F">
        <w:rPr>
          <w:sz w:val="22"/>
          <w:szCs w:val="22"/>
          <w:lang w:val="ru-RU"/>
        </w:rPr>
        <w:t xml:space="preserve">чл.21, ал.1, т.8 от ЗМСМА, </w:t>
      </w:r>
      <w:r w:rsidRPr="00C16E7F">
        <w:rPr>
          <w:sz w:val="22"/>
          <w:szCs w:val="22"/>
        </w:rPr>
        <w:t xml:space="preserve">чл. 37в, ал. 16 от ЗСПЗЗ, чл.5 ал.1 т.7 от Правилника за организацията и дейността на </w:t>
      </w:r>
      <w:proofErr w:type="spellStart"/>
      <w:r w:rsidRPr="00C16E7F">
        <w:rPr>
          <w:sz w:val="22"/>
          <w:szCs w:val="22"/>
        </w:rPr>
        <w:t>ОбС</w:t>
      </w:r>
      <w:proofErr w:type="spellEnd"/>
      <w:r w:rsidRPr="00C16E7F">
        <w:rPr>
          <w:sz w:val="22"/>
          <w:szCs w:val="22"/>
        </w:rPr>
        <w:t xml:space="preserve">, </w:t>
      </w:r>
      <w:proofErr w:type="spellStart"/>
      <w:r w:rsidRPr="00C16E7F">
        <w:rPr>
          <w:sz w:val="22"/>
          <w:szCs w:val="22"/>
        </w:rPr>
        <w:t>ОбС</w:t>
      </w:r>
      <w:proofErr w:type="spellEnd"/>
      <w:r w:rsidRPr="00C16E7F">
        <w:rPr>
          <w:sz w:val="22"/>
          <w:szCs w:val="22"/>
        </w:rPr>
        <w:t xml:space="preserve"> Гулянци взе следното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</w:p>
    <w:p w:rsidR="001D0244" w:rsidRPr="00C16E7F" w:rsidRDefault="001D0244" w:rsidP="001D0244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1D0244" w:rsidRPr="00C16E7F" w:rsidRDefault="001D0244" w:rsidP="001D0244">
      <w:pPr>
        <w:jc w:val="center"/>
        <w:rPr>
          <w:sz w:val="22"/>
          <w:szCs w:val="22"/>
        </w:rPr>
      </w:pPr>
    </w:p>
    <w:p w:rsidR="001D0244" w:rsidRPr="00C16E7F" w:rsidRDefault="001D0244" w:rsidP="001D0244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№ 270</w:t>
      </w:r>
    </w:p>
    <w:p w:rsidR="001D0244" w:rsidRPr="00C16E7F" w:rsidRDefault="001D0244" w:rsidP="001D0244">
      <w:pPr>
        <w:jc w:val="center"/>
        <w:rPr>
          <w:sz w:val="22"/>
          <w:szCs w:val="22"/>
        </w:rPr>
      </w:pP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I. Дава съгласие Кмета на Община Гулянци да сключи договори за наем за една стопанска година /2024-2025 г./ за имоти – полски пътища (по Приложение №1) определени по ред на чл. 37в, ал. 16 от ЗСПЗЗ с техните ползватели.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ІІ. Определя наемна цена в размер на:</w:t>
      </w:r>
    </w:p>
    <w:p w:rsidR="001D0244" w:rsidRPr="00C16E7F" w:rsidRDefault="001D0244" w:rsidP="006A213E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C16E7F">
        <w:rPr>
          <w:sz w:val="22"/>
          <w:szCs w:val="22"/>
        </w:rPr>
        <w:t>73.00 лв./дка за землището на с. Искър.</w:t>
      </w:r>
    </w:p>
    <w:p w:rsidR="001D0244" w:rsidRPr="00C16E7F" w:rsidRDefault="001D0244" w:rsidP="001D0244">
      <w:pPr>
        <w:tabs>
          <w:tab w:val="left" w:pos="720"/>
          <w:tab w:val="left" w:pos="1080"/>
          <w:tab w:val="left" w:pos="1140"/>
        </w:tabs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ІІІ. Възлага на Кмета на Община Гулянци последващите съгласно закона действия по изпълнението.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</w:p>
    <w:p w:rsidR="001D0244" w:rsidRPr="00C16E7F" w:rsidRDefault="001D0244" w:rsidP="001D0244">
      <w:pPr>
        <w:jc w:val="both"/>
        <w:rPr>
          <w:b/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</w:r>
      <w:r w:rsidR="003342BC" w:rsidRPr="00C16E7F">
        <w:rPr>
          <w:b/>
          <w:sz w:val="22"/>
          <w:szCs w:val="22"/>
        </w:rPr>
        <w:t xml:space="preserve">От Кмета на Общината </w:t>
      </w:r>
    </w:p>
    <w:p w:rsidR="003342BC" w:rsidRPr="00C16E7F" w:rsidRDefault="001D0244" w:rsidP="001D0244">
      <w:pPr>
        <w:jc w:val="both"/>
        <w:rPr>
          <w:color w:val="000000"/>
          <w:sz w:val="22"/>
          <w:szCs w:val="22"/>
        </w:rPr>
      </w:pPr>
      <w:r w:rsidRPr="00C16E7F">
        <w:rPr>
          <w:b/>
          <w:sz w:val="22"/>
          <w:szCs w:val="22"/>
        </w:rPr>
        <w:t xml:space="preserve">                       </w:t>
      </w:r>
      <w:r w:rsidR="003342BC" w:rsidRPr="00C16E7F">
        <w:rPr>
          <w:b/>
          <w:sz w:val="22"/>
          <w:szCs w:val="22"/>
        </w:rPr>
        <w:t>относно:</w:t>
      </w:r>
      <w:r w:rsidR="003342BC" w:rsidRPr="00C16E7F">
        <w:rPr>
          <w:sz w:val="22"/>
          <w:szCs w:val="22"/>
        </w:rPr>
        <w:t xml:space="preserve"> </w:t>
      </w:r>
      <w:r w:rsidR="003342BC" w:rsidRPr="00C16E7F">
        <w:rPr>
          <w:color w:val="000000"/>
          <w:sz w:val="22"/>
          <w:szCs w:val="22"/>
        </w:rPr>
        <w:t>Изменения и допълнение на Наредба за управление на отпадъците на територията на Община Гулянци.</w:t>
      </w:r>
    </w:p>
    <w:p w:rsidR="001D0244" w:rsidRPr="00C16E7F" w:rsidRDefault="00F61C7D" w:rsidP="001D0244">
      <w:pPr>
        <w:jc w:val="both"/>
        <w:rPr>
          <w:color w:val="000000"/>
        </w:rPr>
      </w:pPr>
      <w:r w:rsidRPr="00C16E7F">
        <w:rPr>
          <w:color w:val="000000"/>
          <w:sz w:val="22"/>
          <w:szCs w:val="22"/>
        </w:rPr>
        <w:tab/>
        <w:t xml:space="preserve">Председателят на </w:t>
      </w:r>
      <w:proofErr w:type="spellStart"/>
      <w:r w:rsidRPr="00C16E7F">
        <w:rPr>
          <w:sz w:val="22"/>
          <w:szCs w:val="22"/>
        </w:rPr>
        <w:t>ПК”Местно</w:t>
      </w:r>
      <w:proofErr w:type="spellEnd"/>
      <w:r w:rsidRPr="00C16E7F">
        <w:rPr>
          <w:sz w:val="22"/>
          <w:szCs w:val="22"/>
        </w:rPr>
        <w:t xml:space="preserve"> самоуправление, нормативна уредба, обществен ред, граждански права” Андриян </w:t>
      </w:r>
      <w:proofErr w:type="spellStart"/>
      <w:r w:rsidRPr="00C16E7F">
        <w:rPr>
          <w:sz w:val="22"/>
          <w:szCs w:val="22"/>
        </w:rPr>
        <w:t>Буртев</w:t>
      </w:r>
      <w:proofErr w:type="spellEnd"/>
      <w:r w:rsidRPr="00C16E7F">
        <w:rPr>
          <w:sz w:val="22"/>
          <w:szCs w:val="22"/>
        </w:rPr>
        <w:t xml:space="preserve"> обясни какво налага тази промяна.</w:t>
      </w:r>
      <w:r w:rsidR="00C16E7F">
        <w:rPr>
          <w:color w:val="000000"/>
          <w:sz w:val="22"/>
          <w:szCs w:val="22"/>
        </w:rPr>
        <w:t xml:space="preserve"> </w:t>
      </w:r>
      <w:r w:rsidRPr="00C16E7F">
        <w:rPr>
          <w:color w:val="000000"/>
          <w:sz w:val="22"/>
          <w:szCs w:val="22"/>
        </w:rPr>
        <w:t xml:space="preserve">Прави се с цел да се намалят средствата, които заплащат домакинствата за този вид отпадък и да се предотврати </w:t>
      </w:r>
      <w:r w:rsidRPr="00C16E7F">
        <w:rPr>
          <w:color w:val="000000"/>
        </w:rPr>
        <w:lastRenderedPageBreak/>
        <w:t xml:space="preserve">нерегламентираното изхвърляне на отпадъците са предприети действия за извършване на тази услуга от Община Гулянци. Закупени са  камион и </w:t>
      </w:r>
      <w:r w:rsidRPr="00C16E7F">
        <w:rPr>
          <w:color w:val="000000"/>
          <w:lang w:val="en-US"/>
        </w:rPr>
        <w:t>2</w:t>
      </w:r>
      <w:r w:rsidRPr="00C16E7F">
        <w:rPr>
          <w:color w:val="000000"/>
        </w:rPr>
        <w:t xml:space="preserve"> броя контейнери за строителни отпадъци, с които ще се извозват отпадъците до площадка за оползотворяване  на строителни отпадъци. След провелото се гласуване, с резултат</w:t>
      </w:r>
    </w:p>
    <w:p w:rsidR="00F61C7D" w:rsidRPr="00C16E7F" w:rsidRDefault="00F61C7D" w:rsidP="001D0244">
      <w:pPr>
        <w:jc w:val="both"/>
        <w:rPr>
          <w:color w:val="000000"/>
        </w:rPr>
      </w:pPr>
      <w:r w:rsidRPr="00C16E7F">
        <w:rPr>
          <w:color w:val="000000"/>
        </w:rPr>
        <w:tab/>
      </w:r>
      <w:r w:rsidRPr="00C16E7F">
        <w:rPr>
          <w:color w:val="000000"/>
        </w:rPr>
        <w:tab/>
        <w:t>Гласували – 15</w:t>
      </w:r>
    </w:p>
    <w:p w:rsidR="00F61C7D" w:rsidRPr="00C16E7F" w:rsidRDefault="00F61C7D" w:rsidP="001D0244">
      <w:pPr>
        <w:jc w:val="both"/>
        <w:rPr>
          <w:color w:val="000000"/>
        </w:rPr>
      </w:pPr>
      <w:r w:rsidRPr="00C16E7F">
        <w:rPr>
          <w:color w:val="000000"/>
        </w:rPr>
        <w:tab/>
      </w:r>
      <w:r w:rsidRPr="00C16E7F">
        <w:rPr>
          <w:color w:val="000000"/>
        </w:rPr>
        <w:tab/>
        <w:t>За – 15</w:t>
      </w:r>
    </w:p>
    <w:p w:rsidR="00F61C7D" w:rsidRPr="00C16E7F" w:rsidRDefault="00F61C7D" w:rsidP="001D0244">
      <w:pPr>
        <w:jc w:val="both"/>
        <w:rPr>
          <w:color w:val="000000"/>
        </w:rPr>
      </w:pPr>
      <w:r w:rsidRPr="00C16E7F">
        <w:rPr>
          <w:color w:val="000000"/>
        </w:rPr>
        <w:tab/>
      </w:r>
      <w:r w:rsidRPr="00C16E7F">
        <w:rPr>
          <w:color w:val="000000"/>
        </w:rPr>
        <w:tab/>
        <w:t>Против – няма</w:t>
      </w:r>
    </w:p>
    <w:p w:rsidR="00F61C7D" w:rsidRPr="00C16E7F" w:rsidRDefault="00F61C7D" w:rsidP="001D0244">
      <w:pPr>
        <w:jc w:val="both"/>
        <w:rPr>
          <w:color w:val="000000"/>
        </w:rPr>
      </w:pPr>
      <w:r w:rsidRPr="00C16E7F">
        <w:rPr>
          <w:color w:val="000000"/>
        </w:rPr>
        <w:tab/>
      </w:r>
      <w:r w:rsidRPr="00C16E7F">
        <w:rPr>
          <w:color w:val="000000"/>
        </w:rPr>
        <w:tab/>
        <w:t>Въздържали се – няма</w:t>
      </w:r>
    </w:p>
    <w:p w:rsidR="00F61C7D" w:rsidRPr="00C16E7F" w:rsidRDefault="00F61C7D" w:rsidP="00F61C7D">
      <w:pPr>
        <w:jc w:val="both"/>
        <w:rPr>
          <w:color w:val="000000"/>
        </w:rPr>
      </w:pPr>
      <w:r w:rsidRPr="00C16E7F">
        <w:rPr>
          <w:color w:val="000000"/>
        </w:rPr>
        <w:tab/>
      </w:r>
      <w:r w:rsidRPr="00C16E7F">
        <w:rPr>
          <w:color w:val="000000"/>
        </w:rPr>
        <w:tab/>
        <w:t xml:space="preserve">На основание чл. 22 от Закона за управление на отпадъците, чл.21, ал.2 от ЗМСМА,  и чл.6 от Правилника на </w:t>
      </w:r>
      <w:proofErr w:type="spellStart"/>
      <w:r w:rsidRPr="00C16E7F">
        <w:rPr>
          <w:color w:val="000000"/>
        </w:rPr>
        <w:t>ОбС</w:t>
      </w:r>
      <w:proofErr w:type="spellEnd"/>
      <w:r w:rsidRPr="00C16E7F">
        <w:rPr>
          <w:color w:val="000000"/>
        </w:rPr>
        <w:t xml:space="preserve">, </w:t>
      </w:r>
      <w:proofErr w:type="spellStart"/>
      <w:r w:rsidRPr="00C16E7F">
        <w:rPr>
          <w:color w:val="000000"/>
        </w:rPr>
        <w:t>ОбС</w:t>
      </w:r>
      <w:proofErr w:type="spellEnd"/>
      <w:r w:rsidRPr="00C16E7F">
        <w:rPr>
          <w:color w:val="000000"/>
        </w:rPr>
        <w:t xml:space="preserve"> Гулянци взе следното</w:t>
      </w:r>
    </w:p>
    <w:p w:rsidR="00F61C7D" w:rsidRPr="00C16E7F" w:rsidRDefault="00F61C7D" w:rsidP="00F61C7D">
      <w:pPr>
        <w:jc w:val="both"/>
        <w:rPr>
          <w:color w:val="000000"/>
        </w:rPr>
      </w:pPr>
    </w:p>
    <w:p w:rsidR="00F61C7D" w:rsidRPr="00C16E7F" w:rsidRDefault="00F61C7D" w:rsidP="00F61C7D">
      <w:pPr>
        <w:jc w:val="center"/>
        <w:rPr>
          <w:color w:val="000000"/>
        </w:rPr>
      </w:pPr>
      <w:r w:rsidRPr="00C16E7F">
        <w:rPr>
          <w:color w:val="000000"/>
        </w:rPr>
        <w:t>Р Е Ш Е Н И Е</w:t>
      </w:r>
    </w:p>
    <w:p w:rsidR="00F61C7D" w:rsidRPr="00C16E7F" w:rsidRDefault="00F61C7D" w:rsidP="00F61C7D">
      <w:pPr>
        <w:jc w:val="center"/>
        <w:rPr>
          <w:color w:val="000000"/>
        </w:rPr>
      </w:pPr>
    </w:p>
    <w:p w:rsidR="00F61C7D" w:rsidRPr="00C16E7F" w:rsidRDefault="00F61C7D" w:rsidP="00F61C7D">
      <w:pPr>
        <w:jc w:val="center"/>
        <w:rPr>
          <w:color w:val="000000"/>
        </w:rPr>
      </w:pPr>
      <w:r w:rsidRPr="00C16E7F">
        <w:rPr>
          <w:color w:val="000000"/>
        </w:rPr>
        <w:t>№ 271</w:t>
      </w:r>
    </w:p>
    <w:p w:rsidR="00F61C7D" w:rsidRPr="00C16E7F" w:rsidRDefault="00F61C7D" w:rsidP="00F61C7D">
      <w:pPr>
        <w:jc w:val="center"/>
        <w:rPr>
          <w:color w:val="000000"/>
        </w:rPr>
      </w:pPr>
    </w:p>
    <w:p w:rsidR="00F61C7D" w:rsidRPr="00C16E7F" w:rsidRDefault="00F61C7D" w:rsidP="00F61C7D">
      <w:pPr>
        <w:spacing w:line="20" w:lineRule="atLeast"/>
        <w:ind w:right="284" w:firstLine="284"/>
        <w:jc w:val="both"/>
        <w:rPr>
          <w:color w:val="000000"/>
        </w:rPr>
      </w:pPr>
      <w:r w:rsidRPr="00C16E7F">
        <w:rPr>
          <w:color w:val="000000"/>
        </w:rPr>
        <w:tab/>
      </w:r>
      <w:r w:rsidRPr="00C16E7F">
        <w:rPr>
          <w:color w:val="000000"/>
          <w:u w:val="single"/>
          <w:lang w:val="en-US"/>
        </w:rPr>
        <w:t>&amp;</w:t>
      </w:r>
      <w:r w:rsidRPr="00C16E7F">
        <w:rPr>
          <w:color w:val="000000"/>
          <w:u w:val="single"/>
        </w:rPr>
        <w:t>1 Правят се следните изменения и допълнения в чл. 24 от Наредбата</w:t>
      </w:r>
      <w:r w:rsidRPr="00C16E7F">
        <w:rPr>
          <w:color w:val="000000"/>
        </w:rPr>
        <w:t>:</w:t>
      </w:r>
    </w:p>
    <w:p w:rsidR="00F61C7D" w:rsidRPr="00C16E7F" w:rsidRDefault="00F61C7D" w:rsidP="00B056B3">
      <w:pPr>
        <w:ind w:right="284" w:firstLine="284"/>
        <w:jc w:val="both"/>
        <w:rPr>
          <w:color w:val="000000"/>
        </w:rPr>
      </w:pPr>
      <w:r w:rsidRPr="00C16E7F">
        <w:rPr>
          <w:color w:val="000000"/>
        </w:rPr>
        <w:t xml:space="preserve">Старият </w:t>
      </w:r>
      <w:r w:rsidRPr="00C16E7F">
        <w:rPr>
          <w:bCs/>
          <w:color w:val="000000"/>
          <w:shd w:val="clear" w:color="auto" w:fill="FFFFFF"/>
        </w:rPr>
        <w:t>Чл. 24  /</w:t>
      </w:r>
      <w:r w:rsidRPr="00C16E7F">
        <w:rPr>
          <w:color w:val="000000"/>
        </w:rPr>
        <w:t>Нов Решение № 442/28.04.2022 г./ „Кметът на общината отговаря за:</w:t>
      </w:r>
    </w:p>
    <w:p w:rsidR="00F61C7D" w:rsidRPr="00C16E7F" w:rsidRDefault="00F61C7D" w:rsidP="00F61C7D">
      <w:pPr>
        <w:pStyle w:val="a3"/>
        <w:numPr>
          <w:ilvl w:val="0"/>
          <w:numId w:val="8"/>
        </w:numPr>
        <w:shd w:val="clear" w:color="auto" w:fill="FFFFFF"/>
        <w:ind w:left="0" w:right="284" w:firstLine="993"/>
        <w:jc w:val="both"/>
        <w:rPr>
          <w:color w:val="000000"/>
        </w:rPr>
      </w:pPr>
      <w:r w:rsidRPr="00C16E7F">
        <w:rPr>
          <w:color w:val="000000"/>
        </w:rPr>
        <w:t>Организирането на събирането, оползотворяването и обезвреждането на</w:t>
      </w:r>
      <w:r w:rsidRPr="00C16E7F">
        <w:rPr>
          <w:bCs/>
          <w:color w:val="000000"/>
          <w:shd w:val="clear" w:color="auto" w:fill="FFFFFF"/>
        </w:rPr>
        <w:t xml:space="preserve"> строителни отпадъци от ремонтна дейност, образувани от домакинствата</w:t>
      </w:r>
      <w:r w:rsidRPr="00C16E7F">
        <w:rPr>
          <w:color w:val="000000"/>
        </w:rPr>
        <w:t xml:space="preserve"> на територията на общината, като съдейства или сключва договор с лица отговарящи  на изискванията по чл. 35 от ЗУО ” от наредбата се изменя изцяло и следва да се чете по следния начин: </w:t>
      </w:r>
    </w:p>
    <w:p w:rsidR="00F61C7D" w:rsidRPr="00C16E7F" w:rsidRDefault="00F61C7D" w:rsidP="00F61C7D">
      <w:pPr>
        <w:pStyle w:val="a3"/>
        <w:shd w:val="clear" w:color="auto" w:fill="FFFFFF"/>
        <w:ind w:left="0" w:right="284" w:firstLine="993"/>
        <w:jc w:val="both"/>
        <w:rPr>
          <w:color w:val="000000"/>
        </w:rPr>
      </w:pPr>
      <w:r w:rsidRPr="00C16E7F">
        <w:rPr>
          <w:bCs/>
          <w:color w:val="000000"/>
          <w:shd w:val="clear" w:color="auto" w:fill="FFFFFF"/>
        </w:rPr>
        <w:t>Нов Чл. 24</w:t>
      </w:r>
      <w:r w:rsidRPr="00C16E7F">
        <w:rPr>
          <w:color w:val="000000"/>
        </w:rPr>
        <w:t xml:space="preserve"> </w:t>
      </w:r>
    </w:p>
    <w:p w:rsidR="00F61C7D" w:rsidRPr="00C16E7F" w:rsidRDefault="00F61C7D" w:rsidP="00F61C7D">
      <w:pPr>
        <w:tabs>
          <w:tab w:val="left" w:pos="284"/>
        </w:tabs>
        <w:ind w:right="284" w:firstLine="993"/>
        <w:jc w:val="both"/>
        <w:rPr>
          <w:color w:val="000000"/>
        </w:rPr>
      </w:pPr>
      <w:r w:rsidRPr="00C16E7F">
        <w:rPr>
          <w:color w:val="000000"/>
        </w:rPr>
        <w:tab/>
        <w:t xml:space="preserve"> Чл. 24  „Кметът на общината отговаря за:</w:t>
      </w:r>
    </w:p>
    <w:p w:rsidR="00F61C7D" w:rsidRPr="00C16E7F" w:rsidRDefault="00F61C7D" w:rsidP="00F61C7D">
      <w:pPr>
        <w:numPr>
          <w:ilvl w:val="0"/>
          <w:numId w:val="6"/>
        </w:numPr>
        <w:spacing w:line="20" w:lineRule="atLeast"/>
        <w:ind w:left="0" w:right="284" w:firstLine="993"/>
        <w:jc w:val="both"/>
        <w:rPr>
          <w:bCs/>
          <w:color w:val="000000"/>
          <w:shd w:val="clear" w:color="auto" w:fill="FFFFFF"/>
        </w:rPr>
      </w:pPr>
      <w:r w:rsidRPr="00C16E7F">
        <w:rPr>
          <w:color w:val="000000"/>
        </w:rPr>
        <w:t>Организирането на събирането, оползотворяването и обезвреждането на</w:t>
      </w:r>
      <w:r w:rsidRPr="00C16E7F">
        <w:rPr>
          <w:bCs/>
          <w:color w:val="000000"/>
          <w:shd w:val="clear" w:color="auto" w:fill="FFFFFF"/>
        </w:rPr>
        <w:t xml:space="preserve"> строителни отпадъци от ремонтна дейност, образувани от домакинствата</w:t>
      </w:r>
      <w:r w:rsidRPr="00C16E7F">
        <w:rPr>
          <w:color w:val="000000"/>
        </w:rPr>
        <w:t xml:space="preserve"> на територията на общината.”</w:t>
      </w:r>
    </w:p>
    <w:p w:rsidR="00F61C7D" w:rsidRPr="00C16E7F" w:rsidRDefault="00F61C7D" w:rsidP="00F61C7D">
      <w:pPr>
        <w:spacing w:line="20" w:lineRule="atLeast"/>
        <w:ind w:right="284" w:firstLine="993"/>
        <w:jc w:val="both"/>
        <w:rPr>
          <w:color w:val="000000"/>
          <w:u w:val="single"/>
        </w:rPr>
      </w:pPr>
    </w:p>
    <w:p w:rsidR="00F61C7D" w:rsidRPr="00C16E7F" w:rsidRDefault="00F61C7D" w:rsidP="00F61C7D">
      <w:pPr>
        <w:spacing w:line="20" w:lineRule="atLeast"/>
        <w:ind w:right="284" w:firstLine="993"/>
        <w:jc w:val="both"/>
        <w:rPr>
          <w:color w:val="000000"/>
        </w:rPr>
      </w:pPr>
      <w:r w:rsidRPr="00C16E7F">
        <w:rPr>
          <w:color w:val="000000"/>
          <w:u w:val="single"/>
          <w:lang w:val="en-US"/>
        </w:rPr>
        <w:t>&amp;</w:t>
      </w:r>
      <w:r w:rsidRPr="00C16E7F">
        <w:rPr>
          <w:color w:val="000000"/>
          <w:u w:val="single"/>
        </w:rPr>
        <w:t>2 Правят се следните изменения и допълнения в чл. 29 ал. (2) от Наредбата</w:t>
      </w:r>
      <w:r w:rsidRPr="00C16E7F">
        <w:rPr>
          <w:color w:val="000000"/>
        </w:rPr>
        <w:t>:</w:t>
      </w:r>
    </w:p>
    <w:p w:rsidR="00F61C7D" w:rsidRPr="00C16E7F" w:rsidRDefault="00F61C7D" w:rsidP="00F61C7D">
      <w:pPr>
        <w:shd w:val="clear" w:color="auto" w:fill="FFFFFF"/>
        <w:ind w:right="284" w:firstLine="993"/>
        <w:jc w:val="both"/>
        <w:rPr>
          <w:color w:val="000000"/>
          <w:lang w:val="en-US"/>
        </w:rPr>
      </w:pPr>
      <w:r w:rsidRPr="00C16E7F">
        <w:rPr>
          <w:color w:val="000000"/>
        </w:rPr>
        <w:t>Старият „</w:t>
      </w:r>
      <w:r w:rsidRPr="00C16E7F">
        <w:rPr>
          <w:bCs/>
          <w:color w:val="000000"/>
          <w:shd w:val="clear" w:color="auto" w:fill="FFFFFF"/>
        </w:rPr>
        <w:t xml:space="preserve">Чл.29, </w:t>
      </w:r>
      <w:r w:rsidRPr="00C16E7F">
        <w:rPr>
          <w:color w:val="000000"/>
        </w:rPr>
        <w:t>ал. (2) „</w:t>
      </w:r>
      <w:r w:rsidRPr="00C16E7F">
        <w:rPr>
          <w:color w:val="000000"/>
          <w:lang w:val="en-US"/>
        </w:rPr>
        <w:t xml:space="preserve"> </w:t>
      </w:r>
      <w:r w:rsidRPr="00C16E7F">
        <w:rPr>
          <w:color w:val="000000"/>
        </w:rPr>
        <w:t xml:space="preserve">/ Нова </w:t>
      </w:r>
      <w:proofErr w:type="spellStart"/>
      <w:r w:rsidRPr="00C16E7F">
        <w:rPr>
          <w:color w:val="000000"/>
        </w:rPr>
        <w:t>Реш</w:t>
      </w:r>
      <w:proofErr w:type="spellEnd"/>
      <w:r w:rsidRPr="00C16E7F">
        <w:rPr>
          <w:color w:val="000000"/>
        </w:rPr>
        <w:t>.№ 794 от 25.08.2023 г. / Специализираните контейнери за строителни отпадъци в резултат на текущи  ремонти в домакинствата се предоставят от лицата сключили договор с общината и притежаващи разрешение по чл.   35 от ЗУО, след подадена заявка от страна на лицето притежател на отпадъка към лицата сключили договор с общината.</w:t>
      </w:r>
    </w:p>
    <w:p w:rsidR="00F61C7D" w:rsidRPr="00C16E7F" w:rsidRDefault="00F61C7D" w:rsidP="00F61C7D">
      <w:pPr>
        <w:pStyle w:val="a3"/>
        <w:numPr>
          <w:ilvl w:val="0"/>
          <w:numId w:val="5"/>
        </w:numPr>
        <w:shd w:val="clear" w:color="auto" w:fill="FFFFFF"/>
        <w:ind w:left="0" w:right="284" w:firstLine="993"/>
        <w:jc w:val="both"/>
        <w:rPr>
          <w:color w:val="000000"/>
        </w:rPr>
      </w:pPr>
      <w:r w:rsidRPr="00C16E7F">
        <w:rPr>
          <w:color w:val="000000"/>
        </w:rPr>
        <w:t>Домакинствата, заплащат на лицата транспортиращи строителния отпадък разходите за обслужване и транспортиране.</w:t>
      </w:r>
    </w:p>
    <w:p w:rsidR="00F61C7D" w:rsidRPr="00C16E7F" w:rsidRDefault="00F61C7D" w:rsidP="00F61C7D">
      <w:pPr>
        <w:pStyle w:val="a3"/>
        <w:numPr>
          <w:ilvl w:val="0"/>
          <w:numId w:val="5"/>
        </w:numPr>
        <w:shd w:val="clear" w:color="auto" w:fill="FFFFFF"/>
        <w:ind w:left="0" w:right="284" w:firstLine="993"/>
        <w:jc w:val="both"/>
        <w:rPr>
          <w:color w:val="000000"/>
        </w:rPr>
      </w:pPr>
      <w:r w:rsidRPr="00C16E7F">
        <w:rPr>
          <w:color w:val="000000"/>
        </w:rPr>
        <w:t>Домакинствата  заплащат в общината такса</w:t>
      </w:r>
      <w:r w:rsidRPr="00C16E7F">
        <w:rPr>
          <w:color w:val="000000"/>
          <w:lang w:val="en-US"/>
        </w:rPr>
        <w:t xml:space="preserve"> в </w:t>
      </w:r>
      <w:proofErr w:type="spellStart"/>
      <w:r w:rsidRPr="00C16E7F">
        <w:rPr>
          <w:color w:val="000000"/>
          <w:lang w:val="en-US"/>
        </w:rPr>
        <w:t>лв</w:t>
      </w:r>
      <w:proofErr w:type="spellEnd"/>
      <w:r w:rsidRPr="00C16E7F">
        <w:rPr>
          <w:color w:val="000000"/>
        </w:rPr>
        <w:t>./</w:t>
      </w:r>
      <w:proofErr w:type="spellStart"/>
      <w:proofErr w:type="gramStart"/>
      <w:r w:rsidRPr="00C16E7F">
        <w:rPr>
          <w:color w:val="000000"/>
          <w:lang w:val="en-US"/>
        </w:rPr>
        <w:t>тон</w:t>
      </w:r>
      <w:proofErr w:type="spellEnd"/>
      <w:r w:rsidRPr="00C16E7F">
        <w:rPr>
          <w:color w:val="000000"/>
          <w:lang w:val="en-US"/>
        </w:rPr>
        <w:t xml:space="preserve"> </w:t>
      </w:r>
      <w:r w:rsidRPr="00C16E7F">
        <w:rPr>
          <w:color w:val="000000"/>
        </w:rPr>
        <w:t xml:space="preserve"> за</w:t>
      </w:r>
      <w:proofErr w:type="gramEnd"/>
      <w:r w:rsidRPr="00C16E7F">
        <w:rPr>
          <w:color w:val="000000"/>
        </w:rPr>
        <w:t xml:space="preserve"> оползотворяването или обезвреждането на строителните отпадъци съгласно Наредба за определянето и администрирането на местните такси и цени на услуги на територията на община </w:t>
      </w:r>
      <w:proofErr w:type="spellStart"/>
      <w:r w:rsidRPr="00C16E7F">
        <w:rPr>
          <w:color w:val="000000"/>
        </w:rPr>
        <w:t>Гулянци.”от</w:t>
      </w:r>
      <w:proofErr w:type="spellEnd"/>
      <w:r w:rsidRPr="00C16E7F">
        <w:rPr>
          <w:color w:val="000000"/>
        </w:rPr>
        <w:t xml:space="preserve"> наредбата се изменя изцяло и следва да се чете по следния начин:</w:t>
      </w:r>
    </w:p>
    <w:p w:rsidR="00F61C7D" w:rsidRPr="00C16E7F" w:rsidRDefault="00F61C7D" w:rsidP="00F61C7D">
      <w:pPr>
        <w:spacing w:line="20" w:lineRule="atLeast"/>
        <w:ind w:right="284" w:firstLine="993"/>
        <w:jc w:val="both"/>
        <w:rPr>
          <w:bCs/>
          <w:color w:val="000000"/>
          <w:shd w:val="clear" w:color="auto" w:fill="FFFFFF"/>
        </w:rPr>
      </w:pPr>
      <w:r w:rsidRPr="00C16E7F">
        <w:rPr>
          <w:bCs/>
          <w:color w:val="000000"/>
          <w:shd w:val="clear" w:color="auto" w:fill="FFFFFF"/>
        </w:rPr>
        <w:t>Нов Чл. 29, ал. (2)</w:t>
      </w:r>
    </w:p>
    <w:p w:rsidR="00F61C7D" w:rsidRPr="00C16E7F" w:rsidRDefault="00F61C7D" w:rsidP="00F61C7D">
      <w:pPr>
        <w:spacing w:line="20" w:lineRule="atLeast"/>
        <w:ind w:right="284" w:firstLine="993"/>
        <w:jc w:val="both"/>
      </w:pPr>
      <w:r w:rsidRPr="00C16E7F">
        <w:rPr>
          <w:bCs/>
          <w:color w:val="000000"/>
          <w:shd w:val="clear" w:color="auto" w:fill="FFFFFF"/>
        </w:rPr>
        <w:t>Чл. 29, ал. (2) „</w:t>
      </w:r>
      <w:r w:rsidRPr="00C16E7F">
        <w:t>Специализираните контейнери за строителни отпадъци в резултат на текущи  ремонти в домакинствата се предоставят от Община Гулянци:</w:t>
      </w:r>
    </w:p>
    <w:p w:rsidR="00F61C7D" w:rsidRPr="00C16E7F" w:rsidRDefault="00F61C7D" w:rsidP="00F61C7D">
      <w:pPr>
        <w:numPr>
          <w:ilvl w:val="0"/>
          <w:numId w:val="7"/>
        </w:numPr>
        <w:spacing w:line="20" w:lineRule="atLeast"/>
        <w:ind w:left="0" w:right="284" w:firstLine="993"/>
        <w:jc w:val="both"/>
      </w:pPr>
      <w:r w:rsidRPr="00C16E7F">
        <w:t>При подадена заявка от страна на притежателят на отпадъка преди започване на ремонта.</w:t>
      </w:r>
    </w:p>
    <w:p w:rsidR="00F61C7D" w:rsidRPr="00C16E7F" w:rsidRDefault="00F61C7D" w:rsidP="00F61C7D">
      <w:pPr>
        <w:numPr>
          <w:ilvl w:val="0"/>
          <w:numId w:val="7"/>
        </w:numPr>
        <w:spacing w:line="20" w:lineRule="atLeast"/>
        <w:ind w:left="0" w:right="284" w:firstLine="993"/>
        <w:jc w:val="both"/>
      </w:pPr>
      <w:r w:rsidRPr="00C16E7F">
        <w:t>Срещу заплащане на такса за обслужване, транспортиране и третиране на строителният отпадък, съгласно Наредба за определянето и администрирането на местните такси и цени на услуги на територията на община Гулянци.</w:t>
      </w:r>
    </w:p>
    <w:p w:rsidR="00F61C7D" w:rsidRPr="00C16E7F" w:rsidRDefault="00F61C7D" w:rsidP="00B056B3">
      <w:pPr>
        <w:jc w:val="both"/>
        <w:rPr>
          <w:color w:val="000000"/>
        </w:rPr>
      </w:pPr>
    </w:p>
    <w:p w:rsidR="00B056B3" w:rsidRPr="00C16E7F" w:rsidRDefault="00B056B3" w:rsidP="003342BC">
      <w:pPr>
        <w:ind w:right="284"/>
        <w:jc w:val="both"/>
        <w:rPr>
          <w:b/>
        </w:rPr>
      </w:pPr>
      <w:r w:rsidRPr="00C16E7F">
        <w:rPr>
          <w:b/>
        </w:rPr>
        <w:t xml:space="preserve">                       </w:t>
      </w:r>
      <w:r w:rsidR="003342BC" w:rsidRPr="00C16E7F">
        <w:rPr>
          <w:b/>
        </w:rPr>
        <w:t xml:space="preserve">От Кмета на Общината </w:t>
      </w:r>
    </w:p>
    <w:p w:rsidR="003342BC" w:rsidRPr="00C16E7F" w:rsidRDefault="00B056B3" w:rsidP="003342BC">
      <w:pPr>
        <w:ind w:right="284"/>
        <w:jc w:val="both"/>
      </w:pPr>
      <w:r w:rsidRPr="00C16E7F">
        <w:rPr>
          <w:b/>
        </w:rPr>
        <w:t xml:space="preserve">                       </w:t>
      </w:r>
      <w:r w:rsidR="003342BC" w:rsidRPr="00C16E7F">
        <w:rPr>
          <w:b/>
        </w:rPr>
        <w:t>относно</w:t>
      </w:r>
      <w:r w:rsidR="003342BC" w:rsidRPr="00C16E7F">
        <w:t>: промяна  стоящите места в салоните на читалища на територията на Община Гулянци</w:t>
      </w:r>
    </w:p>
    <w:p w:rsidR="00B056B3" w:rsidRPr="00C16E7F" w:rsidRDefault="00B056B3" w:rsidP="003342BC">
      <w:pPr>
        <w:ind w:right="284"/>
        <w:jc w:val="both"/>
      </w:pPr>
      <w:r w:rsidRPr="00C16E7F">
        <w:tab/>
        <w:t xml:space="preserve">Председателят на постоянната комисия Емилия </w:t>
      </w:r>
      <w:proofErr w:type="spellStart"/>
      <w:r w:rsidRPr="00C16E7F">
        <w:t>Петрушева</w:t>
      </w:r>
      <w:proofErr w:type="spellEnd"/>
      <w:r w:rsidRPr="00C16E7F">
        <w:t xml:space="preserve">  изрази становището на комисията. Кметът на Общината Лъчезар Яков направи някои пояснения. Обясни защо се прави това предложение. След поименното гласуване, с резултат</w:t>
      </w:r>
    </w:p>
    <w:p w:rsidR="00C61DAA" w:rsidRPr="00C16E7F" w:rsidRDefault="00C61DAA" w:rsidP="00C61DAA">
      <w:pPr>
        <w:jc w:val="both"/>
      </w:pPr>
      <w:r w:rsidRPr="00C16E7F">
        <w:tab/>
        <w:t xml:space="preserve">            Гласували – 15</w:t>
      </w:r>
    </w:p>
    <w:p w:rsidR="00C61DAA" w:rsidRPr="00C16E7F" w:rsidRDefault="00C61DAA" w:rsidP="00C61DAA">
      <w:pPr>
        <w:jc w:val="both"/>
      </w:pPr>
      <w:r w:rsidRPr="00C16E7F">
        <w:tab/>
      </w:r>
      <w:r w:rsidRPr="00C16E7F">
        <w:tab/>
        <w:t xml:space="preserve">За – 14/ Илияна Петрова, Петър Парашкевов, Светослав Пенев, Недко </w:t>
      </w:r>
      <w:proofErr w:type="spellStart"/>
      <w:r w:rsidRPr="00C16E7F">
        <w:t>Опров</w:t>
      </w:r>
      <w:proofErr w:type="spellEnd"/>
      <w:r w:rsidRPr="00C16E7F">
        <w:t xml:space="preserve">, Мими Караджова, Пламен Тодоров, Огнян Янчев, Андриян </w:t>
      </w:r>
      <w:proofErr w:type="spellStart"/>
      <w:r w:rsidRPr="00C16E7F">
        <w:t>Буртев</w:t>
      </w:r>
      <w:proofErr w:type="spellEnd"/>
      <w:r w:rsidRPr="00C16E7F">
        <w:t xml:space="preserve">, Любомир Пасков, Емил </w:t>
      </w:r>
      <w:proofErr w:type="spellStart"/>
      <w:r w:rsidRPr="00C16E7F">
        <w:t>Катански</w:t>
      </w:r>
      <w:proofErr w:type="spellEnd"/>
      <w:r w:rsidRPr="00C16E7F">
        <w:t xml:space="preserve">,  Митко Монев, Венцислав Попов, Емилия </w:t>
      </w:r>
      <w:proofErr w:type="spellStart"/>
      <w:r w:rsidRPr="00C16E7F">
        <w:t>Петрушева</w:t>
      </w:r>
      <w:proofErr w:type="spellEnd"/>
      <w:r w:rsidRPr="00C16E7F">
        <w:t>, Дамян Парашкевов/</w:t>
      </w:r>
    </w:p>
    <w:p w:rsidR="00C61DAA" w:rsidRPr="00C16E7F" w:rsidRDefault="00C61DAA" w:rsidP="00C61DAA">
      <w:pPr>
        <w:jc w:val="both"/>
      </w:pPr>
      <w:r w:rsidRPr="00C16E7F">
        <w:tab/>
      </w:r>
      <w:r w:rsidRPr="00C16E7F">
        <w:tab/>
        <w:t>Против – 1/ Пламен Янев,/</w:t>
      </w:r>
    </w:p>
    <w:p w:rsidR="00C61DAA" w:rsidRPr="00C16E7F" w:rsidRDefault="00C61DAA" w:rsidP="00C61DAA">
      <w:pPr>
        <w:jc w:val="both"/>
      </w:pPr>
      <w:r w:rsidRPr="00C16E7F">
        <w:tab/>
      </w:r>
      <w:r w:rsidRPr="00C16E7F">
        <w:tab/>
        <w:t>Въздържали се – няма</w:t>
      </w:r>
    </w:p>
    <w:p w:rsidR="00B056B3" w:rsidRPr="00C16E7F" w:rsidRDefault="00C61DAA" w:rsidP="00C61DAA">
      <w:pPr>
        <w:ind w:right="284"/>
        <w:jc w:val="both"/>
      </w:pPr>
      <w:r w:rsidRPr="00C16E7F">
        <w:tab/>
      </w:r>
      <w:r w:rsidRPr="00C16E7F">
        <w:tab/>
        <w:t xml:space="preserve">На основание чл. 21, ал. 1 т. 13 и т.23 от Закона за местното самоуправление и местната администрация /ЗМСМА/ и чл. 5, ал. 6 т. 12 и т. 22  от Правилника за организацията и дейността на Общински съвет Гулянци, неговите комисии и взаимодействието му с общинската администрация, </w:t>
      </w:r>
      <w:proofErr w:type="spellStart"/>
      <w:r w:rsidRPr="00C16E7F">
        <w:t>ОбС</w:t>
      </w:r>
      <w:proofErr w:type="spellEnd"/>
      <w:r w:rsidRPr="00C16E7F">
        <w:t xml:space="preserve"> Гулянци взе следното</w:t>
      </w:r>
    </w:p>
    <w:p w:rsidR="00C61DAA" w:rsidRPr="00C16E7F" w:rsidRDefault="00C61DAA" w:rsidP="00C61DAA">
      <w:pPr>
        <w:ind w:right="284"/>
        <w:jc w:val="both"/>
      </w:pPr>
    </w:p>
    <w:p w:rsidR="00C61DAA" w:rsidRPr="00C16E7F" w:rsidRDefault="00C61DAA" w:rsidP="00C61DAA">
      <w:pPr>
        <w:ind w:right="284"/>
        <w:jc w:val="center"/>
      </w:pPr>
      <w:r w:rsidRPr="00C16E7F">
        <w:t>Р Е Ш Е Н И Е</w:t>
      </w:r>
    </w:p>
    <w:p w:rsidR="00C61DAA" w:rsidRPr="00C16E7F" w:rsidRDefault="00C61DAA" w:rsidP="00C61DAA">
      <w:pPr>
        <w:ind w:right="284"/>
        <w:jc w:val="center"/>
      </w:pPr>
    </w:p>
    <w:p w:rsidR="00C61DAA" w:rsidRPr="00C16E7F" w:rsidRDefault="00C61DAA" w:rsidP="00C61DAA">
      <w:pPr>
        <w:ind w:right="284"/>
        <w:jc w:val="center"/>
      </w:pPr>
      <w:r w:rsidRPr="00C16E7F">
        <w:t>№ 272</w:t>
      </w:r>
    </w:p>
    <w:p w:rsidR="00C61DAA" w:rsidRPr="00C16E7F" w:rsidRDefault="00C61DAA" w:rsidP="00C61DAA">
      <w:pPr>
        <w:ind w:right="284"/>
        <w:jc w:val="center"/>
      </w:pPr>
    </w:p>
    <w:p w:rsidR="00C61DAA" w:rsidRPr="00C16E7F" w:rsidRDefault="00C61DAA" w:rsidP="00C61DAA">
      <w:pPr>
        <w:pStyle w:val="a4"/>
        <w:spacing w:before="0" w:beforeAutospacing="0" w:after="0" w:afterAutospacing="0"/>
        <w:ind w:firstLine="709"/>
        <w:jc w:val="both"/>
      </w:pPr>
      <w:r w:rsidRPr="00C16E7F">
        <w:t>1.Общински съвет Гулянци дава съгласие да се намалят броя на стоящите места / седалките/  в салоните на читалищата, както следва:</w:t>
      </w:r>
    </w:p>
    <w:p w:rsidR="00C61DAA" w:rsidRPr="00C16E7F" w:rsidRDefault="00C61DAA" w:rsidP="00C61DA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C16E7F">
        <w:t>На НЧ „Иван Вазов 1928“ с. Милковица – 240 бр.</w:t>
      </w:r>
    </w:p>
    <w:p w:rsidR="00C61DAA" w:rsidRPr="00C16E7F" w:rsidRDefault="00C61DAA" w:rsidP="00C61DA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C16E7F">
        <w:t>На НЧ „Н.Й. Вапцаров 1987“ с. Брест – 250 бр.</w:t>
      </w:r>
    </w:p>
    <w:p w:rsidR="00C61DAA" w:rsidRPr="00C16E7F" w:rsidRDefault="00C61DAA" w:rsidP="00C61DA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C16E7F">
        <w:t>НЧ „Искра 1907“ с. Гиген – 213 бр.</w:t>
      </w:r>
    </w:p>
    <w:p w:rsidR="00C61DAA" w:rsidRPr="00C16E7F" w:rsidRDefault="00C61DAA" w:rsidP="00C61DAA">
      <w:pPr>
        <w:pStyle w:val="a4"/>
        <w:spacing w:before="0" w:beforeAutospacing="0" w:after="0" w:afterAutospacing="0"/>
        <w:jc w:val="both"/>
      </w:pPr>
    </w:p>
    <w:p w:rsidR="00C61DAA" w:rsidRPr="00C16E7F" w:rsidRDefault="00C61DAA" w:rsidP="003342BC">
      <w:pPr>
        <w:jc w:val="both"/>
        <w:rPr>
          <w:b/>
        </w:rPr>
      </w:pPr>
      <w:r w:rsidRPr="00C16E7F">
        <w:rPr>
          <w:b/>
        </w:rPr>
        <w:t xml:space="preserve">                     </w:t>
      </w:r>
      <w:r w:rsidR="003342BC" w:rsidRPr="00C16E7F">
        <w:rPr>
          <w:b/>
        </w:rPr>
        <w:t xml:space="preserve">От Кмета на Общината </w:t>
      </w:r>
    </w:p>
    <w:p w:rsidR="003342BC" w:rsidRPr="00C16E7F" w:rsidRDefault="00C61DAA" w:rsidP="003342BC">
      <w:pPr>
        <w:jc w:val="both"/>
      </w:pPr>
      <w:r w:rsidRPr="00C16E7F">
        <w:rPr>
          <w:b/>
        </w:rPr>
        <w:t xml:space="preserve">                     </w:t>
      </w:r>
      <w:r w:rsidR="003342BC" w:rsidRPr="00C16E7F">
        <w:rPr>
          <w:b/>
        </w:rPr>
        <w:t>относно</w:t>
      </w:r>
      <w:r w:rsidR="003342BC" w:rsidRPr="00C16E7F">
        <w:t xml:space="preserve">: Упълномощаване на кмета на Община Гулянци за предприемане необходимите правни и фактически действия по учредяване на безвъзмездно право на строеж от Държавата на Общината за изграждане на </w:t>
      </w:r>
      <w:proofErr w:type="spellStart"/>
      <w:r w:rsidR="003342BC" w:rsidRPr="00C16E7F">
        <w:t>лодкостоянки</w:t>
      </w:r>
      <w:proofErr w:type="spellEnd"/>
      <w:r w:rsidR="003342BC" w:rsidRPr="00C16E7F">
        <w:t xml:space="preserve"> в поземлени държавни имоти с идентификатори 30199.36.82, 30199.36.83, 68045.401.628 и 18099.520.29.</w:t>
      </w:r>
    </w:p>
    <w:p w:rsidR="00C61DAA" w:rsidRPr="00C16E7F" w:rsidRDefault="00C61DAA" w:rsidP="003342BC">
      <w:pPr>
        <w:jc w:val="both"/>
      </w:pPr>
      <w:r w:rsidRPr="00C16E7F">
        <w:tab/>
        <w:t xml:space="preserve">Думата взе председателят на </w:t>
      </w:r>
      <w:r w:rsidR="00244EB2" w:rsidRPr="00C16E7F">
        <w:t>ПК</w:t>
      </w:r>
      <w:r w:rsidR="00C16E7F" w:rsidRPr="00C16E7F">
        <w:t xml:space="preserve"> </w:t>
      </w:r>
      <w:r w:rsidR="00244EB2" w:rsidRPr="00C16E7F">
        <w:t>”Устройство на територията, строителство, околна среда, благоустрояване, обществен транспорт и комуникации” Любомир Пасков. Той предложи да се даде думата на вносителя за по-подробни обяснения, тъй като предложението не е разгледано в постоянната комисия. Кметът на Общината Лъчезар Яков внесе яснота по въпроса. Подробно обясни ситуацията и какво налага разглеждането на това предложение. След поименното гласуване, с резултат</w:t>
      </w:r>
    </w:p>
    <w:p w:rsidR="00244EB2" w:rsidRPr="00C16E7F" w:rsidRDefault="00244EB2" w:rsidP="00244EB2">
      <w:pPr>
        <w:jc w:val="both"/>
      </w:pPr>
      <w:r w:rsidRPr="00C16E7F">
        <w:tab/>
      </w:r>
      <w:r w:rsidRPr="00C16E7F">
        <w:tab/>
        <w:t>Гласували – 14</w:t>
      </w:r>
    </w:p>
    <w:p w:rsidR="00244EB2" w:rsidRPr="00C16E7F" w:rsidRDefault="00244EB2" w:rsidP="00244EB2">
      <w:pPr>
        <w:jc w:val="both"/>
      </w:pPr>
      <w:r w:rsidRPr="00C16E7F">
        <w:tab/>
      </w:r>
      <w:r w:rsidRPr="00C16E7F">
        <w:tab/>
        <w:t xml:space="preserve">За – 14/ Илияна Петрова, Петър Парашкевов, Светослав Пенев, Недко </w:t>
      </w:r>
      <w:proofErr w:type="spellStart"/>
      <w:r w:rsidRPr="00C16E7F">
        <w:t>Опров</w:t>
      </w:r>
      <w:proofErr w:type="spellEnd"/>
      <w:r w:rsidRPr="00C16E7F">
        <w:t xml:space="preserve">, Мими Караджова, Пламен Тодоров, Огнян Янчев, Андриян </w:t>
      </w:r>
      <w:proofErr w:type="spellStart"/>
      <w:r w:rsidRPr="00C16E7F">
        <w:t>Буртев</w:t>
      </w:r>
      <w:proofErr w:type="spellEnd"/>
      <w:r w:rsidRPr="00C16E7F">
        <w:t xml:space="preserve">, Любомир Пасков, Емил </w:t>
      </w:r>
      <w:proofErr w:type="spellStart"/>
      <w:r w:rsidRPr="00C16E7F">
        <w:t>Катански</w:t>
      </w:r>
      <w:proofErr w:type="spellEnd"/>
      <w:r w:rsidRPr="00C16E7F">
        <w:t xml:space="preserve">,  Митко Монев, Венцислав Попов, Емилия </w:t>
      </w:r>
      <w:proofErr w:type="spellStart"/>
      <w:r w:rsidRPr="00C16E7F">
        <w:t>Петрушева</w:t>
      </w:r>
      <w:proofErr w:type="spellEnd"/>
      <w:r w:rsidRPr="00C16E7F">
        <w:t>, Дамян Парашкевов/</w:t>
      </w:r>
    </w:p>
    <w:p w:rsidR="00244EB2" w:rsidRPr="00C16E7F" w:rsidRDefault="00244EB2" w:rsidP="00244EB2">
      <w:pPr>
        <w:jc w:val="both"/>
      </w:pPr>
      <w:r w:rsidRPr="00C16E7F">
        <w:tab/>
      </w:r>
      <w:r w:rsidRPr="00C16E7F">
        <w:tab/>
        <w:t>Против – няма</w:t>
      </w:r>
    </w:p>
    <w:p w:rsidR="00244EB2" w:rsidRPr="00C16E7F" w:rsidRDefault="00244EB2" w:rsidP="00244EB2">
      <w:pPr>
        <w:jc w:val="both"/>
      </w:pPr>
      <w:r w:rsidRPr="00C16E7F">
        <w:tab/>
      </w:r>
      <w:r w:rsidRPr="00C16E7F">
        <w:tab/>
        <w:t>Въздържали се – няма</w:t>
      </w:r>
    </w:p>
    <w:p w:rsidR="00244EB2" w:rsidRPr="00C16E7F" w:rsidRDefault="00244EB2" w:rsidP="00244EB2">
      <w:pPr>
        <w:ind w:firstLine="720"/>
        <w:jc w:val="both"/>
        <w:rPr>
          <w:lang w:eastAsia="en-US"/>
        </w:rPr>
      </w:pPr>
      <w:r w:rsidRPr="00C16E7F">
        <w:lastRenderedPageBreak/>
        <w:tab/>
        <w:t xml:space="preserve">На основание </w:t>
      </w:r>
      <w:r w:rsidRPr="00C16E7F">
        <w:rPr>
          <w:lang w:eastAsia="en-US"/>
        </w:rPr>
        <w:t>чл. 21, ал. 1, т.8, т. 23 и ал. 2 от ЗМСМА, чл.112е от  ЗМПВВППРБ</w:t>
      </w:r>
      <w:r w:rsidRPr="00C16E7F">
        <w:rPr>
          <w:bCs/>
          <w:lang w:val="ru-RU"/>
        </w:rPr>
        <w:t xml:space="preserve"> </w:t>
      </w:r>
      <w:r w:rsidRPr="00C16E7F">
        <w:rPr>
          <w:lang w:eastAsia="en-US"/>
        </w:rPr>
        <w:t xml:space="preserve">и чл. 5, ал. 1, т.7, т. 22 и чл. 6  от Правилника за организация и дейността на Общинския съвет – Гулянци, </w:t>
      </w:r>
      <w:proofErr w:type="spellStart"/>
      <w:r w:rsidRPr="00C16E7F">
        <w:rPr>
          <w:lang w:eastAsia="en-US"/>
        </w:rPr>
        <w:t>ОбС</w:t>
      </w:r>
      <w:proofErr w:type="spellEnd"/>
      <w:r w:rsidRPr="00C16E7F">
        <w:rPr>
          <w:lang w:eastAsia="en-US"/>
        </w:rPr>
        <w:t xml:space="preserve"> Гулянци взе следното</w:t>
      </w:r>
    </w:p>
    <w:p w:rsidR="00244EB2" w:rsidRPr="00C16E7F" w:rsidRDefault="00244EB2" w:rsidP="00244EB2">
      <w:pPr>
        <w:ind w:firstLine="720"/>
        <w:jc w:val="both"/>
        <w:rPr>
          <w:lang w:eastAsia="en-US"/>
        </w:rPr>
      </w:pPr>
    </w:p>
    <w:p w:rsidR="00244EB2" w:rsidRPr="00C16E7F" w:rsidRDefault="00244EB2" w:rsidP="00244EB2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244EB2" w:rsidRPr="00C16E7F" w:rsidRDefault="00244EB2" w:rsidP="00244EB2">
      <w:pPr>
        <w:jc w:val="center"/>
        <w:rPr>
          <w:lang w:eastAsia="en-US"/>
        </w:rPr>
      </w:pPr>
    </w:p>
    <w:p w:rsidR="00244EB2" w:rsidRPr="00C16E7F" w:rsidRDefault="00244EB2" w:rsidP="00244EB2">
      <w:pPr>
        <w:jc w:val="center"/>
        <w:rPr>
          <w:lang w:eastAsia="en-US"/>
        </w:rPr>
      </w:pPr>
      <w:r w:rsidRPr="00C16E7F">
        <w:rPr>
          <w:lang w:eastAsia="en-US"/>
        </w:rPr>
        <w:t>№ 273</w:t>
      </w:r>
    </w:p>
    <w:p w:rsidR="00244EB2" w:rsidRPr="00C16E7F" w:rsidRDefault="00244EB2" w:rsidP="00244EB2">
      <w:pPr>
        <w:jc w:val="center"/>
        <w:rPr>
          <w:lang w:eastAsia="en-US"/>
        </w:rPr>
      </w:pPr>
    </w:p>
    <w:p w:rsidR="00244EB2" w:rsidRPr="00C16E7F" w:rsidRDefault="00244EB2" w:rsidP="00244EB2">
      <w:pPr>
        <w:ind w:firstLine="708"/>
        <w:jc w:val="both"/>
        <w:rPr>
          <w:lang w:eastAsia="en-US"/>
        </w:rPr>
      </w:pPr>
      <w:r w:rsidRPr="00C16E7F">
        <w:rPr>
          <w:lang w:eastAsia="en-US"/>
        </w:rPr>
        <w:t>1. Отменя Решение №257 от 31.01.2025 г. на Общински съвет Гулянци.</w:t>
      </w:r>
    </w:p>
    <w:p w:rsidR="00244EB2" w:rsidRPr="00C16E7F" w:rsidRDefault="00244EB2" w:rsidP="00244EB2">
      <w:pPr>
        <w:ind w:firstLine="708"/>
        <w:jc w:val="both"/>
      </w:pPr>
      <w:r w:rsidRPr="00C16E7F">
        <w:rPr>
          <w:lang w:eastAsia="en-US"/>
        </w:rPr>
        <w:t>2. Упълномощава</w:t>
      </w:r>
      <w:r w:rsidRPr="00C16E7F">
        <w:rPr>
          <w:b/>
          <w:lang w:eastAsia="en-US"/>
        </w:rPr>
        <w:t xml:space="preserve"> </w:t>
      </w:r>
      <w:r w:rsidRPr="00C16E7F">
        <w:t xml:space="preserve">Кмета на Община Гулянци да предприеме необходимите правни и фактически действия по учредяване на безвъзмездно право на строеж от Държавата на Общината за изграждане на </w:t>
      </w:r>
      <w:proofErr w:type="spellStart"/>
      <w:r w:rsidRPr="00C16E7F">
        <w:t>лодкостоянки</w:t>
      </w:r>
      <w:proofErr w:type="spellEnd"/>
      <w:r w:rsidRPr="00C16E7F">
        <w:t xml:space="preserve"> в поземлени държавни имоти с идентификатори 30199.36.82, 30199.36.83, 68045.401.628 и 18099.520.29.</w:t>
      </w:r>
    </w:p>
    <w:p w:rsidR="00244EB2" w:rsidRPr="00C16E7F" w:rsidRDefault="00244EB2" w:rsidP="00244EB2">
      <w:pPr>
        <w:ind w:firstLine="708"/>
        <w:jc w:val="both"/>
        <w:rPr>
          <w:lang w:eastAsia="en-US"/>
        </w:rPr>
      </w:pPr>
      <w:r w:rsidRPr="00C16E7F">
        <w:rPr>
          <w:lang w:eastAsia="en-US"/>
        </w:rPr>
        <w:t>3. Възлага на Кмета на Община Гулянци последващите съгласно закона действия по изпълнението.</w:t>
      </w:r>
    </w:p>
    <w:p w:rsidR="00244EB2" w:rsidRPr="00C16E7F" w:rsidRDefault="00244EB2" w:rsidP="00244EB2">
      <w:pPr>
        <w:ind w:firstLine="708"/>
        <w:jc w:val="both"/>
        <w:rPr>
          <w:lang w:eastAsia="en-US"/>
        </w:rPr>
      </w:pPr>
    </w:p>
    <w:p w:rsidR="00244EB2" w:rsidRPr="00C16E7F" w:rsidRDefault="00244EB2" w:rsidP="00244EB2">
      <w:pPr>
        <w:ind w:firstLine="708"/>
        <w:jc w:val="both"/>
        <w:rPr>
          <w:lang w:eastAsia="en-US"/>
        </w:rPr>
      </w:pPr>
      <w:r w:rsidRPr="00C16E7F">
        <w:rPr>
          <w:lang w:eastAsia="en-US"/>
        </w:rPr>
        <w:t>Поради изчерпване на дневния ред в 10.30 часа 26-тото заседание на Общински съвет Гулянци беше закрито.</w:t>
      </w:r>
    </w:p>
    <w:p w:rsidR="00244EB2" w:rsidRPr="00C16E7F" w:rsidRDefault="00244EB2" w:rsidP="00244EB2">
      <w:pPr>
        <w:ind w:firstLine="708"/>
        <w:jc w:val="both"/>
        <w:rPr>
          <w:sz w:val="22"/>
          <w:szCs w:val="22"/>
          <w:lang w:eastAsia="en-US"/>
        </w:rPr>
      </w:pPr>
    </w:p>
    <w:p w:rsidR="00244EB2" w:rsidRPr="00C16E7F" w:rsidRDefault="00244EB2" w:rsidP="002F4D9F">
      <w:pPr>
        <w:jc w:val="both"/>
        <w:rPr>
          <w:sz w:val="22"/>
          <w:szCs w:val="22"/>
          <w:lang w:eastAsia="en-US"/>
        </w:rPr>
      </w:pPr>
      <w:r w:rsidRPr="00C16E7F">
        <w:rPr>
          <w:sz w:val="22"/>
          <w:szCs w:val="22"/>
          <w:lang w:eastAsia="en-US"/>
        </w:rPr>
        <w:t>ПРОТОКОЛЧИК:……</w:t>
      </w:r>
      <w:r w:rsidR="002F4D9F">
        <w:rPr>
          <w:sz w:val="22"/>
          <w:szCs w:val="22"/>
          <w:lang w:eastAsia="en-US"/>
        </w:rPr>
        <w:t>/п/</w:t>
      </w:r>
      <w:r w:rsidRPr="00C16E7F">
        <w:rPr>
          <w:sz w:val="22"/>
          <w:szCs w:val="22"/>
          <w:lang w:eastAsia="en-US"/>
        </w:rPr>
        <w:t>…………</w:t>
      </w:r>
      <w:r w:rsidRPr="00C16E7F">
        <w:rPr>
          <w:sz w:val="22"/>
          <w:szCs w:val="22"/>
          <w:lang w:eastAsia="en-US"/>
        </w:rPr>
        <w:tab/>
        <w:t xml:space="preserve">        </w:t>
      </w:r>
      <w:r w:rsidR="002F4D9F">
        <w:rPr>
          <w:sz w:val="22"/>
          <w:szCs w:val="22"/>
          <w:lang w:eastAsia="en-US"/>
        </w:rPr>
        <w:t xml:space="preserve">                 </w:t>
      </w:r>
      <w:r w:rsidRPr="00C16E7F">
        <w:rPr>
          <w:sz w:val="22"/>
          <w:szCs w:val="22"/>
          <w:lang w:eastAsia="en-US"/>
        </w:rPr>
        <w:t xml:space="preserve"> ПРЕДСЕДАТЕЛ </w:t>
      </w:r>
      <w:proofErr w:type="spellStart"/>
      <w:r w:rsidRPr="00C16E7F">
        <w:rPr>
          <w:sz w:val="22"/>
          <w:szCs w:val="22"/>
          <w:lang w:eastAsia="en-US"/>
        </w:rPr>
        <w:t>ОбС</w:t>
      </w:r>
      <w:proofErr w:type="spellEnd"/>
      <w:r w:rsidRPr="00C16E7F">
        <w:rPr>
          <w:sz w:val="22"/>
          <w:szCs w:val="22"/>
          <w:lang w:eastAsia="en-US"/>
        </w:rPr>
        <w:t>:……</w:t>
      </w:r>
      <w:r w:rsidR="002F4D9F">
        <w:rPr>
          <w:sz w:val="22"/>
          <w:szCs w:val="22"/>
          <w:lang w:eastAsia="en-US"/>
        </w:rPr>
        <w:t>/п/</w:t>
      </w:r>
      <w:r w:rsidRPr="00C16E7F">
        <w:rPr>
          <w:sz w:val="22"/>
          <w:szCs w:val="22"/>
          <w:lang w:eastAsia="en-US"/>
        </w:rPr>
        <w:t>……………</w:t>
      </w:r>
    </w:p>
    <w:p w:rsidR="00244EB2" w:rsidRDefault="002F4D9F" w:rsidP="00244EB2">
      <w:pPr>
        <w:ind w:firstLine="708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</w:t>
      </w:r>
      <w:r w:rsidR="00244EB2" w:rsidRPr="00C16E7F">
        <w:rPr>
          <w:sz w:val="22"/>
          <w:szCs w:val="22"/>
          <w:lang w:eastAsia="en-US"/>
        </w:rPr>
        <w:t xml:space="preserve"> /Албена Цанева/                                                </w:t>
      </w:r>
      <w:r>
        <w:rPr>
          <w:sz w:val="22"/>
          <w:szCs w:val="22"/>
          <w:lang w:eastAsia="en-US"/>
        </w:rPr>
        <w:t xml:space="preserve">                          </w:t>
      </w:r>
      <w:r w:rsidR="00244EB2" w:rsidRPr="00C16E7F">
        <w:rPr>
          <w:sz w:val="22"/>
          <w:szCs w:val="22"/>
          <w:lang w:eastAsia="en-US"/>
        </w:rPr>
        <w:t xml:space="preserve">   /Огнян Янчев/</w:t>
      </w:r>
    </w:p>
    <w:p w:rsidR="002F4D9F" w:rsidRDefault="002F4D9F" w:rsidP="00244EB2">
      <w:pPr>
        <w:ind w:firstLine="708"/>
        <w:jc w:val="both"/>
        <w:rPr>
          <w:sz w:val="22"/>
          <w:szCs w:val="22"/>
          <w:lang w:eastAsia="en-US"/>
        </w:rPr>
      </w:pPr>
    </w:p>
    <w:p w:rsidR="002F4D9F" w:rsidRDefault="002F4D9F" w:rsidP="00244EB2">
      <w:pPr>
        <w:ind w:firstLine="708"/>
        <w:jc w:val="both"/>
        <w:rPr>
          <w:sz w:val="22"/>
          <w:szCs w:val="22"/>
          <w:lang w:eastAsia="en-US"/>
        </w:rPr>
      </w:pPr>
    </w:p>
    <w:p w:rsidR="002F4D9F" w:rsidRDefault="002F4D9F" w:rsidP="00244EB2">
      <w:pPr>
        <w:ind w:firstLine="708"/>
        <w:jc w:val="both"/>
        <w:rPr>
          <w:sz w:val="22"/>
          <w:szCs w:val="22"/>
          <w:lang w:eastAsia="en-US"/>
        </w:rPr>
      </w:pPr>
    </w:p>
    <w:p w:rsidR="002F4D9F" w:rsidRDefault="002F4D9F" w:rsidP="002F4D9F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Вярно с оригинала при </w:t>
      </w:r>
      <w:proofErr w:type="spellStart"/>
      <w:r>
        <w:rPr>
          <w:sz w:val="22"/>
          <w:szCs w:val="22"/>
          <w:lang w:eastAsia="en-US"/>
        </w:rPr>
        <w:t>ОбС</w:t>
      </w:r>
      <w:proofErr w:type="spellEnd"/>
    </w:p>
    <w:p w:rsidR="002F4D9F" w:rsidRPr="00C16E7F" w:rsidRDefault="002F4D9F" w:rsidP="002F4D9F">
      <w:pPr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Снел преписа:</w:t>
      </w:r>
      <w:bookmarkStart w:id="0" w:name="_GoBack"/>
      <w:bookmarkEnd w:id="0"/>
    </w:p>
    <w:p w:rsidR="00244EB2" w:rsidRPr="00DE1DFB" w:rsidRDefault="00244EB2" w:rsidP="00244EB2">
      <w:pPr>
        <w:pStyle w:val="a3"/>
        <w:ind w:left="1080"/>
        <w:jc w:val="both"/>
        <w:rPr>
          <w:b/>
        </w:rPr>
      </w:pPr>
    </w:p>
    <w:p w:rsidR="00244EB2" w:rsidRDefault="00244EB2" w:rsidP="00244EB2">
      <w:pPr>
        <w:jc w:val="both"/>
        <w:rPr>
          <w:b/>
          <w:lang w:val="en"/>
        </w:rPr>
      </w:pPr>
    </w:p>
    <w:p w:rsidR="00244EB2" w:rsidRPr="00244EB2" w:rsidRDefault="00244EB2" w:rsidP="00244EB2">
      <w:pPr>
        <w:jc w:val="both"/>
      </w:pPr>
    </w:p>
    <w:p w:rsidR="003342BC" w:rsidRPr="00C43DF3" w:rsidRDefault="003342BC" w:rsidP="003342BC">
      <w:pPr>
        <w:jc w:val="both"/>
        <w:rPr>
          <w:color w:val="000000"/>
        </w:rPr>
      </w:pPr>
    </w:p>
    <w:p w:rsidR="003342BC" w:rsidRPr="003342BC" w:rsidRDefault="003342BC"/>
    <w:sectPr w:rsidR="003342BC" w:rsidRPr="00334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A47"/>
    <w:multiLevelType w:val="hybridMultilevel"/>
    <w:tmpl w:val="E8B4F652"/>
    <w:lvl w:ilvl="0" w:tplc="601098D2">
      <w:start w:val="1"/>
      <w:numFmt w:val="decimal"/>
      <w:lvlText w:val="%1."/>
      <w:lvlJc w:val="left"/>
      <w:pPr>
        <w:ind w:left="2133" w:hanging="72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079F7F14"/>
    <w:multiLevelType w:val="hybridMultilevel"/>
    <w:tmpl w:val="6EC02182"/>
    <w:lvl w:ilvl="0" w:tplc="57024F38">
      <w:start w:val="1"/>
      <w:numFmt w:val="decimal"/>
      <w:lvlText w:val="%1."/>
      <w:lvlJc w:val="left"/>
      <w:pPr>
        <w:ind w:left="147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8" w:hanging="360"/>
      </w:pPr>
    </w:lvl>
    <w:lvl w:ilvl="2" w:tplc="0402001B" w:tentative="1">
      <w:start w:val="1"/>
      <w:numFmt w:val="lowerRoman"/>
      <w:lvlText w:val="%3."/>
      <w:lvlJc w:val="right"/>
      <w:pPr>
        <w:ind w:left="2918" w:hanging="180"/>
      </w:pPr>
    </w:lvl>
    <w:lvl w:ilvl="3" w:tplc="0402000F" w:tentative="1">
      <w:start w:val="1"/>
      <w:numFmt w:val="decimal"/>
      <w:lvlText w:val="%4."/>
      <w:lvlJc w:val="left"/>
      <w:pPr>
        <w:ind w:left="3638" w:hanging="360"/>
      </w:pPr>
    </w:lvl>
    <w:lvl w:ilvl="4" w:tplc="04020019" w:tentative="1">
      <w:start w:val="1"/>
      <w:numFmt w:val="lowerLetter"/>
      <w:lvlText w:val="%5."/>
      <w:lvlJc w:val="left"/>
      <w:pPr>
        <w:ind w:left="4358" w:hanging="360"/>
      </w:pPr>
    </w:lvl>
    <w:lvl w:ilvl="5" w:tplc="0402001B" w:tentative="1">
      <w:start w:val="1"/>
      <w:numFmt w:val="lowerRoman"/>
      <w:lvlText w:val="%6."/>
      <w:lvlJc w:val="right"/>
      <w:pPr>
        <w:ind w:left="5078" w:hanging="180"/>
      </w:pPr>
    </w:lvl>
    <w:lvl w:ilvl="6" w:tplc="0402000F" w:tentative="1">
      <w:start w:val="1"/>
      <w:numFmt w:val="decimal"/>
      <w:lvlText w:val="%7."/>
      <w:lvlJc w:val="left"/>
      <w:pPr>
        <w:ind w:left="5798" w:hanging="360"/>
      </w:pPr>
    </w:lvl>
    <w:lvl w:ilvl="7" w:tplc="04020019" w:tentative="1">
      <w:start w:val="1"/>
      <w:numFmt w:val="lowerLetter"/>
      <w:lvlText w:val="%8."/>
      <w:lvlJc w:val="left"/>
      <w:pPr>
        <w:ind w:left="6518" w:hanging="360"/>
      </w:pPr>
    </w:lvl>
    <w:lvl w:ilvl="8" w:tplc="0402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2" w15:restartNumberingAfterBreak="0">
    <w:nsid w:val="0E295EFD"/>
    <w:multiLevelType w:val="hybridMultilevel"/>
    <w:tmpl w:val="639A5F8C"/>
    <w:lvl w:ilvl="0" w:tplc="073E3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E4376"/>
    <w:multiLevelType w:val="hybridMultilevel"/>
    <w:tmpl w:val="54001A6E"/>
    <w:lvl w:ilvl="0" w:tplc="94EA8044">
      <w:start w:val="1"/>
      <w:numFmt w:val="decimal"/>
      <w:lvlText w:val="%1."/>
      <w:lvlJc w:val="left"/>
      <w:pPr>
        <w:ind w:left="-14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578" w:hanging="360"/>
      </w:pPr>
    </w:lvl>
    <w:lvl w:ilvl="2" w:tplc="0402001B" w:tentative="1">
      <w:start w:val="1"/>
      <w:numFmt w:val="lowerRoman"/>
      <w:lvlText w:val="%3."/>
      <w:lvlJc w:val="right"/>
      <w:pPr>
        <w:ind w:left="1298" w:hanging="180"/>
      </w:pPr>
    </w:lvl>
    <w:lvl w:ilvl="3" w:tplc="0402000F" w:tentative="1">
      <w:start w:val="1"/>
      <w:numFmt w:val="decimal"/>
      <w:lvlText w:val="%4."/>
      <w:lvlJc w:val="left"/>
      <w:pPr>
        <w:ind w:left="2018" w:hanging="360"/>
      </w:pPr>
    </w:lvl>
    <w:lvl w:ilvl="4" w:tplc="04020019" w:tentative="1">
      <w:start w:val="1"/>
      <w:numFmt w:val="lowerLetter"/>
      <w:lvlText w:val="%5."/>
      <w:lvlJc w:val="left"/>
      <w:pPr>
        <w:ind w:left="2738" w:hanging="360"/>
      </w:pPr>
    </w:lvl>
    <w:lvl w:ilvl="5" w:tplc="0402001B" w:tentative="1">
      <w:start w:val="1"/>
      <w:numFmt w:val="lowerRoman"/>
      <w:lvlText w:val="%6."/>
      <w:lvlJc w:val="right"/>
      <w:pPr>
        <w:ind w:left="3458" w:hanging="180"/>
      </w:pPr>
    </w:lvl>
    <w:lvl w:ilvl="6" w:tplc="0402000F" w:tentative="1">
      <w:start w:val="1"/>
      <w:numFmt w:val="decimal"/>
      <w:lvlText w:val="%7."/>
      <w:lvlJc w:val="left"/>
      <w:pPr>
        <w:ind w:left="4178" w:hanging="360"/>
      </w:pPr>
    </w:lvl>
    <w:lvl w:ilvl="7" w:tplc="04020019" w:tentative="1">
      <w:start w:val="1"/>
      <w:numFmt w:val="lowerLetter"/>
      <w:lvlText w:val="%8."/>
      <w:lvlJc w:val="left"/>
      <w:pPr>
        <w:ind w:left="4898" w:hanging="360"/>
      </w:pPr>
    </w:lvl>
    <w:lvl w:ilvl="8" w:tplc="0402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4" w15:restartNumberingAfterBreak="0">
    <w:nsid w:val="2C25347A"/>
    <w:multiLevelType w:val="hybridMultilevel"/>
    <w:tmpl w:val="9ABA4318"/>
    <w:lvl w:ilvl="0" w:tplc="377AA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62179B"/>
    <w:multiLevelType w:val="hybridMultilevel"/>
    <w:tmpl w:val="7BB42E0C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6114856"/>
    <w:multiLevelType w:val="hybridMultilevel"/>
    <w:tmpl w:val="32624666"/>
    <w:lvl w:ilvl="0" w:tplc="08E44EB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04" w:hanging="360"/>
      </w:pPr>
    </w:lvl>
    <w:lvl w:ilvl="2" w:tplc="0402001B" w:tentative="1">
      <w:start w:val="1"/>
      <w:numFmt w:val="lowerRoman"/>
      <w:lvlText w:val="%3."/>
      <w:lvlJc w:val="right"/>
      <w:pPr>
        <w:ind w:left="3924" w:hanging="180"/>
      </w:pPr>
    </w:lvl>
    <w:lvl w:ilvl="3" w:tplc="0402000F" w:tentative="1">
      <w:start w:val="1"/>
      <w:numFmt w:val="decimal"/>
      <w:lvlText w:val="%4."/>
      <w:lvlJc w:val="left"/>
      <w:pPr>
        <w:ind w:left="4644" w:hanging="360"/>
      </w:pPr>
    </w:lvl>
    <w:lvl w:ilvl="4" w:tplc="04020019" w:tentative="1">
      <w:start w:val="1"/>
      <w:numFmt w:val="lowerLetter"/>
      <w:lvlText w:val="%5."/>
      <w:lvlJc w:val="left"/>
      <w:pPr>
        <w:ind w:left="5364" w:hanging="360"/>
      </w:pPr>
    </w:lvl>
    <w:lvl w:ilvl="5" w:tplc="0402001B" w:tentative="1">
      <w:start w:val="1"/>
      <w:numFmt w:val="lowerRoman"/>
      <w:lvlText w:val="%6."/>
      <w:lvlJc w:val="right"/>
      <w:pPr>
        <w:ind w:left="6084" w:hanging="180"/>
      </w:pPr>
    </w:lvl>
    <w:lvl w:ilvl="6" w:tplc="0402000F" w:tentative="1">
      <w:start w:val="1"/>
      <w:numFmt w:val="decimal"/>
      <w:lvlText w:val="%7."/>
      <w:lvlJc w:val="left"/>
      <w:pPr>
        <w:ind w:left="6804" w:hanging="360"/>
      </w:pPr>
    </w:lvl>
    <w:lvl w:ilvl="7" w:tplc="04020019" w:tentative="1">
      <w:start w:val="1"/>
      <w:numFmt w:val="lowerLetter"/>
      <w:lvlText w:val="%8."/>
      <w:lvlJc w:val="left"/>
      <w:pPr>
        <w:ind w:left="7524" w:hanging="360"/>
      </w:pPr>
    </w:lvl>
    <w:lvl w:ilvl="8" w:tplc="0402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5AEE2884"/>
    <w:multiLevelType w:val="hybridMultilevel"/>
    <w:tmpl w:val="2D64C3CC"/>
    <w:lvl w:ilvl="0" w:tplc="40C66D50">
      <w:start w:val="1"/>
      <w:numFmt w:val="decimal"/>
      <w:lvlText w:val="%1."/>
      <w:lvlJc w:val="left"/>
      <w:pPr>
        <w:ind w:left="247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192" w:hanging="360"/>
      </w:pPr>
    </w:lvl>
    <w:lvl w:ilvl="2" w:tplc="0402001B" w:tentative="1">
      <w:start w:val="1"/>
      <w:numFmt w:val="lowerRoman"/>
      <w:lvlText w:val="%3."/>
      <w:lvlJc w:val="right"/>
      <w:pPr>
        <w:ind w:left="3912" w:hanging="180"/>
      </w:pPr>
    </w:lvl>
    <w:lvl w:ilvl="3" w:tplc="0402000F" w:tentative="1">
      <w:start w:val="1"/>
      <w:numFmt w:val="decimal"/>
      <w:lvlText w:val="%4."/>
      <w:lvlJc w:val="left"/>
      <w:pPr>
        <w:ind w:left="4632" w:hanging="360"/>
      </w:pPr>
    </w:lvl>
    <w:lvl w:ilvl="4" w:tplc="04020019" w:tentative="1">
      <w:start w:val="1"/>
      <w:numFmt w:val="lowerLetter"/>
      <w:lvlText w:val="%5."/>
      <w:lvlJc w:val="left"/>
      <w:pPr>
        <w:ind w:left="5352" w:hanging="360"/>
      </w:pPr>
    </w:lvl>
    <w:lvl w:ilvl="5" w:tplc="0402001B" w:tentative="1">
      <w:start w:val="1"/>
      <w:numFmt w:val="lowerRoman"/>
      <w:lvlText w:val="%6."/>
      <w:lvlJc w:val="right"/>
      <w:pPr>
        <w:ind w:left="6072" w:hanging="180"/>
      </w:pPr>
    </w:lvl>
    <w:lvl w:ilvl="6" w:tplc="0402000F" w:tentative="1">
      <w:start w:val="1"/>
      <w:numFmt w:val="decimal"/>
      <w:lvlText w:val="%7."/>
      <w:lvlJc w:val="left"/>
      <w:pPr>
        <w:ind w:left="6792" w:hanging="360"/>
      </w:pPr>
    </w:lvl>
    <w:lvl w:ilvl="7" w:tplc="04020019" w:tentative="1">
      <w:start w:val="1"/>
      <w:numFmt w:val="lowerLetter"/>
      <w:lvlText w:val="%8."/>
      <w:lvlJc w:val="left"/>
      <w:pPr>
        <w:ind w:left="7512" w:hanging="360"/>
      </w:pPr>
    </w:lvl>
    <w:lvl w:ilvl="8" w:tplc="0402001B" w:tentative="1">
      <w:start w:val="1"/>
      <w:numFmt w:val="lowerRoman"/>
      <w:lvlText w:val="%9."/>
      <w:lvlJc w:val="right"/>
      <w:pPr>
        <w:ind w:left="8232" w:hanging="180"/>
      </w:pPr>
    </w:lvl>
  </w:abstractNum>
  <w:abstractNum w:abstractNumId="8" w15:restartNumberingAfterBreak="0">
    <w:nsid w:val="7E50120F"/>
    <w:multiLevelType w:val="hybridMultilevel"/>
    <w:tmpl w:val="0E66AE6A"/>
    <w:lvl w:ilvl="0" w:tplc="B3BE07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43"/>
    <w:rsid w:val="00000E40"/>
    <w:rsid w:val="000339C9"/>
    <w:rsid w:val="00051EDD"/>
    <w:rsid w:val="0006710B"/>
    <w:rsid w:val="00114B3C"/>
    <w:rsid w:val="001D0244"/>
    <w:rsid w:val="00244EB2"/>
    <w:rsid w:val="002F4D9F"/>
    <w:rsid w:val="003342BC"/>
    <w:rsid w:val="00424A8F"/>
    <w:rsid w:val="004C1890"/>
    <w:rsid w:val="005B2537"/>
    <w:rsid w:val="00695BA5"/>
    <w:rsid w:val="006C14E8"/>
    <w:rsid w:val="006F47CD"/>
    <w:rsid w:val="007B4452"/>
    <w:rsid w:val="009205E0"/>
    <w:rsid w:val="00B056B3"/>
    <w:rsid w:val="00B70FDB"/>
    <w:rsid w:val="00B942FE"/>
    <w:rsid w:val="00C16E7F"/>
    <w:rsid w:val="00C61DAA"/>
    <w:rsid w:val="00D97A43"/>
    <w:rsid w:val="00F6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29F1"/>
  <w15:chartTrackingRefBased/>
  <w15:docId w15:val="{488D9261-29BA-4658-AFF1-2015A88A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4E8"/>
    <w:pPr>
      <w:ind w:left="720"/>
      <w:contextualSpacing/>
    </w:pPr>
  </w:style>
  <w:style w:type="paragraph" w:styleId="a4">
    <w:name w:val="Normal (Web)"/>
    <w:basedOn w:val="a"/>
    <w:rsid w:val="00C61D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F4D9F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2F4D9F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 OC</dc:creator>
  <cp:keywords/>
  <dc:description/>
  <cp:lastModifiedBy>Hp ProDesk OC</cp:lastModifiedBy>
  <cp:revision>12</cp:revision>
  <cp:lastPrinted>2025-03-06T07:39:00Z</cp:lastPrinted>
  <dcterms:created xsi:type="dcterms:W3CDTF">2025-03-04T07:38:00Z</dcterms:created>
  <dcterms:modified xsi:type="dcterms:W3CDTF">2025-03-06T07:40:00Z</dcterms:modified>
</cp:coreProperties>
</file>