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835" w:rsidRPr="00FD0DCA" w:rsidRDefault="00B40835" w:rsidP="00B408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B40835" w:rsidRPr="00FD0DCA" w:rsidRDefault="00B40835" w:rsidP="00B408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53</w:t>
      </w: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835" w:rsidRPr="00FD0DCA" w:rsidRDefault="00B40835" w:rsidP="00B40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B40835" w:rsidRPr="00FD0DCA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835" w:rsidRPr="00864A30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18099.779.787 в землището на гр. Гулянци.</w:t>
      </w:r>
    </w:p>
    <w:p w:rsidR="00B40835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835" w:rsidRPr="00FD0DCA" w:rsidRDefault="00B40835" w:rsidP="00B40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40835" w:rsidRPr="00FD0DCA" w:rsidRDefault="00B40835" w:rsidP="00B40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835" w:rsidRPr="00FD0DCA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40835" w:rsidRPr="00FD0DCA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835" w:rsidRPr="00FD0DCA" w:rsidRDefault="00B40835" w:rsidP="00B408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40835" w:rsidRPr="00FD0DCA" w:rsidRDefault="00B40835" w:rsidP="00B408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0835" w:rsidRDefault="00B40835" w:rsidP="00B408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 </w:t>
      </w:r>
      <w:r>
        <w:rPr>
          <w:szCs w:val="28"/>
        </w:rPr>
        <w:t xml:space="preserve"> </w:t>
      </w:r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чл.21, ал.1, т.8 от ЗМСМА,</w:t>
      </w:r>
      <w:r w:rsidRPr="00062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чл. 37, ал. </w:t>
      </w:r>
      <w:r w:rsidRPr="004C2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,</w:t>
      </w:r>
      <w:r w:rsidRPr="004C2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т.4</w:t>
      </w:r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и чл. 41, ал.2 от ЗОС, чл. 62 от Закона за </w:t>
      </w:r>
      <w:proofErr w:type="spellStart"/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енергетиката</w:t>
      </w:r>
      <w:proofErr w:type="spellEnd"/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, чл. 59, ал. 1 от НРПУРОИ </w:t>
      </w:r>
      <w:r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B40835" w:rsidRDefault="00B40835" w:rsidP="00B408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B40835" w:rsidRPr="00D035D7" w:rsidRDefault="00B40835" w:rsidP="00B40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 Е Ш И:</w:t>
      </w:r>
    </w:p>
    <w:p w:rsidR="00B40835" w:rsidRDefault="00B40835" w:rsidP="009052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52E6" w:rsidRDefault="009052E6" w:rsidP="009052E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Приема </w:t>
      </w:r>
      <w:r w:rsidRPr="0086381F">
        <w:rPr>
          <w:rFonts w:ascii="Times New Roman" w:hAnsi="Times New Roman" w:cs="Times New Roman"/>
          <w:sz w:val="24"/>
          <w:szCs w:val="24"/>
        </w:rPr>
        <w:t>пазарна оценка за</w:t>
      </w:r>
      <w:r>
        <w:rPr>
          <w:rFonts w:ascii="Times New Roman" w:hAnsi="Times New Roman" w:cs="Times New Roman"/>
          <w:sz w:val="24"/>
          <w:szCs w:val="24"/>
        </w:rPr>
        <w:t xml:space="preserve"> сключване на предварителен договор за</w:t>
      </w:r>
      <w:r w:rsidRPr="0086381F">
        <w:rPr>
          <w:rFonts w:ascii="Times New Roman" w:hAnsi="Times New Roman" w:cs="Times New Roman"/>
          <w:sz w:val="24"/>
          <w:szCs w:val="24"/>
        </w:rPr>
        <w:t xml:space="preserve"> учредяване на възмездно право на 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6381F">
        <w:rPr>
          <w:rFonts w:ascii="Times New Roman" w:hAnsi="Times New Roman" w:cs="Times New Roman"/>
          <w:sz w:val="24"/>
          <w:szCs w:val="24"/>
        </w:rPr>
        <w:t>оеж за изграждане на фотоволтаична централа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FC770E">
        <w:rPr>
          <w:rFonts w:ascii="Times New Roman" w:hAnsi="Times New Roman" w:cs="Times New Roman"/>
          <w:sz w:val="24"/>
          <w:szCs w:val="24"/>
        </w:rPr>
        <w:t>„ФОРЧЪН ЕНТЪРПРАЙС“ ЕООД</w:t>
      </w:r>
      <w:r w:rsidRPr="0086381F">
        <w:rPr>
          <w:rFonts w:ascii="Times New Roman" w:hAnsi="Times New Roman" w:cs="Times New Roman"/>
          <w:sz w:val="24"/>
          <w:szCs w:val="24"/>
        </w:rPr>
        <w:t xml:space="preserve"> в имот с идентификатор </w:t>
      </w:r>
      <w:r w:rsidRPr="00DC10B0">
        <w:rPr>
          <w:rFonts w:ascii="Times New Roman" w:hAnsi="Times New Roman" w:cs="Times New Roman"/>
          <w:sz w:val="24"/>
          <w:szCs w:val="24"/>
        </w:rPr>
        <w:t xml:space="preserve">18099.779.787,  област Плевен, община Гулянци, гр. Гулянци, м. ПРЕЗ ВИТА, вид </w:t>
      </w:r>
      <w:proofErr w:type="spellStart"/>
      <w:r w:rsidRPr="00DC10B0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DC10B0">
        <w:rPr>
          <w:rFonts w:ascii="Times New Roman" w:hAnsi="Times New Roman" w:cs="Times New Roman"/>
          <w:sz w:val="24"/>
          <w:szCs w:val="24"/>
        </w:rPr>
        <w:t>. Общинска частна, вид територия Земеделска, НТП За животновъден комплекс, площ 48606 кв. м, стар номер 18099.779.775</w:t>
      </w:r>
      <w:r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Pr="00DC10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59 200.00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лева.</w:t>
      </w:r>
    </w:p>
    <w:p w:rsidR="009052E6" w:rsidRPr="0030223F" w:rsidRDefault="009052E6" w:rsidP="009052E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промяната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предназначението на горепосочения имот, съгласно влязъл в сила ПУП, учредителят се задължава 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актуализира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стойността на правото на строеж въз основа на пазарна оценка, изготвена от независим лицензиран оценител</w:t>
      </w:r>
      <w:r>
        <w:rPr>
          <w:rFonts w:ascii="Times New Roman" w:hAnsi="Times New Roman" w:cs="Times New Roman"/>
          <w:sz w:val="24"/>
          <w:szCs w:val="24"/>
        </w:rPr>
        <w:t xml:space="preserve"> след Решение на общински съвет.</w:t>
      </w:r>
    </w:p>
    <w:p w:rsidR="009052E6" w:rsidRDefault="009052E6" w:rsidP="0090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</w:t>
      </w:r>
      <w:r w:rsidRPr="001D0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 на Кмета на Община Гулянци последващите съгласно закона действия по изпълнението.</w:t>
      </w:r>
    </w:p>
    <w:p w:rsidR="00B40835" w:rsidRDefault="00B40835" w:rsidP="0090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90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90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B408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:………/п/………</w:t>
      </w:r>
    </w:p>
    <w:p w:rsidR="00B40835" w:rsidRDefault="00B40835" w:rsidP="00B408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B40835" w:rsidRDefault="00B40835" w:rsidP="00B408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B408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B408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835" w:rsidRDefault="00B40835" w:rsidP="00B408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764D3B" w:rsidRDefault="00B40835" w:rsidP="00CC392C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E6"/>
    <w:rsid w:val="00764D3B"/>
    <w:rsid w:val="009052E6"/>
    <w:rsid w:val="00B40835"/>
    <w:rsid w:val="00C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79217-22C0-40CB-B309-297B3B70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2022-10-04T08:41:00Z</dcterms:created>
  <dcterms:modified xsi:type="dcterms:W3CDTF">2022-10-04T11:12:00Z</dcterms:modified>
</cp:coreProperties>
</file>