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49E" w:rsidRDefault="007B449E" w:rsidP="00163E4A">
      <w:pPr>
        <w:ind w:right="284" w:firstLine="708"/>
        <w:jc w:val="both"/>
        <w:rPr>
          <w:rFonts w:cs="Latha"/>
          <w:color w:val="000000"/>
          <w:spacing w:val="-1"/>
          <w:lang w:eastAsia="en-US" w:bidi="ta-IN"/>
        </w:rPr>
      </w:pPr>
    </w:p>
    <w:p w:rsidR="007B449E" w:rsidRPr="00F81E46" w:rsidRDefault="007B449E" w:rsidP="007B449E">
      <w:pPr>
        <w:jc w:val="both"/>
      </w:pPr>
    </w:p>
    <w:p w:rsidR="007B449E" w:rsidRPr="00F81E46" w:rsidRDefault="007B449E" w:rsidP="007B449E">
      <w:pPr>
        <w:jc w:val="right"/>
      </w:pPr>
      <w:r w:rsidRPr="00F81E46">
        <w:t>Препис</w:t>
      </w:r>
    </w:p>
    <w:p w:rsidR="007B449E" w:rsidRPr="00F81E46" w:rsidRDefault="007B449E" w:rsidP="007B449E">
      <w:pPr>
        <w:jc w:val="right"/>
      </w:pPr>
    </w:p>
    <w:p w:rsidR="007B449E" w:rsidRPr="00F81E46" w:rsidRDefault="007B449E" w:rsidP="007B449E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7B449E" w:rsidRPr="00F81E46" w:rsidRDefault="007B449E" w:rsidP="007B449E">
      <w:pPr>
        <w:jc w:val="center"/>
        <w:rPr>
          <w:b/>
          <w:u w:val="single"/>
        </w:rPr>
      </w:pPr>
    </w:p>
    <w:p w:rsidR="007B449E" w:rsidRPr="00F81E46" w:rsidRDefault="007B449E" w:rsidP="007B449E">
      <w:pPr>
        <w:jc w:val="center"/>
        <w:rPr>
          <w:b/>
          <w:u w:val="single"/>
        </w:rPr>
      </w:pPr>
    </w:p>
    <w:p w:rsidR="007B449E" w:rsidRPr="00F81E46" w:rsidRDefault="007B449E" w:rsidP="007B449E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7B449E" w:rsidRPr="00F81E46" w:rsidRDefault="007B449E" w:rsidP="007B449E">
      <w:pPr>
        <w:jc w:val="center"/>
        <w:rPr>
          <w:b/>
        </w:rPr>
      </w:pPr>
    </w:p>
    <w:p w:rsidR="007B449E" w:rsidRPr="00F81E46" w:rsidRDefault="007B449E" w:rsidP="007B449E">
      <w:pPr>
        <w:jc w:val="center"/>
        <w:rPr>
          <w:b/>
        </w:rPr>
      </w:pPr>
      <w:r>
        <w:rPr>
          <w:b/>
        </w:rPr>
        <w:t>№ 279</w:t>
      </w:r>
    </w:p>
    <w:p w:rsidR="007B449E" w:rsidRPr="00F81E46" w:rsidRDefault="007B449E" w:rsidP="007B449E">
      <w:pPr>
        <w:jc w:val="center"/>
        <w:rPr>
          <w:b/>
        </w:rPr>
      </w:pPr>
    </w:p>
    <w:p w:rsidR="007B449E" w:rsidRPr="00F81E46" w:rsidRDefault="007B449E" w:rsidP="007B449E">
      <w:pPr>
        <w:jc w:val="center"/>
        <w:rPr>
          <w:b/>
        </w:rPr>
      </w:pPr>
      <w:proofErr w:type="spellStart"/>
      <w:r w:rsidRPr="00F81E46">
        <w:rPr>
          <w:b/>
        </w:rPr>
        <w:t>Гр.Гулянци</w:t>
      </w:r>
      <w:proofErr w:type="spellEnd"/>
      <w:r w:rsidRPr="00F81E46">
        <w:rPr>
          <w:b/>
        </w:rPr>
        <w:t>, 28.</w:t>
      </w:r>
      <w:r w:rsidRPr="00F81E46">
        <w:rPr>
          <w:b/>
          <w:lang w:val="en-US"/>
        </w:rPr>
        <w:t>0</w:t>
      </w:r>
      <w:r>
        <w:rPr>
          <w:b/>
        </w:rPr>
        <w:t>3</w:t>
      </w:r>
      <w:r w:rsidRPr="00F81E46">
        <w:rPr>
          <w:b/>
        </w:rPr>
        <w:t>.202</w:t>
      </w:r>
      <w:r w:rsidRPr="00F81E46">
        <w:rPr>
          <w:b/>
          <w:lang w:val="en-US"/>
        </w:rPr>
        <w:t>5</w:t>
      </w:r>
      <w:r w:rsidRPr="00F81E46">
        <w:rPr>
          <w:b/>
        </w:rPr>
        <w:t>г.</w:t>
      </w:r>
    </w:p>
    <w:p w:rsidR="007B449E" w:rsidRPr="00F81E46" w:rsidRDefault="007B449E" w:rsidP="007B449E">
      <w:pPr>
        <w:jc w:val="center"/>
        <w:rPr>
          <w:b/>
        </w:rPr>
      </w:pPr>
    </w:p>
    <w:p w:rsidR="007B449E" w:rsidRPr="009262EC" w:rsidRDefault="007B449E" w:rsidP="007B449E">
      <w:pPr>
        <w:autoSpaceDE w:val="0"/>
        <w:autoSpaceDN w:val="0"/>
        <w:adjustRightInd w:val="0"/>
        <w:jc w:val="both"/>
        <w:rPr>
          <w:rFonts w:eastAsia="TimesNewRomanPSMT"/>
          <w:color w:val="000000"/>
        </w:rPr>
      </w:pPr>
      <w:r w:rsidRPr="00F81E46">
        <w:rPr>
          <w:b/>
        </w:rPr>
        <w:t>ОТНОСНО:</w:t>
      </w:r>
      <w:r>
        <w:t xml:space="preserve"> </w:t>
      </w:r>
      <w:r w:rsidRPr="009262EC">
        <w:rPr>
          <w:rFonts w:eastAsia="TimesNewRomanPSMT"/>
          <w:color w:val="000000"/>
        </w:rPr>
        <w:t xml:space="preserve">Приемане на Общинска  програма за закрила на детето за 2025 година.  </w:t>
      </w:r>
    </w:p>
    <w:p w:rsidR="007B449E" w:rsidRPr="00F81E46" w:rsidRDefault="007B449E" w:rsidP="007B449E">
      <w:pPr>
        <w:jc w:val="both"/>
        <w:rPr>
          <w:lang w:val="en-US"/>
        </w:rPr>
      </w:pPr>
    </w:p>
    <w:p w:rsidR="007B449E" w:rsidRPr="00F81E46" w:rsidRDefault="007B449E" w:rsidP="007B449E">
      <w:pPr>
        <w:shd w:val="clear" w:color="auto" w:fill="FFFFFF"/>
        <w:jc w:val="both"/>
      </w:pPr>
      <w:r w:rsidRPr="00F81E46">
        <w:rPr>
          <w:b/>
        </w:rPr>
        <w:t xml:space="preserve">ПО ПРЕДЛОЖЕНИЕ НА : </w:t>
      </w:r>
      <w:r>
        <w:rPr>
          <w:rFonts w:cs="Latha"/>
          <w:lang w:val="ru-RU" w:eastAsia="en-US" w:bidi="ta-IN"/>
        </w:rPr>
        <w:t xml:space="preserve"> </w:t>
      </w:r>
      <w:r w:rsidRPr="002F392E">
        <w:t>Кмета на Общината</w:t>
      </w:r>
    </w:p>
    <w:p w:rsidR="007B449E" w:rsidRPr="00F81E46" w:rsidRDefault="007B449E" w:rsidP="007B449E">
      <w:pPr>
        <w:jc w:val="both"/>
      </w:pPr>
    </w:p>
    <w:p w:rsidR="007B449E" w:rsidRPr="00F81E46" w:rsidRDefault="007B449E" w:rsidP="007B449E">
      <w:pPr>
        <w:jc w:val="both"/>
        <w:rPr>
          <w:b/>
        </w:rPr>
      </w:pPr>
      <w:r w:rsidRPr="00F81E46">
        <w:rPr>
          <w:b/>
        </w:rPr>
        <w:t>НА ЗАСЕДАНИЕТО НА 28.</w:t>
      </w:r>
      <w:r w:rsidRPr="00F81E46">
        <w:rPr>
          <w:b/>
          <w:lang w:val="en-US"/>
        </w:rPr>
        <w:t>0</w:t>
      </w:r>
      <w:r>
        <w:rPr>
          <w:b/>
        </w:rPr>
        <w:t>3</w:t>
      </w:r>
      <w:r w:rsidRPr="00F81E46">
        <w:rPr>
          <w:b/>
        </w:rPr>
        <w:t>.202</w:t>
      </w:r>
      <w:r w:rsidRPr="00F81E46">
        <w:rPr>
          <w:b/>
          <w:lang w:val="en-US"/>
        </w:rPr>
        <w:t>5</w:t>
      </w:r>
      <w:r>
        <w:rPr>
          <w:b/>
        </w:rPr>
        <w:t xml:space="preserve"> г., ПРОТОКОЛ 28</w:t>
      </w:r>
    </w:p>
    <w:p w:rsidR="007B449E" w:rsidRPr="00F81E46" w:rsidRDefault="007B449E" w:rsidP="007B449E">
      <w:pPr>
        <w:jc w:val="both"/>
        <w:rPr>
          <w:b/>
        </w:rPr>
      </w:pPr>
    </w:p>
    <w:p w:rsidR="007B449E" w:rsidRPr="00F81E46" w:rsidRDefault="007B449E" w:rsidP="007B449E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7B449E" w:rsidRPr="00F81E46" w:rsidRDefault="007B449E" w:rsidP="007B449E">
      <w:pPr>
        <w:jc w:val="both"/>
        <w:rPr>
          <w:b/>
        </w:rPr>
      </w:pPr>
    </w:p>
    <w:p w:rsidR="00163E4A" w:rsidRDefault="007B449E" w:rsidP="007B449E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  <w:r w:rsidRPr="00F81E46">
        <w:rPr>
          <w:b/>
        </w:rPr>
        <w:t>НА ОСНОВАНИЕ:</w:t>
      </w:r>
      <w:r>
        <w:rPr>
          <w:b/>
        </w:rPr>
        <w:t xml:space="preserve"> </w:t>
      </w:r>
      <w:r w:rsidR="00163E4A">
        <w:rPr>
          <w:rFonts w:cs="Latha"/>
          <w:color w:val="000000"/>
          <w:spacing w:val="-1"/>
          <w:lang w:eastAsia="en-US" w:bidi="ta-IN"/>
        </w:rPr>
        <w:t>чл.21</w:t>
      </w:r>
      <w:r w:rsidR="00163E4A">
        <w:rPr>
          <w:rFonts w:cs="Latha"/>
          <w:color w:val="000000"/>
          <w:spacing w:val="-1"/>
          <w:lang w:val="en-US" w:eastAsia="en-US" w:bidi="ta-IN"/>
        </w:rPr>
        <w:t xml:space="preserve">, </w:t>
      </w:r>
      <w:r w:rsidR="00163E4A">
        <w:rPr>
          <w:rFonts w:cs="Latha"/>
          <w:color w:val="000000"/>
          <w:spacing w:val="-1"/>
          <w:lang w:eastAsia="en-US" w:bidi="ta-IN"/>
        </w:rPr>
        <w:t>ал.1</w:t>
      </w:r>
      <w:r w:rsidR="00163E4A">
        <w:rPr>
          <w:rFonts w:cs="Latha"/>
          <w:color w:val="000000"/>
          <w:spacing w:val="-1"/>
          <w:lang w:val="en-US" w:eastAsia="en-US" w:bidi="ta-IN"/>
        </w:rPr>
        <w:t xml:space="preserve">, </w:t>
      </w:r>
      <w:r w:rsidR="00163E4A">
        <w:rPr>
          <w:rFonts w:cs="Latha"/>
          <w:color w:val="000000"/>
          <w:spacing w:val="-1"/>
          <w:lang w:eastAsia="en-US" w:bidi="ta-IN"/>
        </w:rPr>
        <w:t>т.12 и ал.2 и чл.5</w:t>
      </w:r>
      <w:r w:rsidR="00163E4A">
        <w:rPr>
          <w:rFonts w:cs="Latha"/>
          <w:color w:val="000000"/>
          <w:spacing w:val="-1"/>
          <w:lang w:val="en-US" w:eastAsia="en-US" w:bidi="ta-IN"/>
        </w:rPr>
        <w:t xml:space="preserve">, </w:t>
      </w:r>
      <w:r w:rsidR="00163E4A">
        <w:rPr>
          <w:rFonts w:cs="Latha"/>
          <w:color w:val="000000"/>
          <w:spacing w:val="-1"/>
          <w:lang w:eastAsia="en-US" w:bidi="ta-IN"/>
        </w:rPr>
        <w:t>ал.1</w:t>
      </w:r>
      <w:r w:rsidR="00163E4A">
        <w:rPr>
          <w:rFonts w:cs="Latha"/>
          <w:color w:val="000000"/>
          <w:spacing w:val="-1"/>
          <w:lang w:val="en-US" w:eastAsia="en-US" w:bidi="ta-IN"/>
        </w:rPr>
        <w:t xml:space="preserve">, </w:t>
      </w:r>
      <w:r w:rsidR="00163E4A">
        <w:rPr>
          <w:rFonts w:cs="Latha"/>
          <w:color w:val="000000"/>
          <w:spacing w:val="-1"/>
          <w:lang w:eastAsia="en-US" w:bidi="ta-IN"/>
        </w:rPr>
        <w:t xml:space="preserve">т.11 и чл.6 от правилника за организацията и дейността на </w:t>
      </w:r>
      <w:proofErr w:type="spellStart"/>
      <w:r w:rsidR="00163E4A">
        <w:rPr>
          <w:rFonts w:cs="Latha"/>
          <w:color w:val="000000"/>
          <w:spacing w:val="-1"/>
          <w:lang w:eastAsia="en-US" w:bidi="ta-IN"/>
        </w:rPr>
        <w:t>ОбС</w:t>
      </w:r>
      <w:proofErr w:type="spellEnd"/>
      <w:r w:rsidR="00163E4A">
        <w:rPr>
          <w:rFonts w:cs="Latha"/>
          <w:color w:val="000000"/>
          <w:spacing w:val="-1"/>
          <w:lang w:val="en-US" w:eastAsia="en-US" w:bidi="ta-IN"/>
        </w:rPr>
        <w:t>,</w:t>
      </w:r>
      <w:r w:rsidR="00163E4A">
        <w:rPr>
          <w:rFonts w:cs="Latha"/>
          <w:color w:val="000000"/>
          <w:spacing w:val="-1"/>
          <w:lang w:eastAsia="en-US" w:bidi="ta-IN"/>
        </w:rPr>
        <w:t xml:space="preserve"> </w:t>
      </w:r>
    </w:p>
    <w:p w:rsidR="007B449E" w:rsidRDefault="007B449E" w:rsidP="007B449E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</w:p>
    <w:p w:rsidR="007B449E" w:rsidRPr="007B449E" w:rsidRDefault="007B449E" w:rsidP="007B449E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163E4A" w:rsidRDefault="00163E4A" w:rsidP="00163E4A">
      <w:pPr>
        <w:ind w:right="284" w:firstLine="708"/>
        <w:jc w:val="center"/>
        <w:rPr>
          <w:rFonts w:cs="Latha"/>
          <w:color w:val="000000"/>
          <w:spacing w:val="-1"/>
          <w:lang w:eastAsia="en-US" w:bidi="ta-IN"/>
        </w:rPr>
      </w:pPr>
    </w:p>
    <w:p w:rsidR="00163E4A" w:rsidRDefault="00163E4A" w:rsidP="00163E4A">
      <w:pPr>
        <w:ind w:right="284" w:firstLine="708"/>
        <w:rPr>
          <w:rFonts w:cs="Latha"/>
          <w:color w:val="000000"/>
          <w:spacing w:val="-1"/>
          <w:lang w:eastAsia="en-US" w:bidi="ta-IN"/>
        </w:rPr>
      </w:pPr>
      <w:r>
        <w:rPr>
          <w:rFonts w:cs="Latha"/>
          <w:color w:val="000000"/>
          <w:spacing w:val="-1"/>
          <w:lang w:eastAsia="en-US" w:bidi="ta-IN"/>
        </w:rPr>
        <w:t>1.</w:t>
      </w:r>
      <w:r w:rsidRPr="00CC32BD">
        <w:rPr>
          <w:rFonts w:cs="Latha"/>
          <w:color w:val="000000"/>
          <w:spacing w:val="-1"/>
          <w:lang w:eastAsia="en-US" w:bidi="ta-IN"/>
        </w:rPr>
        <w:t>Об</w:t>
      </w:r>
      <w:r>
        <w:rPr>
          <w:rFonts w:cs="Latha"/>
          <w:color w:val="000000"/>
          <w:spacing w:val="-1"/>
          <w:lang w:eastAsia="en-US" w:bidi="ta-IN"/>
        </w:rPr>
        <w:t xml:space="preserve">щински съвет </w:t>
      </w:r>
      <w:r w:rsidRPr="00CC32BD">
        <w:rPr>
          <w:rFonts w:cs="Latha"/>
          <w:color w:val="000000"/>
          <w:spacing w:val="-1"/>
          <w:lang w:eastAsia="en-US" w:bidi="ta-IN"/>
        </w:rPr>
        <w:t>Гулянци приема</w:t>
      </w:r>
      <w:r>
        <w:rPr>
          <w:rFonts w:cs="Latha"/>
          <w:color w:val="000000"/>
          <w:spacing w:val="-1"/>
          <w:lang w:eastAsia="en-US" w:bidi="ta-IN"/>
        </w:rPr>
        <w:t xml:space="preserve"> </w:t>
      </w:r>
      <w:r w:rsidRPr="00CC32BD">
        <w:rPr>
          <w:rFonts w:cs="Latha"/>
          <w:color w:val="000000"/>
          <w:spacing w:val="-1"/>
          <w:lang w:eastAsia="en-US" w:bidi="ta-IN"/>
        </w:rPr>
        <w:t xml:space="preserve"> Общинска  програма за закрила на детето за 2025 година.  </w:t>
      </w:r>
    </w:p>
    <w:p w:rsidR="00B97ABC" w:rsidRDefault="00B97ABC"/>
    <w:p w:rsidR="007B449E" w:rsidRDefault="007B449E"/>
    <w:p w:rsidR="007B449E" w:rsidRDefault="007B449E"/>
    <w:p w:rsidR="007B449E" w:rsidRDefault="007B449E" w:rsidP="007B449E">
      <w:pPr>
        <w:jc w:val="right"/>
      </w:pPr>
      <w:r>
        <w:t>ПРЕДСЕДАТЕЛ</w:t>
      </w:r>
      <w:r w:rsidR="00B74895">
        <w:t xml:space="preserve"> ОбС…</w:t>
      </w:r>
      <w:r>
        <w:t>…./п/…</w:t>
      </w:r>
      <w:r w:rsidR="00B74895">
        <w:t>……</w:t>
      </w:r>
    </w:p>
    <w:p w:rsidR="007B449E" w:rsidRDefault="007B449E" w:rsidP="007B449E">
      <w:pPr>
        <w:jc w:val="right"/>
      </w:pPr>
      <w:r>
        <w:t xml:space="preserve">/Огнян Янчев/ </w:t>
      </w:r>
    </w:p>
    <w:p w:rsidR="007B449E" w:rsidRDefault="007B449E" w:rsidP="007B449E">
      <w:pPr>
        <w:jc w:val="right"/>
      </w:pPr>
    </w:p>
    <w:p w:rsidR="002F392E" w:rsidRDefault="002F392E" w:rsidP="007B449E">
      <w:pPr>
        <w:jc w:val="right"/>
      </w:pPr>
    </w:p>
    <w:p w:rsidR="002F392E" w:rsidRDefault="002F392E" w:rsidP="007B449E">
      <w:pPr>
        <w:jc w:val="right"/>
      </w:pPr>
      <w:bookmarkStart w:id="0" w:name="_GoBack"/>
      <w:bookmarkEnd w:id="0"/>
    </w:p>
    <w:p w:rsidR="007B449E" w:rsidRDefault="007B449E" w:rsidP="007B449E">
      <w:pPr>
        <w:jc w:val="right"/>
      </w:pPr>
    </w:p>
    <w:p w:rsidR="007B449E" w:rsidRDefault="007B449E" w:rsidP="007B449E">
      <w:r>
        <w:t>Вярно с оригинала</w:t>
      </w:r>
      <w:r w:rsidR="00131E68">
        <w:t xml:space="preserve"> при ОбС</w:t>
      </w:r>
    </w:p>
    <w:p w:rsidR="007B449E" w:rsidRDefault="007B449E" w:rsidP="007B449E">
      <w:r>
        <w:t>Снел плеписа</w:t>
      </w:r>
    </w:p>
    <w:sectPr w:rsidR="007B44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E4A"/>
    <w:rsid w:val="00131E68"/>
    <w:rsid w:val="00163E4A"/>
    <w:rsid w:val="002F392E"/>
    <w:rsid w:val="007B449E"/>
    <w:rsid w:val="00B74895"/>
    <w:rsid w:val="00B9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11B25"/>
  <w15:chartTrackingRefBased/>
  <w15:docId w15:val="{34718BC5-5C98-4982-8230-242141C48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3E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5</cp:revision>
  <dcterms:created xsi:type="dcterms:W3CDTF">2025-04-01T07:47:00Z</dcterms:created>
  <dcterms:modified xsi:type="dcterms:W3CDTF">2025-04-01T11:37:00Z</dcterms:modified>
</cp:coreProperties>
</file>