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A36" w:rsidRPr="00F81E46" w:rsidRDefault="002E3A36" w:rsidP="002E3A36">
      <w:pPr>
        <w:jc w:val="both"/>
      </w:pPr>
    </w:p>
    <w:p w:rsidR="002E3A36" w:rsidRPr="00F81E46" w:rsidRDefault="002E3A36" w:rsidP="002E3A36">
      <w:pPr>
        <w:jc w:val="right"/>
      </w:pPr>
      <w:r w:rsidRPr="00F81E46">
        <w:t>Препис</w:t>
      </w:r>
    </w:p>
    <w:p w:rsidR="002E3A36" w:rsidRPr="00F81E46" w:rsidRDefault="002E3A36" w:rsidP="002E3A36">
      <w:pPr>
        <w:jc w:val="right"/>
      </w:pPr>
    </w:p>
    <w:p w:rsidR="002E3A36" w:rsidRPr="00F81E46" w:rsidRDefault="002E3A36" w:rsidP="002E3A36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E3A36" w:rsidRPr="00F81E46" w:rsidRDefault="002E3A36" w:rsidP="002E3A36">
      <w:pPr>
        <w:jc w:val="center"/>
        <w:rPr>
          <w:b/>
          <w:u w:val="single"/>
        </w:rPr>
      </w:pPr>
    </w:p>
    <w:p w:rsidR="002E3A36" w:rsidRPr="00F81E46" w:rsidRDefault="002E3A36" w:rsidP="002E3A36">
      <w:pPr>
        <w:jc w:val="center"/>
        <w:rPr>
          <w:b/>
          <w:u w:val="single"/>
        </w:rPr>
      </w:pPr>
    </w:p>
    <w:p w:rsidR="002E3A36" w:rsidRPr="00F81E46" w:rsidRDefault="002E3A36" w:rsidP="002E3A36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2E3A36" w:rsidRPr="00F81E46" w:rsidRDefault="002E3A36" w:rsidP="002E3A36">
      <w:pPr>
        <w:jc w:val="center"/>
        <w:rPr>
          <w:b/>
        </w:rPr>
      </w:pPr>
    </w:p>
    <w:p w:rsidR="002E3A36" w:rsidRPr="00F81E46" w:rsidRDefault="002E3A36" w:rsidP="002E3A36">
      <w:pPr>
        <w:jc w:val="center"/>
        <w:rPr>
          <w:b/>
        </w:rPr>
      </w:pPr>
      <w:r>
        <w:rPr>
          <w:b/>
        </w:rPr>
        <w:t>№ 278</w:t>
      </w:r>
    </w:p>
    <w:p w:rsidR="002E3A36" w:rsidRPr="00F81E46" w:rsidRDefault="002E3A36" w:rsidP="002E3A36">
      <w:pPr>
        <w:jc w:val="center"/>
        <w:rPr>
          <w:b/>
        </w:rPr>
      </w:pPr>
    </w:p>
    <w:p w:rsidR="002E3A36" w:rsidRPr="00F81E46" w:rsidRDefault="002E3A36" w:rsidP="002E3A36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2E3A36" w:rsidRPr="00F81E46" w:rsidRDefault="002E3A36" w:rsidP="002E3A36">
      <w:pPr>
        <w:jc w:val="center"/>
        <w:rPr>
          <w:b/>
        </w:rPr>
      </w:pPr>
    </w:p>
    <w:p w:rsidR="002E3A36" w:rsidRPr="002E3A36" w:rsidRDefault="002E3A36" w:rsidP="002E3A36">
      <w:pPr>
        <w:shd w:val="clear" w:color="auto" w:fill="FFFFFF"/>
        <w:jc w:val="both"/>
        <w:rPr>
          <w:rFonts w:cs="Latha"/>
          <w:color w:val="000000"/>
          <w:spacing w:val="-1"/>
          <w:lang w:val="ru-RU" w:eastAsia="en-US" w:bidi="ta-IN"/>
        </w:rPr>
      </w:pPr>
      <w:r w:rsidRPr="00F81E46">
        <w:rPr>
          <w:b/>
        </w:rPr>
        <w:t>ОТНОСНО:</w:t>
      </w:r>
      <w:r>
        <w:t xml:space="preserve"> 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Анализ за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дейността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на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служителите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от РУ –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Гулянци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към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ОД МВР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Плевен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през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20</w:t>
      </w:r>
      <w:r w:rsidRPr="000634C4">
        <w:rPr>
          <w:rFonts w:cs="Latha"/>
          <w:color w:val="000000"/>
          <w:spacing w:val="-1"/>
          <w:lang w:val="en-US" w:eastAsia="en-US" w:bidi="ta-IN"/>
        </w:rPr>
        <w:t>24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 година</w:t>
      </w:r>
    </w:p>
    <w:p w:rsidR="002E3A36" w:rsidRPr="00F81E46" w:rsidRDefault="002E3A36" w:rsidP="002E3A36">
      <w:pPr>
        <w:jc w:val="both"/>
        <w:rPr>
          <w:lang w:val="en-US"/>
        </w:rPr>
      </w:pPr>
    </w:p>
    <w:p w:rsidR="002E3A36" w:rsidRPr="00F81E46" w:rsidRDefault="002E3A36" w:rsidP="002E3A36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Началника</w:t>
      </w:r>
      <w:proofErr w:type="spellEnd"/>
      <w:r>
        <w:rPr>
          <w:rFonts w:cs="Latha"/>
          <w:lang w:val="ru-RU" w:eastAsia="en-US" w:bidi="ta-IN"/>
        </w:rPr>
        <w:t xml:space="preserve"> на РУ-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</w:p>
    <w:p w:rsidR="002E3A36" w:rsidRPr="00F81E46" w:rsidRDefault="002E3A36" w:rsidP="002E3A36">
      <w:pPr>
        <w:jc w:val="both"/>
      </w:pPr>
    </w:p>
    <w:p w:rsidR="002E3A36" w:rsidRPr="00F81E46" w:rsidRDefault="002E3A36" w:rsidP="002E3A36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2E3A36" w:rsidRPr="00F81E46" w:rsidRDefault="002E3A36" w:rsidP="002E3A36">
      <w:pPr>
        <w:jc w:val="both"/>
        <w:rPr>
          <w:b/>
        </w:rPr>
      </w:pPr>
    </w:p>
    <w:p w:rsidR="002E3A36" w:rsidRPr="00F81E46" w:rsidRDefault="002E3A36" w:rsidP="002E3A36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2E3A36" w:rsidRPr="00F81E46" w:rsidRDefault="002E3A36" w:rsidP="002E3A36">
      <w:pPr>
        <w:jc w:val="both"/>
        <w:rPr>
          <w:b/>
        </w:rPr>
      </w:pPr>
    </w:p>
    <w:p w:rsidR="004975E2" w:rsidRDefault="002E3A36" w:rsidP="002E3A36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 w:rsidRPr="00F81E46">
        <w:rPr>
          <w:b/>
        </w:rPr>
        <w:t>НА ОСНОВАНИЕ:</w:t>
      </w:r>
      <w:r>
        <w:rPr>
          <w:sz w:val="22"/>
          <w:szCs w:val="22"/>
        </w:rPr>
        <w:t xml:space="preserve"> </w:t>
      </w:r>
      <w:r w:rsidR="004975E2">
        <w:rPr>
          <w:rFonts w:cs="Latha"/>
          <w:color w:val="000000"/>
          <w:spacing w:val="-1"/>
          <w:lang w:eastAsia="en-US" w:bidi="ta-IN"/>
        </w:rPr>
        <w:t>чл.21</w:t>
      </w:r>
      <w:r w:rsidR="004975E2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975E2">
        <w:rPr>
          <w:rFonts w:cs="Latha"/>
          <w:color w:val="000000"/>
          <w:spacing w:val="-1"/>
          <w:lang w:eastAsia="en-US" w:bidi="ta-IN"/>
        </w:rPr>
        <w:t>ал.1</w:t>
      </w:r>
      <w:r w:rsidR="004975E2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975E2">
        <w:rPr>
          <w:rFonts w:cs="Latha"/>
          <w:color w:val="000000"/>
          <w:spacing w:val="-1"/>
          <w:lang w:eastAsia="en-US" w:bidi="ta-IN"/>
        </w:rPr>
        <w:t xml:space="preserve">т.23 </w:t>
      </w:r>
      <w:r w:rsidR="00684C65">
        <w:rPr>
          <w:rFonts w:cs="Latha"/>
          <w:color w:val="000000"/>
          <w:spacing w:val="-1"/>
          <w:lang w:eastAsia="en-US" w:bidi="ta-IN"/>
        </w:rPr>
        <w:t>от ЗМСМА,</w:t>
      </w:r>
      <w:r w:rsidR="004975E2">
        <w:rPr>
          <w:rFonts w:cs="Latha"/>
          <w:color w:val="000000"/>
          <w:spacing w:val="-1"/>
          <w:lang w:eastAsia="en-US" w:bidi="ta-IN"/>
        </w:rPr>
        <w:t xml:space="preserve"> чл.5</w:t>
      </w:r>
      <w:r w:rsidR="004975E2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975E2">
        <w:rPr>
          <w:rFonts w:cs="Latha"/>
          <w:color w:val="000000"/>
          <w:spacing w:val="-1"/>
          <w:lang w:eastAsia="en-US" w:bidi="ta-IN"/>
        </w:rPr>
        <w:t>ал.1</w:t>
      </w:r>
      <w:r w:rsidR="004975E2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975E2">
        <w:rPr>
          <w:rFonts w:cs="Latha"/>
          <w:color w:val="000000"/>
          <w:spacing w:val="-1"/>
          <w:lang w:eastAsia="en-US" w:bidi="ta-IN"/>
        </w:rPr>
        <w:t xml:space="preserve">т.22 и чл.6 от </w:t>
      </w:r>
      <w:r w:rsidR="00684C65">
        <w:rPr>
          <w:rFonts w:cs="Latha"/>
          <w:color w:val="000000"/>
          <w:spacing w:val="-1"/>
          <w:lang w:eastAsia="en-US" w:bidi="ta-IN"/>
        </w:rPr>
        <w:t>П</w:t>
      </w:r>
      <w:r w:rsidR="004975E2">
        <w:rPr>
          <w:rFonts w:cs="Latha"/>
          <w:color w:val="000000"/>
          <w:spacing w:val="-1"/>
          <w:lang w:eastAsia="en-US" w:bidi="ta-IN"/>
        </w:rPr>
        <w:t xml:space="preserve">равилника за организацията и дейността на </w:t>
      </w:r>
      <w:proofErr w:type="spellStart"/>
      <w:r w:rsidR="004975E2"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 w:rsidR="004975E2">
        <w:rPr>
          <w:rFonts w:cs="Latha"/>
          <w:color w:val="000000"/>
          <w:spacing w:val="-1"/>
          <w:lang w:val="en-US" w:eastAsia="en-US" w:bidi="ta-IN"/>
        </w:rPr>
        <w:t>,</w:t>
      </w:r>
      <w:r w:rsidR="004975E2"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2E3A36" w:rsidRDefault="002E3A36" w:rsidP="002E3A36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2E3A36" w:rsidRPr="002E3A36" w:rsidRDefault="002E3A36" w:rsidP="002E3A36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4975E2" w:rsidRDefault="004975E2" w:rsidP="004975E2">
      <w:pPr>
        <w:ind w:right="284" w:firstLine="708"/>
        <w:jc w:val="center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4975E2" w:rsidRPr="00673067" w:rsidRDefault="004975E2" w:rsidP="004975E2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                      1.Общински съвет Гулянци приема а</w:t>
      </w:r>
      <w:r w:rsidRPr="00673067">
        <w:rPr>
          <w:rFonts w:cs="Latha"/>
          <w:color w:val="000000"/>
          <w:spacing w:val="-1"/>
          <w:lang w:eastAsia="en-US" w:bidi="ta-IN"/>
        </w:rPr>
        <w:t>нализ</w:t>
      </w:r>
      <w:r w:rsidR="00684C65">
        <w:rPr>
          <w:rFonts w:cs="Latha"/>
          <w:color w:val="000000"/>
          <w:spacing w:val="-1"/>
          <w:lang w:eastAsia="en-US" w:bidi="ta-IN"/>
        </w:rPr>
        <w:t>а</w:t>
      </w:r>
      <w:bookmarkStart w:id="0" w:name="_GoBack"/>
      <w:bookmarkEnd w:id="0"/>
      <w:r w:rsidRPr="00673067">
        <w:rPr>
          <w:rFonts w:cs="Latha"/>
          <w:color w:val="000000"/>
          <w:spacing w:val="-1"/>
          <w:lang w:eastAsia="en-US" w:bidi="ta-IN"/>
        </w:rPr>
        <w:t xml:space="preserve"> за дейността на служителите от РУ – Гулянци към ОД МВР Плевен през 2024 година</w:t>
      </w:r>
      <w:r>
        <w:rPr>
          <w:rFonts w:cs="Latha"/>
          <w:color w:val="000000"/>
          <w:spacing w:val="-1"/>
          <w:lang w:eastAsia="en-US" w:bidi="ta-IN"/>
        </w:rPr>
        <w:t>.</w:t>
      </w:r>
    </w:p>
    <w:p w:rsidR="004975E2" w:rsidRPr="00B22E1A" w:rsidRDefault="004975E2" w:rsidP="004975E2">
      <w:pPr>
        <w:ind w:right="284" w:firstLine="708"/>
        <w:jc w:val="both"/>
        <w:rPr>
          <w:rFonts w:cs="Latha"/>
          <w:color w:val="000000"/>
          <w:spacing w:val="-1"/>
          <w:lang w:eastAsia="en-US" w:bidi="ta-IN"/>
        </w:rPr>
      </w:pPr>
    </w:p>
    <w:p w:rsidR="00B97ABC" w:rsidRDefault="002E3A36" w:rsidP="002E3A36">
      <w:pPr>
        <w:jc w:val="right"/>
      </w:pPr>
      <w:r>
        <w:t xml:space="preserve"> </w:t>
      </w:r>
    </w:p>
    <w:p w:rsidR="002E3A36" w:rsidRDefault="002E3A36" w:rsidP="002E3A36">
      <w:pPr>
        <w:jc w:val="right"/>
      </w:pPr>
    </w:p>
    <w:p w:rsidR="002E3A36" w:rsidRDefault="002E3A36" w:rsidP="002E3A36">
      <w:pPr>
        <w:jc w:val="right"/>
      </w:pPr>
    </w:p>
    <w:p w:rsidR="002E3A36" w:rsidRDefault="002E3A36" w:rsidP="002E3A36">
      <w:pPr>
        <w:jc w:val="right"/>
      </w:pPr>
      <w:r>
        <w:t>ПРЕДСЕДАТЕЛ</w:t>
      </w:r>
      <w:r w:rsidR="00D73E4C">
        <w:t xml:space="preserve"> ОбС…</w:t>
      </w:r>
      <w:r>
        <w:t>…../п/…</w:t>
      </w:r>
      <w:r w:rsidR="00D73E4C">
        <w:t>…..</w:t>
      </w:r>
    </w:p>
    <w:p w:rsidR="002E3A36" w:rsidRDefault="002E3A36" w:rsidP="002E3A36">
      <w:pPr>
        <w:jc w:val="right"/>
      </w:pPr>
      <w:r>
        <w:t>/Огнян Янчев/</w:t>
      </w:r>
    </w:p>
    <w:p w:rsidR="002E3A36" w:rsidRDefault="002E3A36" w:rsidP="002E3A36">
      <w:pPr>
        <w:jc w:val="right"/>
      </w:pPr>
    </w:p>
    <w:p w:rsidR="002E3A36" w:rsidRDefault="002E3A36" w:rsidP="002E3A36">
      <w:pPr>
        <w:jc w:val="right"/>
      </w:pPr>
    </w:p>
    <w:p w:rsidR="002E3A36" w:rsidRDefault="002E3A36" w:rsidP="002E3A36">
      <w:r>
        <w:t>Вярно с оригинала</w:t>
      </w:r>
      <w:r w:rsidR="00342CE3">
        <w:t xml:space="preserve"> при ОбС</w:t>
      </w:r>
    </w:p>
    <w:p w:rsidR="002E3A36" w:rsidRDefault="002E3A36" w:rsidP="002E3A36">
      <w:r>
        <w:t>Снел преписа</w:t>
      </w:r>
    </w:p>
    <w:sectPr w:rsidR="002E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2"/>
    <w:rsid w:val="002E3A36"/>
    <w:rsid w:val="00342CE3"/>
    <w:rsid w:val="004975E2"/>
    <w:rsid w:val="00684C65"/>
    <w:rsid w:val="00B97ABC"/>
    <w:rsid w:val="00D7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D512"/>
  <w15:chartTrackingRefBased/>
  <w15:docId w15:val="{BF4C6D2F-0015-4CD4-BF6D-8CC7A6CC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2025-04-01T07:46:00Z</dcterms:created>
  <dcterms:modified xsi:type="dcterms:W3CDTF">2025-04-01T11:38:00Z</dcterms:modified>
</cp:coreProperties>
</file>