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5535" w:rsidRDefault="00613DA1" w:rsidP="00613DA1">
      <w:pPr>
        <w:jc w:val="right"/>
      </w:pPr>
      <w:r>
        <w:t>препис</w:t>
      </w:r>
    </w:p>
    <w:p w:rsidR="00345535" w:rsidRPr="00434279" w:rsidRDefault="00345535" w:rsidP="00345535">
      <w:pPr>
        <w:ind w:firstLine="708"/>
        <w:jc w:val="right"/>
      </w:pPr>
    </w:p>
    <w:p w:rsidR="00345535" w:rsidRPr="00434279" w:rsidRDefault="00345535" w:rsidP="00345535">
      <w:pPr>
        <w:ind w:firstLine="708"/>
        <w:jc w:val="center"/>
        <w:rPr>
          <w:b/>
          <w:u w:val="single"/>
        </w:rPr>
      </w:pPr>
      <w:r w:rsidRPr="00434279">
        <w:rPr>
          <w:b/>
          <w:u w:val="single"/>
        </w:rPr>
        <w:t>ОБЩИНСКИ СЪВЕТ ГУЛЯНЦИ, ОБЛАСТ ПЛЕВЕН</w:t>
      </w:r>
    </w:p>
    <w:p w:rsidR="00345535" w:rsidRDefault="00345535" w:rsidP="00345535">
      <w:pPr>
        <w:ind w:firstLine="708"/>
        <w:jc w:val="center"/>
        <w:rPr>
          <w:b/>
          <w:u w:val="single"/>
        </w:rPr>
      </w:pPr>
    </w:p>
    <w:p w:rsidR="00345535" w:rsidRPr="00434279" w:rsidRDefault="00345535" w:rsidP="00345535">
      <w:pPr>
        <w:ind w:firstLine="708"/>
        <w:jc w:val="center"/>
        <w:rPr>
          <w:b/>
          <w:u w:val="single"/>
        </w:rPr>
      </w:pPr>
    </w:p>
    <w:p w:rsidR="00345535" w:rsidRDefault="00345535" w:rsidP="00345535">
      <w:pPr>
        <w:ind w:firstLine="708"/>
        <w:jc w:val="center"/>
        <w:rPr>
          <w:b/>
        </w:rPr>
      </w:pPr>
      <w:r w:rsidRPr="00434279">
        <w:rPr>
          <w:b/>
        </w:rPr>
        <w:t>Р Е Ш Е Н И Е</w:t>
      </w:r>
    </w:p>
    <w:p w:rsidR="00345535" w:rsidRPr="00434279" w:rsidRDefault="00345535" w:rsidP="00345535">
      <w:pPr>
        <w:ind w:firstLine="708"/>
        <w:jc w:val="center"/>
        <w:rPr>
          <w:b/>
        </w:rPr>
      </w:pPr>
    </w:p>
    <w:p w:rsidR="00345535" w:rsidRDefault="00EC5147" w:rsidP="00345535">
      <w:pPr>
        <w:ind w:firstLine="708"/>
        <w:jc w:val="center"/>
        <w:rPr>
          <w:b/>
        </w:rPr>
      </w:pPr>
      <w:r>
        <w:rPr>
          <w:b/>
        </w:rPr>
        <w:t>№ 524</w:t>
      </w:r>
    </w:p>
    <w:p w:rsidR="00345535" w:rsidRPr="00434279" w:rsidRDefault="00345535" w:rsidP="00345535">
      <w:pPr>
        <w:ind w:firstLine="708"/>
        <w:jc w:val="center"/>
        <w:rPr>
          <w:b/>
        </w:rPr>
      </w:pPr>
    </w:p>
    <w:p w:rsidR="00345535" w:rsidRPr="00434279" w:rsidRDefault="00AC6995" w:rsidP="00345535">
      <w:pPr>
        <w:ind w:firstLine="708"/>
        <w:jc w:val="center"/>
        <w:rPr>
          <w:b/>
        </w:rPr>
      </w:pPr>
      <w:r>
        <w:rPr>
          <w:b/>
        </w:rPr>
        <w:t>Гр. Гулянци, 26</w:t>
      </w:r>
      <w:r w:rsidR="00345535">
        <w:rPr>
          <w:b/>
        </w:rPr>
        <w:t>.08</w:t>
      </w:r>
      <w:r w:rsidR="00345535" w:rsidRPr="00434279">
        <w:rPr>
          <w:b/>
        </w:rPr>
        <w:t>.2022г.</w:t>
      </w:r>
    </w:p>
    <w:p w:rsidR="00345535" w:rsidRPr="00434279" w:rsidRDefault="00345535" w:rsidP="00345535">
      <w:pPr>
        <w:ind w:firstLine="708"/>
        <w:jc w:val="both"/>
        <w:rPr>
          <w:b/>
        </w:rPr>
      </w:pPr>
    </w:p>
    <w:p w:rsidR="00020F48" w:rsidRDefault="00345535" w:rsidP="006E049A">
      <w:pPr>
        <w:jc w:val="both"/>
      </w:pPr>
      <w:r w:rsidRPr="00434279">
        <w:rPr>
          <w:b/>
        </w:rPr>
        <w:t>ОТНОСНО:</w:t>
      </w:r>
      <w:r w:rsidRPr="00434279">
        <w:t xml:space="preserve"> </w:t>
      </w:r>
      <w:r w:rsidR="00CD757C" w:rsidRPr="00CD757C">
        <w:t>Учредяване право на строеж в имот - частна общинска собственост с идентификатор 18099.779.787 в землището на гр. Гулянци</w:t>
      </w:r>
    </w:p>
    <w:p w:rsidR="00917C4B" w:rsidRPr="00434279" w:rsidRDefault="00917C4B" w:rsidP="006E049A">
      <w:pPr>
        <w:jc w:val="both"/>
        <w:rPr>
          <w:b/>
        </w:rPr>
      </w:pPr>
    </w:p>
    <w:p w:rsidR="00345535" w:rsidRPr="00AC6995" w:rsidRDefault="00345535" w:rsidP="00345535">
      <w:pPr>
        <w:autoSpaceDE w:val="0"/>
        <w:autoSpaceDN w:val="0"/>
        <w:adjustRightInd w:val="0"/>
        <w:jc w:val="both"/>
        <w:rPr>
          <w:rFonts w:cs="Latha"/>
          <w:color w:val="000000"/>
          <w:spacing w:val="1"/>
          <w:lang w:bidi="ta-IN"/>
        </w:rPr>
      </w:pPr>
      <w:r w:rsidRPr="00434279">
        <w:rPr>
          <w:b/>
        </w:rPr>
        <w:t xml:space="preserve">ПО ПРЕДЛОЖЕНИЕ НА : </w:t>
      </w:r>
      <w:r w:rsidR="000A4A82">
        <w:t>Кмета на Общината</w:t>
      </w:r>
    </w:p>
    <w:p w:rsidR="00345535" w:rsidRPr="00434279" w:rsidRDefault="00345535" w:rsidP="00345535">
      <w:pPr>
        <w:autoSpaceDE w:val="0"/>
        <w:autoSpaceDN w:val="0"/>
        <w:adjustRightInd w:val="0"/>
        <w:jc w:val="both"/>
      </w:pPr>
    </w:p>
    <w:p w:rsidR="00345535" w:rsidRPr="00434279" w:rsidRDefault="00345535" w:rsidP="00345535">
      <w:pPr>
        <w:jc w:val="both"/>
        <w:rPr>
          <w:b/>
        </w:rPr>
      </w:pPr>
      <w:r w:rsidRPr="00434279">
        <w:rPr>
          <w:b/>
        </w:rPr>
        <w:t xml:space="preserve">НА ЗАСЕДНИЕТО НА </w:t>
      </w:r>
      <w:r w:rsidR="00AC6995">
        <w:rPr>
          <w:b/>
        </w:rPr>
        <w:t>26</w:t>
      </w:r>
      <w:r>
        <w:rPr>
          <w:b/>
        </w:rPr>
        <w:t>.08</w:t>
      </w:r>
      <w:r w:rsidRPr="00434279">
        <w:rPr>
          <w:b/>
        </w:rPr>
        <w:t>.202</w:t>
      </w:r>
      <w:r w:rsidRPr="00434279">
        <w:rPr>
          <w:b/>
          <w:lang w:val="en-US"/>
        </w:rPr>
        <w:t>2</w:t>
      </w:r>
      <w:r w:rsidR="00AC6995">
        <w:rPr>
          <w:b/>
        </w:rPr>
        <w:t xml:space="preserve"> г., ПРОТОКОЛ 53</w:t>
      </w:r>
    </w:p>
    <w:p w:rsidR="00345535" w:rsidRPr="00434279" w:rsidRDefault="00345535" w:rsidP="00345535">
      <w:pPr>
        <w:jc w:val="both"/>
        <w:rPr>
          <w:b/>
        </w:rPr>
      </w:pPr>
    </w:p>
    <w:p w:rsidR="00345535" w:rsidRPr="00434279" w:rsidRDefault="00345535" w:rsidP="00345535">
      <w:pPr>
        <w:jc w:val="both"/>
        <w:rPr>
          <w:b/>
        </w:rPr>
      </w:pPr>
      <w:r w:rsidRPr="00434279">
        <w:rPr>
          <w:b/>
        </w:rPr>
        <w:t>ОБЩИНСКИ СЪВЕТ ГУЛЯНЦИ</w:t>
      </w:r>
    </w:p>
    <w:p w:rsidR="00345535" w:rsidRPr="00434279" w:rsidRDefault="00345535" w:rsidP="00345535">
      <w:pPr>
        <w:rPr>
          <w:b/>
        </w:rPr>
      </w:pPr>
    </w:p>
    <w:p w:rsidR="00BE4303" w:rsidRPr="00020F48" w:rsidRDefault="00345535" w:rsidP="004D5045">
      <w:pPr>
        <w:jc w:val="both"/>
        <w:rPr>
          <w:szCs w:val="28"/>
        </w:rPr>
      </w:pPr>
      <w:r w:rsidRPr="00434279">
        <w:rPr>
          <w:b/>
        </w:rPr>
        <w:t>НА ОСНОВАНИЕ</w:t>
      </w:r>
      <w:r w:rsidR="00CD757C">
        <w:rPr>
          <w:b/>
        </w:rPr>
        <w:t xml:space="preserve"> </w:t>
      </w:r>
      <w:r w:rsidR="00EC5147" w:rsidRPr="00062DFF">
        <w:rPr>
          <w:color w:val="000000" w:themeColor="text1"/>
          <w:lang w:val="ru-RU"/>
        </w:rPr>
        <w:t>чл.21, ал.1, т.8 от ЗМСМА,</w:t>
      </w:r>
      <w:r w:rsidR="00EC5147" w:rsidRPr="00062DFF">
        <w:rPr>
          <w:color w:val="000000" w:themeColor="text1"/>
        </w:rPr>
        <w:t xml:space="preserve"> </w:t>
      </w:r>
      <w:r w:rsidR="00EC5147" w:rsidRPr="00062DFF">
        <w:rPr>
          <w:color w:val="000000" w:themeColor="text1"/>
          <w:lang w:val="ru-RU"/>
        </w:rPr>
        <w:t xml:space="preserve">чл. 37, ал. </w:t>
      </w:r>
      <w:r w:rsidR="00EC5147" w:rsidRPr="004C2D68">
        <w:rPr>
          <w:color w:val="000000" w:themeColor="text1"/>
          <w:lang w:val="ru-RU"/>
        </w:rPr>
        <w:t>4</w:t>
      </w:r>
      <w:r w:rsidR="00EC5147">
        <w:rPr>
          <w:color w:val="000000" w:themeColor="text1"/>
          <w:lang w:val="ru-RU"/>
        </w:rPr>
        <w:t>,</w:t>
      </w:r>
      <w:r w:rsidR="00EC5147" w:rsidRPr="004C2D68">
        <w:rPr>
          <w:color w:val="000000" w:themeColor="text1"/>
          <w:lang w:val="ru-RU"/>
        </w:rPr>
        <w:t xml:space="preserve"> т.4</w:t>
      </w:r>
      <w:r w:rsidR="00EC5147" w:rsidRPr="00062DFF">
        <w:rPr>
          <w:color w:val="000000" w:themeColor="text1"/>
          <w:lang w:val="ru-RU"/>
        </w:rPr>
        <w:t xml:space="preserve"> и чл. 41, ал.2 от ЗОС, чл. 62 от Закона за </w:t>
      </w:r>
      <w:proofErr w:type="spellStart"/>
      <w:r w:rsidR="00EC5147" w:rsidRPr="00062DFF">
        <w:rPr>
          <w:color w:val="000000" w:themeColor="text1"/>
          <w:lang w:val="ru-RU"/>
        </w:rPr>
        <w:t>енергетиката</w:t>
      </w:r>
      <w:proofErr w:type="spellEnd"/>
      <w:r w:rsidR="00EC5147" w:rsidRPr="00062DFF">
        <w:rPr>
          <w:color w:val="000000" w:themeColor="text1"/>
          <w:lang w:val="ru-RU"/>
        </w:rPr>
        <w:t xml:space="preserve">, чл. 59, ал. 1 от НРПУРОИ </w:t>
      </w:r>
      <w:r w:rsidR="00EC5147" w:rsidRPr="00062DFF">
        <w:rPr>
          <w:color w:val="000000" w:themeColor="text1"/>
        </w:rPr>
        <w:t>и чл.5, ал.1, т. 7 и чл. 6 от Правилника за организацията и дейността на Общински съвет Гулянци</w:t>
      </w:r>
      <w:r w:rsidR="00BE4303" w:rsidRPr="00020F48">
        <w:rPr>
          <w:szCs w:val="28"/>
        </w:rPr>
        <w:t xml:space="preserve">, </w:t>
      </w:r>
    </w:p>
    <w:p w:rsidR="004D5045" w:rsidRDefault="004D5045" w:rsidP="004D5045">
      <w:pPr>
        <w:jc w:val="both"/>
        <w:rPr>
          <w:szCs w:val="28"/>
        </w:rPr>
      </w:pPr>
    </w:p>
    <w:p w:rsidR="004D5045" w:rsidRDefault="004D5045" w:rsidP="004D5045">
      <w:pPr>
        <w:jc w:val="both"/>
        <w:rPr>
          <w:b/>
          <w:szCs w:val="28"/>
        </w:rPr>
      </w:pPr>
      <w:r w:rsidRPr="004D5045">
        <w:rPr>
          <w:b/>
          <w:szCs w:val="28"/>
        </w:rPr>
        <w:t>Р Е Ш И</w:t>
      </w:r>
    </w:p>
    <w:p w:rsidR="007F1DA1" w:rsidRPr="004D5045" w:rsidRDefault="007F1DA1" w:rsidP="004D5045">
      <w:pPr>
        <w:jc w:val="both"/>
        <w:rPr>
          <w:b/>
          <w:szCs w:val="28"/>
        </w:rPr>
      </w:pPr>
    </w:p>
    <w:p w:rsidR="00EC5147" w:rsidRPr="00553B5E" w:rsidRDefault="00EC5147" w:rsidP="00EC5147">
      <w:pPr>
        <w:pStyle w:val="a5"/>
        <w:spacing w:after="0" w:line="240" w:lineRule="auto"/>
        <w:ind w:left="0" w:firstLine="709"/>
        <w:jc w:val="both"/>
      </w:pPr>
      <w:r w:rsidRPr="00553B5E">
        <w:t xml:space="preserve">1.Дава съгласие Кмета на Община Гулянци да сключи предварителен договор за учредяване на възмездно право на строеж с „ФОРЧЪН ЕНТЪРПРАЙС“ ЕООД с ЕИК 206079679 от гр. София, върху общински имот с идентификатор </w:t>
      </w:r>
      <w:r w:rsidRPr="00E331BB">
        <w:t xml:space="preserve">18099.779.786, област Плевен, община Гулянци, гр. Гулянци, м. ПРЕЗ ВИТА, вид </w:t>
      </w:r>
      <w:proofErr w:type="spellStart"/>
      <w:r w:rsidRPr="00E331BB">
        <w:t>собств</w:t>
      </w:r>
      <w:proofErr w:type="spellEnd"/>
      <w:r w:rsidRPr="00E331BB">
        <w:t>. Общинска частна, вид територия Земеделска, НТП За животновъден комплекс, площ 45472 кв. м, стар номер 18099.779.775</w:t>
      </w:r>
      <w:r w:rsidRPr="00553B5E">
        <w:t xml:space="preserve"> за изграждане на фотоволтаична централа (</w:t>
      </w:r>
      <w:proofErr w:type="spellStart"/>
      <w:r w:rsidRPr="00553B5E">
        <w:t>ФтЕЦ</w:t>
      </w:r>
      <w:proofErr w:type="spellEnd"/>
      <w:r w:rsidRPr="00553B5E">
        <w:t xml:space="preserve">)  за срок от 25 години без търг или конкурс. </w:t>
      </w:r>
    </w:p>
    <w:p w:rsidR="00EC5147" w:rsidRPr="00553B5E" w:rsidRDefault="00EC5147" w:rsidP="00EC5147">
      <w:pPr>
        <w:pStyle w:val="a5"/>
        <w:spacing w:after="0" w:line="240" w:lineRule="auto"/>
        <w:ind w:left="0" w:firstLine="709"/>
        <w:jc w:val="both"/>
      </w:pPr>
      <w:r w:rsidRPr="00553B5E">
        <w:t>2.Учредяването на право на строеж в полза на „ФОРЧЪН ЕНТЪРПРАЙС“ ЕООД с ЕИК 206079679 да се извърши след получаване на Виза за проектиране от Община Гулянци.</w:t>
      </w:r>
    </w:p>
    <w:p w:rsidR="00EC5147" w:rsidRPr="00465AAC" w:rsidRDefault="00EC5147" w:rsidP="00EC5147">
      <w:pPr>
        <w:pStyle w:val="a5"/>
        <w:spacing w:after="0" w:line="240" w:lineRule="auto"/>
        <w:ind w:left="0"/>
        <w:jc w:val="both"/>
      </w:pPr>
      <w:r>
        <w:rPr>
          <w:color w:val="44546A" w:themeColor="text2"/>
        </w:rPr>
        <w:tab/>
      </w:r>
      <w:r w:rsidRPr="00465AAC">
        <w:t>3.Дава предварително съгласие  на основание чл. 30, ал. 3 от Правилника за прилагане на Закона за опазване на земеделските земи за определяне на площадка и/или трасе за проектиране и промяна на предназначението на поземлен имот с идентификатор 18099.779.787.</w:t>
      </w:r>
    </w:p>
    <w:p w:rsidR="00EC5147" w:rsidRPr="00465AAC" w:rsidRDefault="00EC5147" w:rsidP="00EC5147">
      <w:pPr>
        <w:pStyle w:val="a5"/>
        <w:spacing w:after="0" w:line="240" w:lineRule="auto"/>
        <w:ind w:left="0"/>
        <w:jc w:val="both"/>
      </w:pPr>
      <w:r>
        <w:rPr>
          <w:color w:val="44546A" w:themeColor="text2"/>
        </w:rPr>
        <w:tab/>
      </w:r>
      <w:r w:rsidRPr="00465AAC">
        <w:t>4.Площадката и/или трасето за проектиране да се утвърдят в полза на инвеститора - „ФОРЧЪН ЕНТЪРПРАЙС“ ЕООД с ЕИК 206079679.</w:t>
      </w:r>
    </w:p>
    <w:p w:rsidR="00EC5147" w:rsidRDefault="00EC5147" w:rsidP="00EC5147">
      <w:pPr>
        <w:pStyle w:val="a5"/>
        <w:spacing w:after="0" w:line="240" w:lineRule="auto"/>
        <w:ind w:left="0"/>
        <w:jc w:val="both"/>
      </w:pPr>
      <w:r>
        <w:rPr>
          <w:color w:val="44546A" w:themeColor="text2"/>
        </w:rPr>
        <w:tab/>
      </w:r>
      <w:r w:rsidRPr="00465AAC">
        <w:t xml:space="preserve">5.Дава предварително съгласие на основание чл. 25, ал. 6 от Закона за собствеността и ползването на земеделските  земи, във връзка с чл. 29, ал. 1 от Закона за опазване на земеделските земи, за изработване на подробен устройствен план, предвиждащ изграждането на обект на техническата инфраструктура – фотоволтаична електроцентрала в поземлен имот с идентификатор </w:t>
      </w:r>
      <w:r w:rsidRPr="00E331BB">
        <w:t xml:space="preserve">18099.779.786, област Плевен, община Гулянци, гр. Гулянци, м. ПРЕЗ ВИТА, вид </w:t>
      </w:r>
      <w:proofErr w:type="spellStart"/>
      <w:r w:rsidRPr="00E331BB">
        <w:t>собств</w:t>
      </w:r>
      <w:proofErr w:type="spellEnd"/>
      <w:r w:rsidRPr="00E331BB">
        <w:t>. Общинска частна, вид територия Земеделска, НТП За животновъден компле</w:t>
      </w:r>
      <w:r>
        <w:t>кс, площ 45472 кв. м.</w:t>
      </w:r>
    </w:p>
    <w:p w:rsidR="00EC5147" w:rsidRPr="00B8185C" w:rsidRDefault="00EC5147" w:rsidP="00EC5147">
      <w:pPr>
        <w:pStyle w:val="a5"/>
        <w:spacing w:after="0" w:line="240" w:lineRule="auto"/>
        <w:ind w:left="0"/>
        <w:jc w:val="both"/>
      </w:pPr>
      <w:r>
        <w:tab/>
      </w:r>
      <w:r w:rsidRPr="00B8185C">
        <w:t>6. Определя срок на валидност на предварителното съгласие 24 месеца.</w:t>
      </w:r>
    </w:p>
    <w:p w:rsidR="00EC5147" w:rsidRPr="0086699E" w:rsidRDefault="00EC5147" w:rsidP="00EC5147">
      <w:pPr>
        <w:jc w:val="both"/>
      </w:pPr>
      <w:r>
        <w:lastRenderedPageBreak/>
        <w:tab/>
      </w:r>
      <w:r w:rsidRPr="0086699E">
        <w:t xml:space="preserve">7. Дава предварително съгласие да се промени предназначението на поземлен имот с идентификатор </w:t>
      </w:r>
      <w:r w:rsidRPr="00E331BB">
        <w:t xml:space="preserve">18099.779.786, област Плевен, община Гулянци, гр. Гулянци, м. ПРЕЗ ВИТА, вид </w:t>
      </w:r>
      <w:proofErr w:type="spellStart"/>
      <w:r w:rsidRPr="00E331BB">
        <w:t>собств</w:t>
      </w:r>
      <w:proofErr w:type="spellEnd"/>
      <w:r w:rsidRPr="00E331BB">
        <w:t>. Общинска частна, вид територия Земеделска, НТП За животнов</w:t>
      </w:r>
      <w:r>
        <w:t>ъден комплекс, площ 45472 кв. м</w:t>
      </w:r>
      <w:r w:rsidRPr="0086699E">
        <w:t>. на основание чл. 25, ал. 3, т. 1 и т. 2 от Закона за собствеността и ползването на земеделските земи във връзка с §6а, т. 3 от Преходните и заключителни разпоредби на Закона за опазване на земеделските земи, за изграждане на обект на техническата инфраструктура – фотоволтаична електроцентрала с цел производство на електроенергия от възобновяеми източници.</w:t>
      </w:r>
    </w:p>
    <w:p w:rsidR="00EC5147" w:rsidRPr="0086699E" w:rsidRDefault="00EC5147" w:rsidP="00EC5147">
      <w:pPr>
        <w:jc w:val="both"/>
      </w:pPr>
      <w:r w:rsidRPr="0086699E">
        <w:tab/>
        <w:t xml:space="preserve">- Промяна на предназначението на ПИ </w:t>
      </w:r>
      <w:r w:rsidRPr="00E331BB">
        <w:t>18099.779.786</w:t>
      </w:r>
      <w:r>
        <w:t xml:space="preserve"> </w:t>
      </w:r>
      <w:r w:rsidRPr="0086699E">
        <w:t>да се извърши при спазване на условията и по реда на Закона за опазване на земеделските земи, Правилника за прилагане на Закона за опазване на земеделските земи, Закона за собствеността и ползването на земеделските земи, Закон за устройство на територията и приложимите законови и подзаконови нормативни актове.</w:t>
      </w:r>
    </w:p>
    <w:p w:rsidR="00EC5147" w:rsidRPr="0086699E" w:rsidRDefault="00EC5147" w:rsidP="00EC5147">
      <w:pPr>
        <w:jc w:val="both"/>
      </w:pPr>
      <w:r>
        <w:tab/>
      </w:r>
      <w:r w:rsidRPr="0086699E">
        <w:t>- Определя срок на валидност на предварителното съгласие за промяна на предназначението 24 месеца.</w:t>
      </w:r>
    </w:p>
    <w:p w:rsidR="00EC5147" w:rsidRDefault="00EC5147" w:rsidP="00EC5147">
      <w:pPr>
        <w:jc w:val="both"/>
      </w:pPr>
      <w:r>
        <w:tab/>
      </w:r>
      <w:r w:rsidRPr="00CA49BA">
        <w:t>8. Дава съгласие Кмета на Община Гулянци на основание чл.62, ал.8 от ЗЕ при необходимост да упълномощи инвеститора във връзка с приложимите процедури по Закона за опазване на земеделските земи, Правилника за прилагане на Закона за опазване на земеделските земи, Закона за собствеността и ползването на земеделските земи, Закона за устройство на територията, Закона за енергетиката и приложимите законови и подзаконови нормативни актове.</w:t>
      </w:r>
    </w:p>
    <w:p w:rsidR="00EC5147" w:rsidRDefault="00EC5147" w:rsidP="00EC5147">
      <w:pPr>
        <w:jc w:val="both"/>
      </w:pPr>
      <w:r>
        <w:tab/>
        <w:t xml:space="preserve">9. </w:t>
      </w:r>
      <w:r w:rsidRPr="00465AAC">
        <w:t>„ФОРЧЪН ЕНТЪРПРАЙС“ ЕООД с ЕИК 206079679</w:t>
      </w:r>
      <w:r>
        <w:t xml:space="preserve"> </w:t>
      </w:r>
      <w:r w:rsidRPr="00062DFF">
        <w:t>се задължава със свои средства да финансира изработването на ПУП по предвиденото застрояване, както и да заплаща всички държавни такси за съответните съгласувания  на проекта и промяната предназначението на земята.</w:t>
      </w:r>
    </w:p>
    <w:p w:rsidR="00EC5147" w:rsidRDefault="00EC5147" w:rsidP="00EC5147">
      <w:pPr>
        <w:jc w:val="both"/>
      </w:pPr>
      <w:r>
        <w:tab/>
        <w:t xml:space="preserve">10. </w:t>
      </w:r>
      <w:r w:rsidRPr="00062DFF">
        <w:t xml:space="preserve">След промяната предназначението на горепосочения имот, съгласно влязъл в сила ПУП, учредителят се задължава да определи стойността на правото на строеж въз основа на пазарна оценка, изготвена от независим лицензиран оценител. Стойността на правото на строеж да се заплати от </w:t>
      </w:r>
      <w:r w:rsidRPr="00465AAC">
        <w:t>„ФОРЧЪН ЕНТЪРПРАЙС“ ЕООД с ЕИК 206079679</w:t>
      </w:r>
      <w:r>
        <w:t xml:space="preserve"> </w:t>
      </w:r>
      <w:r w:rsidRPr="00062DFF">
        <w:t>на 25 равни годишни вноски.</w:t>
      </w:r>
    </w:p>
    <w:p w:rsidR="00EC5147" w:rsidRDefault="00EC5147" w:rsidP="00EC5147">
      <w:pPr>
        <w:jc w:val="center"/>
      </w:pPr>
      <w:r>
        <w:tab/>
        <w:t xml:space="preserve">11. </w:t>
      </w:r>
      <w:r w:rsidRPr="00465AAC">
        <w:t>„ФОРЧЪН ЕНТЪРПРАЙС“ ЕООД с ЕИК 206079679</w:t>
      </w:r>
      <w:r>
        <w:t xml:space="preserve"> </w:t>
      </w:r>
      <w:r w:rsidRPr="00062DFF">
        <w:t>се задължава да изпълни строителството в 5 годишен срок от сключването на окончателния договор, при спазване на нормативните изисквания и в съответствие с ПУП</w:t>
      </w:r>
    </w:p>
    <w:p w:rsidR="007F1DA1" w:rsidRDefault="007F1DA1" w:rsidP="00EC5147">
      <w:pPr>
        <w:pStyle w:val="a5"/>
        <w:spacing w:after="0" w:line="240" w:lineRule="auto"/>
        <w:ind w:left="0" w:firstLine="709"/>
        <w:jc w:val="both"/>
        <w:rPr>
          <w:b/>
          <w:i/>
          <w:lang w:val="ru-RU"/>
        </w:rPr>
      </w:pPr>
    </w:p>
    <w:p w:rsidR="003A646A" w:rsidRDefault="003A646A" w:rsidP="000A4A82">
      <w:pPr>
        <w:jc w:val="both"/>
      </w:pPr>
    </w:p>
    <w:p w:rsidR="00020F48" w:rsidRDefault="00020F48" w:rsidP="00AC6995">
      <w:pPr>
        <w:ind w:firstLine="708"/>
        <w:jc w:val="both"/>
      </w:pPr>
      <w:bookmarkStart w:id="0" w:name="_GoBack"/>
      <w:bookmarkEnd w:id="0"/>
    </w:p>
    <w:p w:rsidR="00AC6995" w:rsidRDefault="00AC6995" w:rsidP="00AC6995">
      <w:pPr>
        <w:ind w:firstLine="708"/>
        <w:jc w:val="both"/>
      </w:pPr>
    </w:p>
    <w:p w:rsidR="004D5045" w:rsidRDefault="004D5045" w:rsidP="004D5045">
      <w:pPr>
        <w:jc w:val="right"/>
      </w:pPr>
      <w:r>
        <w:t xml:space="preserve">ПРЕДСЕДАТЕЛ </w:t>
      </w:r>
      <w:proofErr w:type="spellStart"/>
      <w:r>
        <w:t>ОбС</w:t>
      </w:r>
      <w:proofErr w:type="spellEnd"/>
      <w:r>
        <w:t>:……../п/……..</w:t>
      </w:r>
    </w:p>
    <w:p w:rsidR="004D5045" w:rsidRDefault="004D5045" w:rsidP="004D5045">
      <w:pPr>
        <w:jc w:val="right"/>
      </w:pPr>
      <w:r>
        <w:t>/Огнян Янчев/</w:t>
      </w:r>
    </w:p>
    <w:p w:rsidR="004D5045" w:rsidRDefault="004D5045" w:rsidP="004D5045">
      <w:pPr>
        <w:jc w:val="right"/>
      </w:pPr>
    </w:p>
    <w:p w:rsidR="004D5045" w:rsidRDefault="004D5045" w:rsidP="004D5045">
      <w:pPr>
        <w:jc w:val="right"/>
      </w:pPr>
    </w:p>
    <w:p w:rsidR="004D5045" w:rsidRDefault="004D5045" w:rsidP="004D5045">
      <w:pPr>
        <w:jc w:val="right"/>
      </w:pPr>
    </w:p>
    <w:p w:rsidR="004D5045" w:rsidRDefault="004D5045" w:rsidP="004D5045">
      <w:pPr>
        <w:jc w:val="right"/>
      </w:pPr>
    </w:p>
    <w:p w:rsidR="004D5045" w:rsidRDefault="004D5045" w:rsidP="004D5045">
      <w:pPr>
        <w:jc w:val="right"/>
      </w:pPr>
    </w:p>
    <w:p w:rsidR="004D5045" w:rsidRDefault="004D5045" w:rsidP="004D5045">
      <w:r>
        <w:t xml:space="preserve">Вярно с оригинала при </w:t>
      </w:r>
      <w:proofErr w:type="spellStart"/>
      <w:r>
        <w:t>ОбС</w:t>
      </w:r>
      <w:proofErr w:type="spellEnd"/>
    </w:p>
    <w:p w:rsidR="004D5045" w:rsidRDefault="004D5045" w:rsidP="004D5045">
      <w:r>
        <w:t>Снел преписа:</w:t>
      </w:r>
    </w:p>
    <w:sectPr w:rsidR="004D504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atha">
    <w:altName w:val="Leelawadee UI Semilight"/>
    <w:panose1 w:val="02000400000000000000"/>
    <w:charset w:val="01"/>
    <w:family w:val="roman"/>
    <w:pitch w:val="variable"/>
    <w:sig w:usb0="0004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4303"/>
    <w:rsid w:val="00020F48"/>
    <w:rsid w:val="000A4A82"/>
    <w:rsid w:val="00345535"/>
    <w:rsid w:val="003A27F9"/>
    <w:rsid w:val="003A646A"/>
    <w:rsid w:val="004D5045"/>
    <w:rsid w:val="005F23A8"/>
    <w:rsid w:val="00613DA1"/>
    <w:rsid w:val="00670905"/>
    <w:rsid w:val="00681BB2"/>
    <w:rsid w:val="006E049A"/>
    <w:rsid w:val="007F1DA1"/>
    <w:rsid w:val="00832835"/>
    <w:rsid w:val="00917C4B"/>
    <w:rsid w:val="00AC6995"/>
    <w:rsid w:val="00BE4303"/>
    <w:rsid w:val="00CD757C"/>
    <w:rsid w:val="00D80F43"/>
    <w:rsid w:val="00EC514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BD52E"/>
  <w15:chartTrackingRefBased/>
  <w15:docId w15:val="{7C796BAC-526C-4EDA-8374-88195AF29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4303"/>
    <w:pPr>
      <w:spacing w:after="0" w:line="240" w:lineRule="auto"/>
    </w:pPr>
    <w:rPr>
      <w:rFonts w:ascii="Times New Roman" w:eastAsia="Times New Roman" w:hAnsi="Times New Roman" w:cs="Times New Roman"/>
      <w:sz w:val="24"/>
      <w:szCs w:val="24"/>
      <w:lang w:eastAsia="bg-BG"/>
    </w:rPr>
  </w:style>
  <w:style w:type="paragraph" w:styleId="2">
    <w:name w:val="heading 2"/>
    <w:basedOn w:val="a"/>
    <w:next w:val="a"/>
    <w:link w:val="20"/>
    <w:unhideWhenUsed/>
    <w:qFormat/>
    <w:rsid w:val="00AC6995"/>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80F43"/>
    <w:rPr>
      <w:rFonts w:ascii="Segoe UI" w:hAnsi="Segoe UI" w:cs="Segoe UI"/>
      <w:sz w:val="18"/>
      <w:szCs w:val="18"/>
    </w:rPr>
  </w:style>
  <w:style w:type="character" w:customStyle="1" w:styleId="a4">
    <w:name w:val="Изнесен текст Знак"/>
    <w:basedOn w:val="a0"/>
    <w:link w:val="a3"/>
    <w:uiPriority w:val="99"/>
    <w:semiHidden/>
    <w:rsid w:val="00D80F43"/>
    <w:rPr>
      <w:rFonts w:ascii="Segoe UI" w:eastAsia="Times New Roman" w:hAnsi="Segoe UI" w:cs="Segoe UI"/>
      <w:sz w:val="18"/>
      <w:szCs w:val="18"/>
      <w:lang w:eastAsia="bg-BG"/>
    </w:rPr>
  </w:style>
  <w:style w:type="character" w:customStyle="1" w:styleId="20">
    <w:name w:val="Заглавие 2 Знак"/>
    <w:basedOn w:val="a0"/>
    <w:link w:val="2"/>
    <w:rsid w:val="00AC6995"/>
    <w:rPr>
      <w:rFonts w:ascii="Calibri Light" w:eastAsia="Times New Roman" w:hAnsi="Calibri Light" w:cs="Times New Roman"/>
      <w:b/>
      <w:bCs/>
      <w:i/>
      <w:iCs/>
      <w:sz w:val="28"/>
      <w:szCs w:val="28"/>
      <w:lang w:eastAsia="bg-BG"/>
    </w:rPr>
  </w:style>
  <w:style w:type="paragraph" w:styleId="a5">
    <w:name w:val="List Paragraph"/>
    <w:basedOn w:val="a"/>
    <w:uiPriority w:val="34"/>
    <w:qFormat/>
    <w:rsid w:val="003A27F9"/>
    <w:pPr>
      <w:spacing w:after="160" w:line="259" w:lineRule="auto"/>
      <w:ind w:left="720"/>
      <w:contextualSpacing/>
    </w:pPr>
  </w:style>
  <w:style w:type="character" w:customStyle="1" w:styleId="samedocreference">
    <w:name w:val="samedocreference"/>
    <w:basedOn w:val="a0"/>
    <w:rsid w:val="003A27F9"/>
  </w:style>
  <w:style w:type="paragraph" w:styleId="a6">
    <w:name w:val="Normal (Web)"/>
    <w:basedOn w:val="a"/>
    <w:rsid w:val="0083283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697</Words>
  <Characters>3979</Characters>
  <Application>Microsoft Office Word</Application>
  <DocSecurity>0</DocSecurity>
  <Lines>33</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Obshtinski syvet PC</dc:creator>
  <cp:keywords/>
  <dc:description/>
  <cp:lastModifiedBy>Obshtinski syvet PC</cp:lastModifiedBy>
  <cp:revision>17</cp:revision>
  <cp:lastPrinted>2022-08-10T05:56:00Z</cp:lastPrinted>
  <dcterms:created xsi:type="dcterms:W3CDTF">2022-08-03T10:54:00Z</dcterms:created>
  <dcterms:modified xsi:type="dcterms:W3CDTF">2022-08-30T08:06:00Z</dcterms:modified>
</cp:coreProperties>
</file>