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1DE" w:rsidRPr="00A21D44" w:rsidRDefault="003C71DE" w:rsidP="003C71DE">
      <w:pPr>
        <w:widowControl w:val="0"/>
        <w:numPr>
          <w:ilvl w:val="12"/>
          <w:numId w:val="0"/>
        </w:numPr>
        <w:ind w:left="4860"/>
        <w:jc w:val="right"/>
        <w:rPr>
          <w:rFonts w:ascii="Book Antiqua" w:hAnsi="Book Antiqua"/>
          <w:b/>
          <w:bCs/>
          <w:color w:val="000000"/>
          <w:lang w:val="bg-BG"/>
        </w:rPr>
      </w:pPr>
      <w:r w:rsidRPr="00A21D44">
        <w:rPr>
          <w:rFonts w:ascii="Book Antiqua" w:hAnsi="Book Antiqua"/>
          <w:b/>
          <w:bCs/>
          <w:lang w:val="bg-BG"/>
        </w:rPr>
        <w:t>ОБРАЗЕЦ</w:t>
      </w:r>
    </w:p>
    <w:p w:rsidR="003C71DE" w:rsidRPr="00A21D44" w:rsidRDefault="003C71DE" w:rsidP="003C71DE">
      <w:pPr>
        <w:pStyle w:val="Title"/>
        <w:rPr>
          <w:rFonts w:ascii="Book Antiqua" w:hAnsi="Book Antiqua"/>
          <w:sz w:val="24"/>
          <w:lang w:val="bg-BG"/>
        </w:rPr>
      </w:pPr>
    </w:p>
    <w:p w:rsidR="003C71DE" w:rsidRPr="00A21D44" w:rsidRDefault="003C71DE" w:rsidP="003C71DE">
      <w:pPr>
        <w:pStyle w:val="Title"/>
        <w:rPr>
          <w:rFonts w:ascii="Book Antiqua" w:hAnsi="Book Antiqua"/>
          <w:szCs w:val="28"/>
          <w:lang w:val="bg-BG"/>
        </w:rPr>
      </w:pPr>
      <w:r w:rsidRPr="00A21D44">
        <w:rPr>
          <w:rFonts w:ascii="Book Antiqua" w:hAnsi="Book Antiqua"/>
          <w:szCs w:val="28"/>
          <w:lang w:val="bg-BG"/>
        </w:rPr>
        <w:t>Д Е К Л А Р А Ц И Я</w:t>
      </w:r>
    </w:p>
    <w:p w:rsidR="003C71DE" w:rsidRPr="00A21D44" w:rsidRDefault="003C71DE" w:rsidP="003C71DE">
      <w:pPr>
        <w:jc w:val="center"/>
        <w:rPr>
          <w:rFonts w:ascii="Book Antiqua" w:hAnsi="Book Antiqua"/>
          <w:lang w:val="bg-BG"/>
        </w:rPr>
      </w:pPr>
    </w:p>
    <w:p w:rsidR="003C71DE" w:rsidRPr="00A21D44" w:rsidRDefault="0002710C" w:rsidP="00A21D44">
      <w:pPr>
        <w:ind w:left="11" w:hanging="11"/>
        <w:jc w:val="center"/>
        <w:rPr>
          <w:rFonts w:ascii="Book Antiqua" w:hAnsi="Book Antiqua"/>
          <w:b/>
          <w:lang w:val="bg-BG"/>
        </w:rPr>
      </w:pPr>
      <w:r w:rsidRPr="00A21D44">
        <w:rPr>
          <w:rFonts w:ascii="Book Antiqua" w:hAnsi="Book Antiqua"/>
          <w:b/>
          <w:lang w:val="bg-BG"/>
        </w:rPr>
        <w:t xml:space="preserve">по чл. </w:t>
      </w:r>
      <w:r w:rsidR="00E56BCC" w:rsidRPr="00A21D44">
        <w:rPr>
          <w:rFonts w:ascii="Book Antiqua" w:hAnsi="Book Antiqua"/>
          <w:b/>
          <w:lang w:val="bg-BG"/>
        </w:rPr>
        <w:t>97</w:t>
      </w:r>
      <w:r w:rsidRPr="00A21D44">
        <w:rPr>
          <w:rFonts w:ascii="Book Antiqua" w:hAnsi="Book Antiqua"/>
          <w:b/>
          <w:lang w:val="bg-BG"/>
        </w:rPr>
        <w:t xml:space="preserve">, ал. </w:t>
      </w:r>
      <w:r w:rsidR="00E56BCC" w:rsidRPr="00A21D44">
        <w:rPr>
          <w:rFonts w:ascii="Book Antiqua" w:hAnsi="Book Antiqua"/>
          <w:b/>
          <w:lang w:val="bg-BG"/>
        </w:rPr>
        <w:t>5</w:t>
      </w:r>
      <w:r w:rsidRPr="00A21D44">
        <w:rPr>
          <w:rFonts w:ascii="Book Antiqua" w:hAnsi="Book Antiqua"/>
          <w:b/>
          <w:lang w:val="bg-BG"/>
        </w:rPr>
        <w:t xml:space="preserve"> от ППЗОП</w:t>
      </w:r>
    </w:p>
    <w:p w:rsidR="00906DAE" w:rsidRPr="00A21D44" w:rsidRDefault="00183435" w:rsidP="00A21D44">
      <w:pPr>
        <w:ind w:left="720" w:hanging="11"/>
        <w:jc w:val="center"/>
        <w:rPr>
          <w:rFonts w:ascii="Book Antiqua" w:hAnsi="Book Antiqua"/>
          <w:lang w:val="bg-BG"/>
        </w:rPr>
      </w:pPr>
      <w:r w:rsidRPr="00A21D44">
        <w:rPr>
          <w:rFonts w:ascii="Book Antiqua" w:hAnsi="Book Antiqua"/>
          <w:lang w:val="bg-BG"/>
        </w:rPr>
        <w:t xml:space="preserve">(за обстоятелствата </w:t>
      </w:r>
      <w:r w:rsidR="0002710C" w:rsidRPr="00A21D44">
        <w:rPr>
          <w:rFonts w:ascii="Book Antiqua" w:hAnsi="Book Antiqua"/>
          <w:lang w:val="bg-BG"/>
        </w:rPr>
        <w:t>по чл. 54, ал. 1, т. 3-5 от ЗОП</w:t>
      </w:r>
      <w:r w:rsidRPr="00A21D44">
        <w:rPr>
          <w:rFonts w:ascii="Book Antiqua" w:hAnsi="Book Antiqua"/>
          <w:lang w:val="bg-BG"/>
        </w:rPr>
        <w:t>)</w:t>
      </w:r>
    </w:p>
    <w:p w:rsidR="003C71DE" w:rsidRPr="00A21D44" w:rsidRDefault="003C71DE" w:rsidP="00A21D44">
      <w:pPr>
        <w:ind w:left="720" w:hanging="11"/>
        <w:jc w:val="center"/>
        <w:rPr>
          <w:rFonts w:ascii="Book Antiqua" w:hAnsi="Book Antiqua"/>
          <w:lang w:val="bg-BG"/>
        </w:rPr>
      </w:pPr>
      <w:r w:rsidRPr="00A21D44">
        <w:rPr>
          <w:rFonts w:ascii="Book Antiqua" w:hAnsi="Book Antiqua"/>
          <w:lang w:val="bg-BG"/>
        </w:rPr>
        <w:t xml:space="preserve">от Участник </w:t>
      </w:r>
      <w:r w:rsidR="008B6C68" w:rsidRPr="00A21D44">
        <w:rPr>
          <w:rFonts w:ascii="Book Antiqua" w:hAnsi="Book Antiqua"/>
          <w:lang w:val="bg-BG"/>
        </w:rPr>
        <w:t xml:space="preserve">обществена поръчка </w:t>
      </w:r>
      <w:r w:rsidRPr="00A21D44">
        <w:rPr>
          <w:rFonts w:ascii="Book Antiqua" w:hAnsi="Book Antiqua"/>
          <w:lang w:val="bg-BG"/>
        </w:rPr>
        <w:t>с предмет:</w:t>
      </w:r>
    </w:p>
    <w:p w:rsidR="00A32E3B" w:rsidRPr="00A21D44" w:rsidRDefault="00A32E3B" w:rsidP="00A21D44">
      <w:pPr>
        <w:ind w:firstLine="720"/>
        <w:jc w:val="center"/>
        <w:rPr>
          <w:rFonts w:ascii="Book Antiqua" w:hAnsi="Book Antiqua"/>
          <w:b/>
          <w:lang w:val="bg-BG"/>
        </w:rPr>
      </w:pPr>
      <w:r w:rsidRPr="00A21D44">
        <w:rPr>
          <w:rFonts w:ascii="Book Antiqua" w:hAnsi="Book Antiqua"/>
          <w:lang w:val="bg-BG"/>
        </w:rPr>
        <w:t>„</w:t>
      </w:r>
      <w:r w:rsidR="00A21D44" w:rsidRPr="00DB217F">
        <w:rPr>
          <w:rFonts w:ascii="Book Antiqua" w:hAnsi="Book Antiqua"/>
          <w:sz w:val="22"/>
          <w:szCs w:val="22"/>
          <w:lang w:val="bg-BG"/>
        </w:rPr>
        <w:t>Осъществяване на независим строителен надзор при изпълнение на</w:t>
      </w:r>
      <w:r w:rsidR="00A21D44" w:rsidRPr="00DB217F">
        <w:rPr>
          <w:rFonts w:ascii="Book Antiqua" w:hAnsi="Book Antiqua"/>
          <w:i/>
          <w:sz w:val="22"/>
          <w:szCs w:val="22"/>
          <w:lang w:val="bg-BG"/>
        </w:rPr>
        <w:t xml:space="preserve"> </w:t>
      </w:r>
      <w:r w:rsidR="00A21D44" w:rsidRPr="00DB217F">
        <w:rPr>
          <w:rFonts w:ascii="Book Antiqua" w:hAnsi="Book Antiqua"/>
          <w:noProof/>
          <w:sz w:val="22"/>
          <w:szCs w:val="22"/>
          <w:lang w:val="bg-BG"/>
        </w:rPr>
        <w:t>СМР, доставка и монтаж на термопомпа и соларна система в изпълнение на проект „Инсталация за слънчева енергия и термопомпа в МБАЛ - Гулянци</w:t>
      </w:r>
      <w:r w:rsidRPr="00A21D44">
        <w:rPr>
          <w:rFonts w:ascii="Book Antiqua" w:hAnsi="Book Antiqua"/>
          <w:lang w:val="bg-BG"/>
        </w:rPr>
        <w:t>”</w:t>
      </w:r>
    </w:p>
    <w:p w:rsidR="00A21D44" w:rsidRDefault="00A21D44" w:rsidP="00A21D44">
      <w:pPr>
        <w:ind w:firstLine="709"/>
        <w:jc w:val="both"/>
        <w:rPr>
          <w:rFonts w:ascii="Book Antiqua" w:hAnsi="Book Antiqua"/>
          <w:lang w:val="bg-BG"/>
        </w:rPr>
      </w:pPr>
    </w:p>
    <w:p w:rsidR="003C71DE" w:rsidRPr="00A21D44" w:rsidRDefault="003C71DE" w:rsidP="00A21D44">
      <w:pPr>
        <w:ind w:firstLine="709"/>
        <w:jc w:val="both"/>
        <w:rPr>
          <w:rFonts w:ascii="Book Antiqua" w:hAnsi="Book Antiqua"/>
          <w:u w:val="single"/>
          <w:lang w:val="bg-BG"/>
        </w:rPr>
      </w:pPr>
      <w:r w:rsidRPr="00A21D44">
        <w:rPr>
          <w:rFonts w:ascii="Book Antiqua" w:hAnsi="Book Antiqua"/>
          <w:lang w:val="bg-BG"/>
        </w:rPr>
        <w:t xml:space="preserve">Долуподписаният /-ната/ </w:t>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00A21D44">
        <w:rPr>
          <w:rFonts w:ascii="Book Antiqua" w:hAnsi="Book Antiqua"/>
          <w:u w:val="single"/>
          <w:lang w:val="bg-BG"/>
        </w:rPr>
        <w:tab/>
      </w:r>
      <w:r w:rsidR="00A21D44">
        <w:rPr>
          <w:rFonts w:ascii="Book Antiqua" w:hAnsi="Book Antiqua"/>
          <w:u w:val="single"/>
          <w:lang w:val="bg-BG"/>
        </w:rPr>
        <w:tab/>
      </w:r>
      <w:r w:rsidR="00A21D44">
        <w:rPr>
          <w:rFonts w:ascii="Book Antiqua" w:hAnsi="Book Antiqua"/>
          <w:u w:val="single"/>
          <w:lang w:val="bg-BG"/>
        </w:rPr>
        <w:tab/>
      </w:r>
    </w:p>
    <w:p w:rsidR="003C71DE" w:rsidRPr="00A21D44" w:rsidRDefault="003C71DE" w:rsidP="00A21D44">
      <w:pPr>
        <w:jc w:val="both"/>
        <w:rPr>
          <w:rFonts w:ascii="Book Antiqua" w:hAnsi="Book Antiqua"/>
          <w:u w:val="single"/>
          <w:lang w:val="bg-BG"/>
        </w:rPr>
      </w:pPr>
      <w:r w:rsidRPr="00A21D44">
        <w:rPr>
          <w:rFonts w:ascii="Book Antiqua" w:hAnsi="Book Antiqua"/>
          <w:lang w:val="bg-BG"/>
        </w:rPr>
        <w:t>с ЕГН</w:t>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lang w:val="bg-BG"/>
        </w:rPr>
        <w:t xml:space="preserve">, притежаващ лична карта № </w:t>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lang w:val="bg-BG"/>
        </w:rPr>
        <w:t xml:space="preserve">, издадена на </w:t>
      </w:r>
      <w:r w:rsidR="00A21D44">
        <w:rPr>
          <w:rFonts w:ascii="Book Antiqua" w:hAnsi="Book Antiqua"/>
          <w:u w:val="single"/>
          <w:lang w:val="bg-BG"/>
        </w:rPr>
        <w:tab/>
      </w:r>
    </w:p>
    <w:p w:rsidR="003C71DE" w:rsidRPr="00A21D44" w:rsidRDefault="003C71DE" w:rsidP="00A21D44">
      <w:pPr>
        <w:jc w:val="both"/>
        <w:rPr>
          <w:rFonts w:ascii="Book Antiqua" w:hAnsi="Book Antiqua"/>
          <w:lang w:val="bg-BG"/>
        </w:rPr>
      </w:pPr>
      <w:r w:rsidRPr="00A21D44">
        <w:rPr>
          <w:rFonts w:ascii="Book Antiqua" w:hAnsi="Book Antiqua"/>
          <w:lang w:val="bg-BG"/>
        </w:rPr>
        <w:t xml:space="preserve">от МВР, гр. </w:t>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lang w:val="bg-BG"/>
        </w:rPr>
        <w:t>, адрес:</w:t>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lang w:val="bg-BG"/>
        </w:rPr>
        <w:t>,</w:t>
      </w:r>
    </w:p>
    <w:p w:rsidR="003C71DE" w:rsidRPr="00A21D44" w:rsidRDefault="003C71DE" w:rsidP="00A21D44">
      <w:pPr>
        <w:jc w:val="both"/>
        <w:rPr>
          <w:rFonts w:ascii="Book Antiqua" w:hAnsi="Book Antiqua"/>
          <w:u w:val="single"/>
          <w:lang w:val="bg-BG"/>
        </w:rPr>
      </w:pPr>
      <w:r w:rsidRPr="00A21D44">
        <w:rPr>
          <w:rFonts w:ascii="Book Antiqua" w:hAnsi="Book Antiqua"/>
          <w:lang w:val="bg-BG"/>
        </w:rPr>
        <w:t>представляващ</w:t>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lang w:val="bg-BG"/>
        </w:rPr>
        <w:t xml:space="preserve">в качеството си на </w:t>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p>
    <w:p w:rsidR="003C71DE" w:rsidRPr="00A21D44" w:rsidRDefault="003C71DE" w:rsidP="00A21D44">
      <w:pPr>
        <w:jc w:val="both"/>
        <w:rPr>
          <w:rFonts w:ascii="Book Antiqua" w:hAnsi="Book Antiqua"/>
          <w:color w:val="000000"/>
          <w:position w:val="8"/>
          <w:u w:val="single"/>
          <w:lang w:val="bg-BG"/>
        </w:rPr>
      </w:pP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lang w:val="bg-BG"/>
        </w:rPr>
        <w:t>със седалище</w:t>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lang w:val="bg-BG"/>
        </w:rPr>
        <w:t xml:space="preserve"> и адрес на управление: </w:t>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lang w:val="bg-BG"/>
        </w:rPr>
        <w:t>, тел./факс:</w:t>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lang w:val="bg-BG"/>
        </w:rPr>
        <w:t>,</w:t>
      </w:r>
      <w:r w:rsidRPr="00A21D44">
        <w:rPr>
          <w:rFonts w:ascii="Book Antiqua" w:hAnsi="Book Antiqua"/>
          <w:u w:val="single"/>
          <w:lang w:val="bg-BG"/>
        </w:rPr>
        <w:t xml:space="preserve"> </w:t>
      </w:r>
      <w:r w:rsidRPr="00A21D44">
        <w:rPr>
          <w:rFonts w:ascii="Book Antiqua" w:hAnsi="Book Antiqua"/>
          <w:lang w:val="bg-BG"/>
        </w:rPr>
        <w:t>вписано в търговския регистър към Агенцията по вписванията с ЕИК №</w:t>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lang w:val="bg-BG"/>
        </w:rPr>
        <w:t>,</w:t>
      </w:r>
      <w:r w:rsidR="00A21D44">
        <w:rPr>
          <w:rFonts w:ascii="Book Antiqua" w:hAnsi="Book Antiqua"/>
          <w:lang w:val="bg-BG"/>
        </w:rPr>
        <w:t xml:space="preserve"> </w:t>
      </w:r>
      <w:r w:rsidRPr="00A21D44">
        <w:rPr>
          <w:rFonts w:ascii="Book Antiqua" w:hAnsi="Book Antiqua"/>
          <w:lang w:val="bg-BG"/>
        </w:rPr>
        <w:t>ИН по ЗДДС №</w:t>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p>
    <w:p w:rsidR="003C71DE" w:rsidRPr="00A21D44" w:rsidRDefault="003C71DE" w:rsidP="00A21D44">
      <w:pPr>
        <w:jc w:val="center"/>
        <w:rPr>
          <w:rFonts w:ascii="Book Antiqua" w:hAnsi="Book Antiqua"/>
          <w:b/>
          <w:lang w:val="bg-BG"/>
        </w:rPr>
      </w:pPr>
      <w:r w:rsidRPr="00A21D44">
        <w:rPr>
          <w:rFonts w:ascii="Book Antiqua" w:hAnsi="Book Antiqua"/>
          <w:b/>
          <w:lang w:val="bg-BG"/>
        </w:rPr>
        <w:t>Д Е К Л А Р И Р А М, ЧЕ:</w:t>
      </w:r>
    </w:p>
    <w:p w:rsidR="00407D8F" w:rsidRPr="00A21D44" w:rsidRDefault="00613A2D" w:rsidP="001B082F">
      <w:pPr>
        <w:autoSpaceDE w:val="0"/>
        <w:autoSpaceDN w:val="0"/>
        <w:adjustRightInd w:val="0"/>
        <w:ind w:firstLine="708"/>
        <w:jc w:val="both"/>
        <w:rPr>
          <w:rFonts w:ascii="Book Antiqua" w:hAnsi="Book Antiqua"/>
          <w:lang w:val="bg-BG" w:eastAsia="bg-BG"/>
        </w:rPr>
      </w:pPr>
      <w:r w:rsidRPr="00A21D44">
        <w:rPr>
          <w:rFonts w:ascii="Book Antiqua" w:hAnsi="Book Antiqua"/>
          <w:lang w:val="bg-BG"/>
        </w:rPr>
        <w:t>1</w:t>
      </w:r>
      <w:r w:rsidR="00407D8F" w:rsidRPr="00A21D44">
        <w:rPr>
          <w:rFonts w:ascii="Book Antiqua" w:hAnsi="Book Antiqua"/>
          <w:lang w:val="bg-BG"/>
        </w:rPr>
        <w:t>.</w:t>
      </w:r>
      <w:r w:rsidR="008C0F11" w:rsidRPr="00A21D44">
        <w:rPr>
          <w:rFonts w:ascii="Book Antiqua" w:hAnsi="Book Antiqua"/>
          <w:lang w:val="bg-BG"/>
        </w:rPr>
        <w:t>1.</w:t>
      </w:r>
      <w:r w:rsidR="00407D8F" w:rsidRPr="00A21D44">
        <w:rPr>
          <w:rFonts w:ascii="Book Antiqua" w:hAnsi="Book Antiqua"/>
          <w:lang w:val="bg-BG"/>
        </w:rPr>
        <w:t xml:space="preserve"> </w:t>
      </w:r>
      <w:r w:rsidR="003C71DE" w:rsidRPr="00A21D44">
        <w:rPr>
          <w:rFonts w:ascii="Book Antiqua" w:hAnsi="Book Antiqua"/>
          <w:lang w:val="bg-BG" w:eastAsia="bg-BG"/>
        </w:rPr>
        <w:t xml:space="preserve">Участникът, който представлявам няма задължения </w:t>
      </w:r>
      <w:r w:rsidR="001D27A0" w:rsidRPr="00A21D44">
        <w:rPr>
          <w:rFonts w:ascii="Book Antiqua" w:hAnsi="Book Antiqua"/>
          <w:lang w:val="bg-BG" w:eastAsia="bg-BG"/>
        </w:rPr>
        <w:t xml:space="preserve">за данъци и задължителни осигурителни вноски </w:t>
      </w:r>
      <w:r w:rsidR="003C71DE" w:rsidRPr="00A21D44">
        <w:rPr>
          <w:rFonts w:ascii="Book Antiqua" w:hAnsi="Book Antiqua"/>
          <w:lang w:val="bg-BG" w:eastAsia="bg-BG"/>
        </w:rPr>
        <w:t xml:space="preserve">по смисъла на чл. 162, ал. 2, т. 1 от Данъчно-осигурителния процесуален кодекс </w:t>
      </w:r>
      <w:r w:rsidR="001D27A0" w:rsidRPr="00A21D44">
        <w:rPr>
          <w:rFonts w:ascii="Book Antiqua" w:hAnsi="Book Antiqua"/>
          <w:lang w:val="bg-BG" w:eastAsia="bg-BG"/>
        </w:rPr>
        <w:t xml:space="preserve">и лихвите по тях, </w:t>
      </w:r>
      <w:r w:rsidR="003C71DE" w:rsidRPr="00A21D44">
        <w:rPr>
          <w:rFonts w:ascii="Book Antiqua" w:hAnsi="Book Antiqua"/>
          <w:lang w:val="bg-BG" w:eastAsia="bg-BG"/>
        </w:rPr>
        <w:t xml:space="preserve">към държавата и към </w:t>
      </w:r>
      <w:r w:rsidR="001D27A0" w:rsidRPr="00A21D44">
        <w:rPr>
          <w:rFonts w:ascii="Book Antiqua" w:hAnsi="Book Antiqua"/>
          <w:lang w:val="bg-BG" w:eastAsia="bg-BG"/>
        </w:rPr>
        <w:t>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407D8F" w:rsidRPr="00A21D44">
        <w:rPr>
          <w:rFonts w:ascii="Book Antiqua" w:hAnsi="Book Antiqua"/>
          <w:lang w:val="bg-BG" w:eastAsia="bg-BG"/>
        </w:rPr>
        <w:t>*, или</w:t>
      </w:r>
    </w:p>
    <w:p w:rsidR="008C0F11" w:rsidRPr="00A21D44" w:rsidRDefault="008C0F11" w:rsidP="001B082F">
      <w:pPr>
        <w:autoSpaceDE w:val="0"/>
        <w:autoSpaceDN w:val="0"/>
        <w:adjustRightInd w:val="0"/>
        <w:ind w:firstLine="708"/>
        <w:jc w:val="both"/>
        <w:rPr>
          <w:rFonts w:ascii="Book Antiqua" w:hAnsi="Book Antiqua"/>
          <w:lang w:val="bg-BG"/>
        </w:rPr>
      </w:pPr>
      <w:r w:rsidRPr="00A21D44">
        <w:rPr>
          <w:rFonts w:ascii="Book Antiqua" w:hAnsi="Book Antiqua"/>
          <w:lang w:val="bg-BG" w:eastAsia="bg-BG"/>
        </w:rPr>
        <w:t xml:space="preserve">- </w:t>
      </w:r>
      <w:r w:rsidRPr="00A21D44">
        <w:rPr>
          <w:rFonts w:ascii="Book Antiqua" w:hAnsi="Book Antiqua"/>
          <w:lang w:val="bg-BG"/>
        </w:rPr>
        <w:t xml:space="preserve">има задължения за данъци и задължителни осигурителни вноски по смисъла на </w:t>
      </w:r>
      <w:hyperlink r:id="rId5" w:history="1">
        <w:r w:rsidRPr="00C863D5">
          <w:rPr>
            <w:rStyle w:val="Hyperlink"/>
            <w:rFonts w:ascii="Book Antiqua" w:hAnsi="Book Antiqua"/>
            <w:color w:val="auto"/>
            <w:u w:val="none"/>
            <w:lang w:val="bg-BG"/>
          </w:rPr>
          <w:t>чл. 162, ал. 2, т. 1 от Данъчно-осигурителния процесуален кодекс</w:t>
        </w:r>
      </w:hyperlink>
      <w:r w:rsidRPr="00A21D44">
        <w:rPr>
          <w:rFonts w:ascii="Book Antiqua" w:hAnsi="Book Antiqua"/>
          <w:lang w:val="bg-BG"/>
        </w:rPr>
        <w:t xml:space="preserve">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w:t>
      </w:r>
      <w:bookmarkStart w:id="0" w:name="_GoBack"/>
      <w:bookmarkEnd w:id="0"/>
      <w:r w:rsidRPr="00A21D44">
        <w:rPr>
          <w:rFonts w:ascii="Book Antiqua" w:hAnsi="Book Antiqua"/>
          <w:lang w:val="bg-BG"/>
        </w:rPr>
        <w:t>авата, в която кандидатът или участникът е установен, но е допуснато разсрочване, отсрочване или обезпечение на задълженията или задължението е по акт, който не е влязъл в сила;</w:t>
      </w:r>
    </w:p>
    <w:p w:rsidR="00407D8F" w:rsidRPr="00A21D44" w:rsidRDefault="00407D8F" w:rsidP="001B082F">
      <w:pPr>
        <w:autoSpaceDE w:val="0"/>
        <w:autoSpaceDN w:val="0"/>
        <w:adjustRightInd w:val="0"/>
        <w:ind w:firstLine="708"/>
        <w:jc w:val="both"/>
        <w:rPr>
          <w:rFonts w:ascii="Book Antiqua" w:hAnsi="Book Antiqua"/>
          <w:lang w:val="bg-BG"/>
        </w:rPr>
      </w:pPr>
      <w:r w:rsidRPr="00A21D44">
        <w:rPr>
          <w:rFonts w:ascii="Book Antiqua" w:hAnsi="Book Antiqua"/>
          <w:lang w:val="bg-BG" w:eastAsia="bg-BG"/>
        </w:rPr>
        <w:t>- няма задължения за данъци или вноски за социалното осигуряване съгласно законодателството на държавата, в която е установе</w:t>
      </w:r>
      <w:r w:rsidRPr="00A21D44">
        <w:rPr>
          <w:rFonts w:ascii="Book Antiqua" w:hAnsi="Book Antiqua"/>
          <w:lang w:val="bg-BG"/>
        </w:rPr>
        <w:t>н*;</w:t>
      </w:r>
    </w:p>
    <w:p w:rsidR="00407D8F" w:rsidRPr="00A21D44" w:rsidRDefault="00407D8F" w:rsidP="00407D8F">
      <w:pPr>
        <w:rPr>
          <w:rFonts w:ascii="Book Antiqua" w:hAnsi="Book Antiqua"/>
          <w:lang w:val="bg-BG"/>
        </w:rPr>
      </w:pPr>
      <w:r w:rsidRPr="00A21D44">
        <w:rPr>
          <w:rFonts w:ascii="Book Antiqua" w:hAnsi="Book Antiqua"/>
          <w:lang w:val="bg-BG"/>
        </w:rPr>
        <w:t xml:space="preserve">                             ( невярното се зачертава)</w:t>
      </w:r>
    </w:p>
    <w:p w:rsidR="003C71DE" w:rsidRPr="00A21D44" w:rsidRDefault="00613A2D" w:rsidP="001B082F">
      <w:pPr>
        <w:pStyle w:val="31"/>
        <w:tabs>
          <w:tab w:val="clear" w:pos="-720"/>
          <w:tab w:val="clear" w:pos="0"/>
          <w:tab w:val="clear" w:pos="720"/>
        </w:tabs>
        <w:suppressAutoHyphens w:val="0"/>
        <w:spacing w:line="360" w:lineRule="auto"/>
        <w:jc w:val="both"/>
        <w:rPr>
          <w:rFonts w:ascii="Book Antiqua" w:hAnsi="Book Antiqua"/>
          <w:szCs w:val="24"/>
          <w:lang w:val="bg-BG"/>
        </w:rPr>
      </w:pPr>
      <w:r w:rsidRPr="00A21D44">
        <w:rPr>
          <w:rFonts w:ascii="Book Antiqua" w:hAnsi="Book Antiqua"/>
          <w:szCs w:val="24"/>
          <w:lang w:val="bg-BG"/>
        </w:rPr>
        <w:t xml:space="preserve">2. </w:t>
      </w:r>
      <w:r w:rsidR="008C0F11" w:rsidRPr="00A21D44">
        <w:rPr>
          <w:rFonts w:ascii="Book Antiqua" w:hAnsi="Book Antiqua"/>
          <w:szCs w:val="24"/>
          <w:lang w:val="bg-BG"/>
        </w:rPr>
        <w:t>Н</w:t>
      </w:r>
      <w:r w:rsidR="001D27A0" w:rsidRPr="00A21D44">
        <w:rPr>
          <w:rFonts w:ascii="Book Antiqua" w:hAnsi="Book Antiqua"/>
          <w:szCs w:val="24"/>
          <w:lang w:val="bg-BG"/>
        </w:rPr>
        <w:t>е е налице неравнопоставеност в случаите по чл. 44, ал. 5 от ЗОП</w:t>
      </w:r>
    </w:p>
    <w:p w:rsidR="001D27A0" w:rsidRPr="00A21D44" w:rsidRDefault="00613A2D" w:rsidP="00407D8F">
      <w:pPr>
        <w:autoSpaceDE w:val="0"/>
        <w:autoSpaceDN w:val="0"/>
        <w:adjustRightInd w:val="0"/>
        <w:ind w:firstLine="708"/>
        <w:jc w:val="both"/>
        <w:rPr>
          <w:rFonts w:ascii="Book Antiqua" w:hAnsi="Book Antiqua"/>
          <w:lang w:val="bg-BG"/>
        </w:rPr>
      </w:pPr>
      <w:r w:rsidRPr="00A21D44">
        <w:rPr>
          <w:rFonts w:ascii="Book Antiqua" w:hAnsi="Book Antiqua"/>
          <w:lang w:val="bg-BG"/>
        </w:rPr>
        <w:t>3.</w:t>
      </w:r>
      <w:r w:rsidR="001D27A0" w:rsidRPr="00A21D44">
        <w:rPr>
          <w:rFonts w:ascii="Book Antiqua" w:hAnsi="Book Antiqua"/>
          <w:lang w:val="bg-BG"/>
        </w:rPr>
        <w:t xml:space="preserve"> </w:t>
      </w:r>
      <w:r w:rsidRPr="00A21D44">
        <w:rPr>
          <w:rFonts w:ascii="Book Antiqua" w:hAnsi="Book Antiqua"/>
          <w:lang w:val="bg-BG"/>
        </w:rPr>
        <w:t>Участникът, който представлявам н</w:t>
      </w:r>
      <w:r w:rsidR="001D27A0" w:rsidRPr="00A21D44">
        <w:rPr>
          <w:rFonts w:ascii="Book Antiqua" w:hAnsi="Book Antiqua"/>
          <w:lang w:val="bg-BG"/>
        </w:rPr>
        <w:t>е е представил документ с невярно съдържание, свързан с удостоверяване</w:t>
      </w:r>
      <w:r w:rsidR="001501E5" w:rsidRPr="00A21D44">
        <w:rPr>
          <w:rFonts w:ascii="Book Antiqua" w:hAnsi="Book Antiqua"/>
          <w:lang w:val="bg-BG"/>
        </w:rPr>
        <w:t xml:space="preserve"> </w:t>
      </w:r>
      <w:r w:rsidR="00407D8F" w:rsidRPr="00A21D44">
        <w:rPr>
          <w:rFonts w:ascii="Book Antiqua" w:hAnsi="Book Antiqua"/>
          <w:lang w:val="bg-BG"/>
        </w:rPr>
        <w:t>на усл</w:t>
      </w:r>
      <w:r w:rsidR="00407D8F" w:rsidRPr="00A21D44">
        <w:rPr>
          <w:rFonts w:ascii="Book Antiqua" w:hAnsi="Book Antiqua"/>
          <w:lang w:val="bg-BG" w:eastAsia="bg-BG"/>
        </w:rPr>
        <w:t>овията,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rsidR="001D27A0" w:rsidRPr="00A21D44" w:rsidRDefault="00613A2D" w:rsidP="00407D8F">
      <w:pPr>
        <w:ind w:firstLine="708"/>
        <w:jc w:val="both"/>
        <w:rPr>
          <w:rFonts w:ascii="Book Antiqua" w:hAnsi="Book Antiqua"/>
          <w:lang w:val="bg-BG"/>
        </w:rPr>
      </w:pPr>
      <w:r w:rsidRPr="00A21D44">
        <w:rPr>
          <w:rFonts w:ascii="Book Antiqua" w:hAnsi="Book Antiqua"/>
          <w:lang w:val="bg-BG"/>
        </w:rPr>
        <w:t>4. Участникът, който представлявам</w:t>
      </w:r>
      <w:r w:rsidR="001D27A0" w:rsidRPr="00A21D44">
        <w:rPr>
          <w:rFonts w:ascii="Book Antiqua" w:hAnsi="Book Antiqua"/>
          <w:lang w:val="bg-BG"/>
        </w:rPr>
        <w:t xml:space="preserve"> </w:t>
      </w:r>
      <w:r w:rsidRPr="00A21D44">
        <w:rPr>
          <w:rFonts w:ascii="Book Antiqua" w:hAnsi="Book Antiqua"/>
          <w:lang w:val="bg-BG"/>
        </w:rPr>
        <w:t>е</w:t>
      </w:r>
      <w:r w:rsidR="001D27A0" w:rsidRPr="00A21D44">
        <w:rPr>
          <w:rFonts w:ascii="Book Antiqua" w:hAnsi="Book Antiqua"/>
          <w:lang w:val="bg-BG"/>
        </w:rPr>
        <w:t xml:space="preserve"> предоставил изискваща</w:t>
      </w:r>
      <w:r w:rsidRPr="00A21D44">
        <w:rPr>
          <w:rFonts w:ascii="Book Antiqua" w:hAnsi="Book Antiqua"/>
          <w:lang w:val="bg-BG"/>
        </w:rPr>
        <w:t>та</w:t>
      </w:r>
      <w:r w:rsidR="001D27A0" w:rsidRPr="00A21D44">
        <w:rPr>
          <w:rFonts w:ascii="Book Antiqua" w:hAnsi="Book Antiqua"/>
          <w:lang w:val="bg-BG"/>
        </w:rPr>
        <w:t xml:space="preserve"> се информация, свързана с удостоверяване </w:t>
      </w:r>
      <w:r w:rsidR="00407D8F" w:rsidRPr="00A21D44">
        <w:rPr>
          <w:rFonts w:ascii="Book Antiqua" w:hAnsi="Book Antiqua"/>
          <w:lang w:val="bg-BG" w:eastAsia="bg-BG"/>
        </w:rPr>
        <w:t>условията,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r w:rsidR="00A32E3B" w:rsidRPr="00A21D44">
        <w:rPr>
          <w:rFonts w:ascii="Book Antiqua" w:hAnsi="Book Antiqua"/>
          <w:lang w:val="bg-BG" w:eastAsia="bg-BG"/>
        </w:rPr>
        <w:t>.</w:t>
      </w:r>
    </w:p>
    <w:p w:rsidR="001D27A0" w:rsidRPr="00A21D44" w:rsidRDefault="001D27A0" w:rsidP="003C71DE">
      <w:pPr>
        <w:pStyle w:val="BodyTextIndent2"/>
        <w:ind w:left="0"/>
        <w:jc w:val="center"/>
        <w:rPr>
          <w:rFonts w:ascii="Book Antiqua" w:hAnsi="Book Antiqua"/>
          <w:szCs w:val="24"/>
          <w:lang w:val="bg-BG"/>
        </w:rPr>
      </w:pPr>
    </w:p>
    <w:p w:rsidR="003C71DE" w:rsidRPr="00A21D44" w:rsidRDefault="0079115A" w:rsidP="003C71DE">
      <w:pPr>
        <w:spacing w:line="360" w:lineRule="auto"/>
        <w:ind w:firstLine="720"/>
        <w:jc w:val="both"/>
        <w:rPr>
          <w:rFonts w:ascii="Book Antiqua" w:hAnsi="Book Antiqua"/>
          <w:lang w:val="bg-BG"/>
        </w:rPr>
      </w:pPr>
      <w:r w:rsidRPr="00A21D44">
        <w:rPr>
          <w:rFonts w:ascii="Book Antiqua" w:hAnsi="Book Antiqua"/>
          <w:lang w:val="bg-BG"/>
        </w:rPr>
        <w:t xml:space="preserve">Декларирам, че посочената информация е вярна и съм наясно с последствията при представяне на неверни данни. </w:t>
      </w:r>
    </w:p>
    <w:p w:rsidR="003C71DE" w:rsidRPr="00A21D44" w:rsidRDefault="003C71DE" w:rsidP="003C71DE">
      <w:pPr>
        <w:spacing w:line="360" w:lineRule="auto"/>
        <w:rPr>
          <w:rFonts w:ascii="Book Antiqua" w:hAnsi="Book Antiqua"/>
          <w:lang w:val="bg-BG"/>
        </w:rPr>
      </w:pP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u w:val="single"/>
          <w:lang w:val="bg-BG"/>
        </w:rPr>
        <w:tab/>
      </w:r>
      <w:r w:rsidRPr="00A21D44">
        <w:rPr>
          <w:rFonts w:ascii="Book Antiqua" w:hAnsi="Book Antiqua"/>
          <w:lang w:val="bg-BG"/>
        </w:rPr>
        <w:t xml:space="preserve">г. </w:t>
      </w:r>
      <w:r w:rsidRPr="00A21D44">
        <w:rPr>
          <w:rFonts w:ascii="Book Antiqua" w:hAnsi="Book Antiqua"/>
          <w:lang w:val="bg-BG"/>
        </w:rPr>
        <w:tab/>
      </w:r>
      <w:r w:rsidRPr="00A21D44">
        <w:rPr>
          <w:rFonts w:ascii="Book Antiqua" w:hAnsi="Book Antiqua"/>
          <w:lang w:val="bg-BG"/>
        </w:rPr>
        <w:tab/>
      </w:r>
      <w:r w:rsidRPr="00A21D44">
        <w:rPr>
          <w:rFonts w:ascii="Book Antiqua" w:hAnsi="Book Antiqua"/>
          <w:lang w:val="bg-BG"/>
        </w:rPr>
        <w:tab/>
      </w:r>
      <w:r w:rsidRPr="00A21D44">
        <w:rPr>
          <w:rFonts w:ascii="Book Antiqua" w:hAnsi="Book Antiqua"/>
          <w:lang w:val="bg-BG"/>
        </w:rPr>
        <w:tab/>
      </w:r>
      <w:r w:rsidRPr="00A21D44">
        <w:rPr>
          <w:rFonts w:ascii="Book Antiqua" w:hAnsi="Book Antiqua"/>
          <w:lang w:val="bg-BG"/>
        </w:rPr>
        <w:tab/>
        <w:t xml:space="preserve">Декларатор: </w:t>
      </w:r>
      <w:r w:rsidRPr="00A21D44">
        <w:rPr>
          <w:rFonts w:ascii="Book Antiqua" w:hAnsi="Book Antiqua"/>
          <w:lang w:val="bg-BG"/>
        </w:rPr>
        <w:tab/>
      </w:r>
      <w:r w:rsidRPr="00A21D44">
        <w:rPr>
          <w:rFonts w:ascii="Book Antiqua" w:hAnsi="Book Antiqua"/>
          <w:u w:val="single"/>
          <w:lang w:val="bg-BG"/>
        </w:rPr>
        <w:tab/>
      </w:r>
      <w:r w:rsidRPr="00A21D44">
        <w:rPr>
          <w:rFonts w:ascii="Book Antiqua" w:hAnsi="Book Antiqua"/>
          <w:u w:val="single"/>
          <w:lang w:val="bg-BG"/>
        </w:rPr>
        <w:tab/>
      </w:r>
    </w:p>
    <w:p w:rsidR="003C71DE" w:rsidRPr="00A21D44" w:rsidRDefault="003C71DE" w:rsidP="001B082F">
      <w:pPr>
        <w:jc w:val="both"/>
        <w:rPr>
          <w:rFonts w:ascii="Book Antiqua" w:hAnsi="Book Antiqua"/>
          <w:lang w:val="bg-BG"/>
        </w:rPr>
      </w:pPr>
      <w:r w:rsidRPr="00A21D44">
        <w:rPr>
          <w:rFonts w:ascii="Book Antiqua" w:hAnsi="Book Antiqua"/>
          <w:b/>
          <w:bCs/>
          <w:i/>
          <w:lang w:val="bg-BG"/>
        </w:rPr>
        <w:t>Забележка</w:t>
      </w:r>
      <w:r w:rsidRPr="00A21D44">
        <w:rPr>
          <w:rFonts w:ascii="Book Antiqua" w:hAnsi="Book Antiqua"/>
          <w:b/>
          <w:i/>
          <w:lang w:val="bg-BG"/>
        </w:rPr>
        <w:t>:</w:t>
      </w:r>
      <w:r w:rsidRPr="00A21D44">
        <w:rPr>
          <w:rFonts w:ascii="Book Antiqua" w:hAnsi="Book Antiqua"/>
          <w:lang w:val="bg-BG"/>
        </w:rPr>
        <w:t xml:space="preserve"> </w:t>
      </w:r>
      <w:r w:rsidRPr="00A21D44">
        <w:rPr>
          <w:rFonts w:ascii="Book Antiqua" w:hAnsi="Book Antiqua"/>
          <w:i/>
          <w:lang w:val="bg-BG"/>
        </w:rPr>
        <w:t xml:space="preserve">Декларацията се подава от </w:t>
      </w:r>
      <w:r w:rsidR="00DE398A" w:rsidRPr="00A21D44">
        <w:rPr>
          <w:rFonts w:ascii="Book Antiqua" w:hAnsi="Book Antiqua"/>
          <w:i/>
          <w:lang w:val="bg-BG"/>
        </w:rPr>
        <w:t>лицето/</w:t>
      </w:r>
      <w:r w:rsidRPr="00A21D44">
        <w:rPr>
          <w:rFonts w:ascii="Book Antiqua" w:hAnsi="Book Antiqua"/>
          <w:i/>
          <w:lang w:val="bg-BG"/>
        </w:rPr>
        <w:t>лицата</w:t>
      </w:r>
      <w:r w:rsidR="00906DAE" w:rsidRPr="00A21D44">
        <w:rPr>
          <w:rFonts w:ascii="Book Antiqua" w:hAnsi="Book Antiqua"/>
          <w:i/>
          <w:lang w:val="bg-BG"/>
        </w:rPr>
        <w:t>,</w:t>
      </w:r>
      <w:r w:rsidRPr="00A21D44">
        <w:rPr>
          <w:rFonts w:ascii="Book Antiqua" w:hAnsi="Book Antiqua"/>
          <w:i/>
          <w:lang w:val="bg-BG"/>
        </w:rPr>
        <w:t xml:space="preserve"> </w:t>
      </w:r>
      <w:r w:rsidR="00DE398A" w:rsidRPr="00A21D44">
        <w:rPr>
          <w:rFonts w:ascii="Book Antiqua" w:hAnsi="Book Antiqua"/>
          <w:i/>
          <w:lang w:val="bg-BG"/>
        </w:rPr>
        <w:t>което/</w:t>
      </w:r>
      <w:r w:rsidR="0078528D" w:rsidRPr="00A21D44">
        <w:rPr>
          <w:rFonts w:ascii="Book Antiqua" w:hAnsi="Book Antiqua"/>
          <w:i/>
          <w:lang w:val="bg-BG"/>
        </w:rPr>
        <w:t>които</w:t>
      </w:r>
      <w:r w:rsidR="00DE398A" w:rsidRPr="00A21D44">
        <w:rPr>
          <w:rFonts w:ascii="Book Antiqua" w:hAnsi="Book Antiqua"/>
          <w:i/>
          <w:lang w:val="bg-BG"/>
        </w:rPr>
        <w:t xml:space="preserve"> може/могат самостоятелно да го представлява</w:t>
      </w:r>
      <w:r w:rsidR="00906DAE" w:rsidRPr="00A21D44">
        <w:rPr>
          <w:rFonts w:ascii="Book Antiqua" w:hAnsi="Book Antiqua"/>
          <w:i/>
          <w:lang w:val="bg-BG"/>
        </w:rPr>
        <w:t>/т</w:t>
      </w:r>
      <w:r w:rsidR="0078528D" w:rsidRPr="00A21D44">
        <w:rPr>
          <w:rFonts w:ascii="Book Antiqua" w:hAnsi="Book Antiqua"/>
          <w:i/>
          <w:lang w:val="bg-BG"/>
        </w:rPr>
        <w:t xml:space="preserve"> Участника</w:t>
      </w:r>
      <w:r w:rsidR="001B32DD" w:rsidRPr="00A21D44">
        <w:rPr>
          <w:rFonts w:ascii="Book Antiqua" w:hAnsi="Book Antiqua"/>
          <w:i/>
          <w:lang w:val="bg-BG"/>
        </w:rPr>
        <w:t>, съгласно чл. 40 от ППЗОП</w:t>
      </w:r>
      <w:r w:rsidR="0078528D" w:rsidRPr="00A21D44">
        <w:rPr>
          <w:rFonts w:ascii="Book Antiqua" w:hAnsi="Book Antiqua"/>
          <w:i/>
          <w:lang w:val="bg-BG"/>
        </w:rPr>
        <w:t>.</w:t>
      </w:r>
      <w:r w:rsidR="0078528D" w:rsidRPr="00A21D44">
        <w:rPr>
          <w:rFonts w:ascii="Book Antiqua" w:hAnsi="Book Antiqua"/>
          <w:lang w:val="bg-BG"/>
        </w:rPr>
        <w:t xml:space="preserve"> </w:t>
      </w:r>
    </w:p>
    <w:sectPr w:rsidR="003C71DE" w:rsidRPr="00A21D44" w:rsidSect="00CF0A9F">
      <w:pgSz w:w="11906" w:h="16838" w:code="9"/>
      <w:pgMar w:top="180" w:right="851" w:bottom="284"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1DE"/>
    <w:rsid w:val="000202F3"/>
    <w:rsid w:val="0002710C"/>
    <w:rsid w:val="00095C0C"/>
    <w:rsid w:val="001110C5"/>
    <w:rsid w:val="00143193"/>
    <w:rsid w:val="001501E5"/>
    <w:rsid w:val="001651B1"/>
    <w:rsid w:val="00183435"/>
    <w:rsid w:val="001B082F"/>
    <w:rsid w:val="001B32DD"/>
    <w:rsid w:val="001D27A0"/>
    <w:rsid w:val="00217247"/>
    <w:rsid w:val="00223647"/>
    <w:rsid w:val="002F57AD"/>
    <w:rsid w:val="003451EA"/>
    <w:rsid w:val="003A0A9B"/>
    <w:rsid w:val="003C71DE"/>
    <w:rsid w:val="00407D8F"/>
    <w:rsid w:val="004D53F8"/>
    <w:rsid w:val="004F18E8"/>
    <w:rsid w:val="005F26A8"/>
    <w:rsid w:val="00613A2D"/>
    <w:rsid w:val="00654B13"/>
    <w:rsid w:val="006A2ADF"/>
    <w:rsid w:val="006F30B6"/>
    <w:rsid w:val="0078359C"/>
    <w:rsid w:val="0078528D"/>
    <w:rsid w:val="0079115A"/>
    <w:rsid w:val="007F413C"/>
    <w:rsid w:val="008016AB"/>
    <w:rsid w:val="00857065"/>
    <w:rsid w:val="00864CC5"/>
    <w:rsid w:val="008B6C68"/>
    <w:rsid w:val="008C0F11"/>
    <w:rsid w:val="00900CE8"/>
    <w:rsid w:val="00902CF1"/>
    <w:rsid w:val="00906DAE"/>
    <w:rsid w:val="00947028"/>
    <w:rsid w:val="00985B6C"/>
    <w:rsid w:val="009D44CE"/>
    <w:rsid w:val="009D6266"/>
    <w:rsid w:val="00A06E7A"/>
    <w:rsid w:val="00A21D44"/>
    <w:rsid w:val="00A24B43"/>
    <w:rsid w:val="00A32E3B"/>
    <w:rsid w:val="00A7224B"/>
    <w:rsid w:val="00A82028"/>
    <w:rsid w:val="00A87840"/>
    <w:rsid w:val="00AE17F9"/>
    <w:rsid w:val="00B07CA3"/>
    <w:rsid w:val="00B6222A"/>
    <w:rsid w:val="00B92A65"/>
    <w:rsid w:val="00BD2D0B"/>
    <w:rsid w:val="00C06CBD"/>
    <w:rsid w:val="00C1732B"/>
    <w:rsid w:val="00C26FD6"/>
    <w:rsid w:val="00C3720B"/>
    <w:rsid w:val="00C863D5"/>
    <w:rsid w:val="00C9229D"/>
    <w:rsid w:val="00CC14CE"/>
    <w:rsid w:val="00CF0A9F"/>
    <w:rsid w:val="00DE398A"/>
    <w:rsid w:val="00E56BCC"/>
    <w:rsid w:val="00F50B0D"/>
    <w:rsid w:val="00F55C8C"/>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613A2D"/>
    <w:rPr>
      <w:rFonts w:ascii="Tahoma" w:hAnsi="Tahoma" w:cs="Tahoma"/>
      <w:sz w:val="16"/>
      <w:szCs w:val="16"/>
    </w:rPr>
  </w:style>
  <w:style w:type="character" w:customStyle="1" w:styleId="BalloonTextChar">
    <w:name w:val="Balloon Text Char"/>
    <w:link w:val="BalloonText"/>
    <w:uiPriority w:val="99"/>
    <w:semiHidden/>
    <w:rsid w:val="00613A2D"/>
    <w:rPr>
      <w:rFonts w:ascii="Tahoma" w:hAnsi="Tahoma" w:cs="Tahoma"/>
      <w:sz w:val="16"/>
      <w:szCs w:val="16"/>
      <w:lang w:val="en-GB" w:eastAsia="en-US"/>
    </w:rPr>
  </w:style>
  <w:style w:type="character" w:styleId="Hyperlink">
    <w:name w:val="Hyperlink"/>
    <w:basedOn w:val="DefaultParagraphFont"/>
    <w:rsid w:val="008C0F1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613A2D"/>
    <w:rPr>
      <w:rFonts w:ascii="Tahoma" w:hAnsi="Tahoma" w:cs="Tahoma"/>
      <w:sz w:val="16"/>
      <w:szCs w:val="16"/>
    </w:rPr>
  </w:style>
  <w:style w:type="character" w:customStyle="1" w:styleId="BalloonTextChar">
    <w:name w:val="Balloon Text Char"/>
    <w:link w:val="BalloonText"/>
    <w:uiPriority w:val="99"/>
    <w:semiHidden/>
    <w:rsid w:val="00613A2D"/>
    <w:rPr>
      <w:rFonts w:ascii="Tahoma" w:hAnsi="Tahoma" w:cs="Tahoma"/>
      <w:sz w:val="16"/>
      <w:szCs w:val="16"/>
      <w:lang w:val="en-GB" w:eastAsia="en-US"/>
    </w:rPr>
  </w:style>
  <w:style w:type="character" w:styleId="Hyperlink">
    <w:name w:val="Hyperlink"/>
    <w:basedOn w:val="DefaultParagraphFont"/>
    <w:rsid w:val="008C0F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2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apis://Base=NARH&amp;DocCode=2023&amp;ToPar=Art162_Al2_Pt1&amp;Type=20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2845</CharactersWithSpaces>
  <SharedDoc>false</SharedDoc>
  <HLinks>
    <vt:vector size="6" baseType="variant">
      <vt:variant>
        <vt:i4>5505025</vt:i4>
      </vt:variant>
      <vt:variant>
        <vt:i4>0</vt:i4>
      </vt:variant>
      <vt:variant>
        <vt:i4>0</vt:i4>
      </vt:variant>
      <vt:variant>
        <vt:i4>5</vt:i4>
      </vt:variant>
      <vt:variant>
        <vt:lpwstr>apis://Base=NARH&amp;DocCode=2023&amp;ToPar=Art162_Al2_Pt1&amp;Type=201/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dmileva</dc:creator>
  <cp:lastModifiedBy>user6</cp:lastModifiedBy>
  <cp:revision>4</cp:revision>
  <cp:lastPrinted>2016-04-15T11:10:00Z</cp:lastPrinted>
  <dcterms:created xsi:type="dcterms:W3CDTF">2016-05-12T19:34:00Z</dcterms:created>
  <dcterms:modified xsi:type="dcterms:W3CDTF">2016-08-04T17:07:00Z</dcterms:modified>
  <cp:contentStatus>gvasilev7@abv.bg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415536769</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-1721799120</vt:i4>
  </property>
  <property fmtid="{D5CDD505-2E9C-101B-9397-08002B2CF9AE}" pid="7" name="_ReviewingToolsShownOnce">
    <vt:lpwstr/>
  </property>
</Properties>
</file>