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F2B" w:rsidRDefault="00976F2B" w:rsidP="000130A4">
      <w:pPr>
        <w:jc w:val="both"/>
      </w:pPr>
    </w:p>
    <w:p w:rsidR="00976F2B" w:rsidRPr="00CF1210" w:rsidRDefault="00976F2B" w:rsidP="00976F2B">
      <w:pPr>
        <w:jc w:val="right"/>
      </w:pPr>
      <w:r w:rsidRPr="00CF1210">
        <w:t>Препис</w:t>
      </w:r>
    </w:p>
    <w:p w:rsidR="00976F2B" w:rsidRPr="00CF1210" w:rsidRDefault="00976F2B" w:rsidP="00976F2B">
      <w:pPr>
        <w:jc w:val="right"/>
      </w:pPr>
    </w:p>
    <w:p w:rsidR="00976F2B" w:rsidRPr="00CF1210" w:rsidRDefault="00976F2B" w:rsidP="00976F2B">
      <w:pPr>
        <w:jc w:val="right"/>
      </w:pPr>
    </w:p>
    <w:p w:rsidR="00976F2B" w:rsidRPr="00CF1210" w:rsidRDefault="00976F2B" w:rsidP="00976F2B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976F2B" w:rsidRPr="00CF1210" w:rsidRDefault="00976F2B" w:rsidP="00976F2B">
      <w:pPr>
        <w:jc w:val="center"/>
        <w:rPr>
          <w:b/>
          <w:u w:val="single"/>
        </w:rPr>
      </w:pPr>
    </w:p>
    <w:p w:rsidR="00976F2B" w:rsidRPr="00CF1210" w:rsidRDefault="00976F2B" w:rsidP="00976F2B">
      <w:pPr>
        <w:jc w:val="center"/>
        <w:rPr>
          <w:b/>
          <w:u w:val="single"/>
        </w:rPr>
      </w:pPr>
    </w:p>
    <w:p w:rsidR="00976F2B" w:rsidRPr="00CF1210" w:rsidRDefault="00976F2B" w:rsidP="00976F2B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976F2B" w:rsidRPr="00CF1210" w:rsidRDefault="00976F2B" w:rsidP="00976F2B">
      <w:pPr>
        <w:jc w:val="center"/>
        <w:rPr>
          <w:b/>
        </w:rPr>
      </w:pPr>
    </w:p>
    <w:p w:rsidR="00976F2B" w:rsidRPr="00B431D7" w:rsidRDefault="00976F2B" w:rsidP="00976F2B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</w:t>
      </w:r>
      <w:r>
        <w:rPr>
          <w:b/>
        </w:rPr>
        <w:t>3</w:t>
      </w:r>
    </w:p>
    <w:p w:rsidR="00976F2B" w:rsidRPr="00CF1210" w:rsidRDefault="00976F2B" w:rsidP="00976F2B">
      <w:pPr>
        <w:jc w:val="center"/>
        <w:rPr>
          <w:b/>
        </w:rPr>
      </w:pPr>
    </w:p>
    <w:p w:rsidR="00976F2B" w:rsidRPr="00CF1210" w:rsidRDefault="00976F2B" w:rsidP="00976F2B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976F2B" w:rsidRPr="00CF1210" w:rsidRDefault="00976F2B" w:rsidP="00976F2B">
      <w:pPr>
        <w:jc w:val="center"/>
        <w:rPr>
          <w:b/>
        </w:rPr>
      </w:pPr>
    </w:p>
    <w:p w:rsidR="00976F2B" w:rsidRPr="00CF1210" w:rsidRDefault="00976F2B" w:rsidP="00976F2B">
      <w:pPr>
        <w:jc w:val="center"/>
        <w:rPr>
          <w:b/>
        </w:rPr>
      </w:pPr>
    </w:p>
    <w:p w:rsidR="00976F2B" w:rsidRPr="00047F35" w:rsidRDefault="00976F2B" w:rsidP="00976F2B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>
        <w:rPr>
          <w:szCs w:val="28"/>
        </w:rPr>
        <w:t>утвърждаване на</w:t>
      </w:r>
      <w:r>
        <w:rPr>
          <w:szCs w:val="28"/>
        </w:rPr>
        <w:t xml:space="preserve"> дневния ред</w:t>
      </w:r>
    </w:p>
    <w:p w:rsidR="00976F2B" w:rsidRPr="00CF1210" w:rsidRDefault="00976F2B" w:rsidP="00976F2B">
      <w:pPr>
        <w:shd w:val="clear" w:color="auto" w:fill="FFFFFF"/>
        <w:jc w:val="both"/>
      </w:pPr>
    </w:p>
    <w:p w:rsidR="00976F2B" w:rsidRPr="006805DB" w:rsidRDefault="00976F2B" w:rsidP="00976F2B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976F2B" w:rsidRPr="00CF1210" w:rsidRDefault="00976F2B" w:rsidP="00976F2B">
      <w:pPr>
        <w:jc w:val="both"/>
      </w:pPr>
    </w:p>
    <w:p w:rsidR="00976F2B" w:rsidRPr="00661226" w:rsidRDefault="00976F2B" w:rsidP="00976F2B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976F2B" w:rsidRPr="00CF1210" w:rsidRDefault="00976F2B" w:rsidP="00976F2B">
      <w:pPr>
        <w:jc w:val="both"/>
        <w:rPr>
          <w:b/>
        </w:rPr>
      </w:pPr>
    </w:p>
    <w:p w:rsidR="00976F2B" w:rsidRPr="00CF1210" w:rsidRDefault="00976F2B" w:rsidP="00976F2B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976F2B" w:rsidRPr="00CF1210" w:rsidRDefault="00976F2B" w:rsidP="00976F2B">
      <w:pPr>
        <w:jc w:val="both"/>
        <w:rPr>
          <w:b/>
        </w:rPr>
      </w:pPr>
    </w:p>
    <w:p w:rsidR="000130A4" w:rsidRDefault="00976F2B" w:rsidP="00976F2B">
      <w:pPr>
        <w:jc w:val="both"/>
        <w:rPr>
          <w:szCs w:val="28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0130A4">
        <w:t>чл.</w:t>
      </w:r>
      <w:r w:rsidR="000130A4" w:rsidRPr="00B66D73">
        <w:rPr>
          <w:szCs w:val="28"/>
        </w:rPr>
        <w:t xml:space="preserve"> </w:t>
      </w:r>
      <w:r w:rsidR="000130A4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0130A4" w:rsidRPr="000644E6">
        <w:rPr>
          <w:szCs w:val="28"/>
        </w:rPr>
        <w:t>ОбС</w:t>
      </w:r>
      <w:proofErr w:type="spellEnd"/>
      <w:r w:rsidR="000130A4" w:rsidRPr="000644E6">
        <w:rPr>
          <w:szCs w:val="28"/>
        </w:rPr>
        <w:t xml:space="preserve">, </w:t>
      </w:r>
    </w:p>
    <w:p w:rsidR="00976F2B" w:rsidRDefault="00976F2B" w:rsidP="00976F2B">
      <w:pPr>
        <w:jc w:val="both"/>
        <w:rPr>
          <w:szCs w:val="28"/>
        </w:rPr>
      </w:pPr>
    </w:p>
    <w:p w:rsidR="00976F2B" w:rsidRPr="00976F2B" w:rsidRDefault="00976F2B" w:rsidP="00976F2B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0130A4" w:rsidRDefault="000130A4" w:rsidP="000130A4">
      <w:pPr>
        <w:ind w:left="708"/>
        <w:jc w:val="center"/>
        <w:rPr>
          <w:szCs w:val="28"/>
        </w:rPr>
      </w:pPr>
    </w:p>
    <w:p w:rsidR="000130A4" w:rsidRDefault="000130A4" w:rsidP="000130A4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0130A4" w:rsidRDefault="000130A4" w:rsidP="000130A4">
      <w:pPr>
        <w:jc w:val="center"/>
        <w:rPr>
          <w:szCs w:val="28"/>
        </w:rPr>
      </w:pPr>
    </w:p>
    <w:p w:rsidR="000130A4" w:rsidRDefault="000130A4" w:rsidP="000130A4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0130A4" w:rsidRDefault="000130A4" w:rsidP="000130A4">
      <w:pPr>
        <w:jc w:val="center"/>
        <w:rPr>
          <w:szCs w:val="28"/>
        </w:rPr>
      </w:pPr>
    </w:p>
    <w:p w:rsidR="000130A4" w:rsidRPr="00EE50DE" w:rsidRDefault="000130A4" w:rsidP="000130A4">
      <w:pPr>
        <w:shd w:val="clear" w:color="auto" w:fill="FFFFFF"/>
        <w:ind w:left="48"/>
        <w:jc w:val="both"/>
        <w:rPr>
          <w:color w:val="000000"/>
          <w:sz w:val="22"/>
          <w:szCs w:val="22"/>
        </w:rPr>
      </w:pPr>
      <w:r w:rsidRPr="00EE50DE">
        <w:rPr>
          <w:color w:val="000000"/>
          <w:sz w:val="22"/>
          <w:szCs w:val="22"/>
        </w:rPr>
        <w:t>1 .Отчет за усвояване на средствата по плана за капиталовите разходи на Община Гулянци за 2024 година</w:t>
      </w:r>
    </w:p>
    <w:p w:rsidR="000130A4" w:rsidRPr="00EE50DE" w:rsidRDefault="000130A4" w:rsidP="000130A4">
      <w:pPr>
        <w:shd w:val="clear" w:color="auto" w:fill="FFFFFF"/>
        <w:ind w:left="48"/>
        <w:jc w:val="right"/>
        <w:rPr>
          <w:color w:val="000000"/>
          <w:sz w:val="22"/>
          <w:szCs w:val="22"/>
        </w:rPr>
      </w:pPr>
      <w:proofErr w:type="spellStart"/>
      <w:r w:rsidRPr="00EE50DE">
        <w:rPr>
          <w:color w:val="000000"/>
          <w:sz w:val="22"/>
          <w:szCs w:val="22"/>
        </w:rPr>
        <w:t>Докл</w:t>
      </w:r>
      <w:proofErr w:type="spellEnd"/>
      <w:r w:rsidRPr="00EE50DE">
        <w:rPr>
          <w:color w:val="000000"/>
          <w:sz w:val="22"/>
          <w:szCs w:val="22"/>
        </w:rPr>
        <w:t>. Кмета на Общината</w:t>
      </w:r>
    </w:p>
    <w:p w:rsidR="000130A4" w:rsidRPr="00EE50DE" w:rsidRDefault="000130A4" w:rsidP="000130A4">
      <w:pPr>
        <w:shd w:val="clear" w:color="auto" w:fill="FFFFFF"/>
        <w:ind w:left="48"/>
        <w:jc w:val="both"/>
        <w:rPr>
          <w:color w:val="000000"/>
          <w:spacing w:val="3"/>
          <w:sz w:val="22"/>
          <w:szCs w:val="22"/>
        </w:rPr>
      </w:pPr>
      <w:r w:rsidRPr="00EE50DE">
        <w:rPr>
          <w:color w:val="000000"/>
          <w:sz w:val="22"/>
          <w:szCs w:val="22"/>
        </w:rPr>
        <w:t>2.</w:t>
      </w:r>
      <w:r w:rsidRPr="00EE50DE">
        <w:rPr>
          <w:color w:val="000000"/>
          <w:spacing w:val="3"/>
          <w:sz w:val="22"/>
          <w:szCs w:val="22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0130A4" w:rsidRPr="00EE50DE" w:rsidRDefault="000130A4" w:rsidP="000130A4">
      <w:pPr>
        <w:shd w:val="clear" w:color="auto" w:fill="FFFFFF"/>
        <w:ind w:left="48"/>
        <w:jc w:val="right"/>
        <w:rPr>
          <w:sz w:val="22"/>
          <w:szCs w:val="22"/>
        </w:rPr>
      </w:pPr>
      <w:proofErr w:type="spellStart"/>
      <w:r w:rsidRPr="00EE50DE">
        <w:rPr>
          <w:color w:val="000000"/>
          <w:spacing w:val="3"/>
          <w:sz w:val="22"/>
          <w:szCs w:val="22"/>
        </w:rPr>
        <w:t>Докл</w:t>
      </w:r>
      <w:proofErr w:type="spellEnd"/>
      <w:r w:rsidRPr="00EE50DE">
        <w:rPr>
          <w:color w:val="000000"/>
          <w:spacing w:val="3"/>
          <w:sz w:val="22"/>
          <w:szCs w:val="22"/>
        </w:rPr>
        <w:t>. Кмета на Общината</w:t>
      </w:r>
    </w:p>
    <w:p w:rsidR="000130A4" w:rsidRDefault="000130A4" w:rsidP="000130A4">
      <w:pPr>
        <w:shd w:val="clear" w:color="auto" w:fill="FFFFFF"/>
        <w:jc w:val="both"/>
        <w:rPr>
          <w:rFonts w:cs="Latha"/>
          <w:color w:val="000000"/>
          <w:spacing w:val="-5"/>
          <w:sz w:val="22"/>
          <w:szCs w:val="22"/>
          <w:lang w:val="ru-RU" w:eastAsia="en-US" w:bidi="ta-IN"/>
        </w:rPr>
      </w:pPr>
      <w:r w:rsidRPr="00EE50DE">
        <w:rPr>
          <w:rFonts w:cs="Latha"/>
          <w:sz w:val="22"/>
          <w:szCs w:val="22"/>
          <w:lang w:val="en-US" w:eastAsia="en-US" w:bidi="ta-IN"/>
        </w:rPr>
        <w:t>3</w:t>
      </w:r>
      <w:r w:rsidRPr="00EE50DE">
        <w:rPr>
          <w:rFonts w:cs="Latha"/>
          <w:sz w:val="22"/>
          <w:szCs w:val="22"/>
          <w:lang w:val="ru-RU" w:eastAsia="en-US" w:bidi="ta-IN"/>
        </w:rPr>
        <w:t>.</w:t>
      </w:r>
      <w:r w:rsidRPr="00EE50DE">
        <w:rPr>
          <w:rFonts w:cs="Latha"/>
          <w:color w:val="000000"/>
          <w:spacing w:val="-5"/>
          <w:sz w:val="22"/>
          <w:szCs w:val="22"/>
          <w:lang w:val="ru-RU" w:eastAsia="en-US" w:bidi="ta-IN"/>
        </w:rPr>
        <w:t>Предложения</w:t>
      </w:r>
    </w:p>
    <w:p w:rsidR="000130A4" w:rsidRDefault="000130A4" w:rsidP="000130A4">
      <w:pPr>
        <w:shd w:val="clear" w:color="auto" w:fill="FFFFFF"/>
        <w:jc w:val="both"/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</w:t>
      </w:r>
      <w:r w:rsidRPr="00C2075A">
        <w:t>Утвърждаване промени  по плана за капиталовите разходи на Община Гулянци  за 2024 година</w:t>
      </w:r>
    </w:p>
    <w:p w:rsidR="000130A4" w:rsidRPr="00C2075A" w:rsidRDefault="000130A4" w:rsidP="000130A4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en-US" w:eastAsia="en-US" w:bidi="ta-IN"/>
        </w:rPr>
      </w:pPr>
      <w:r w:rsidRPr="00EE50DE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 w:rsidRPr="00C2075A">
        <w:rPr>
          <w:color w:val="000000"/>
        </w:rPr>
        <w:t>Утвърждаване актуализация на бюджета  на общината за  202</w:t>
      </w:r>
      <w:r w:rsidRPr="00C2075A">
        <w:rPr>
          <w:color w:val="000000"/>
          <w:lang w:val="en-US"/>
        </w:rPr>
        <w:t>4</w:t>
      </w:r>
      <w:r w:rsidRPr="00C2075A">
        <w:rPr>
          <w:color w:val="000000"/>
        </w:rPr>
        <w:t xml:space="preserve">  година </w:t>
      </w:r>
    </w:p>
    <w:p w:rsidR="000130A4" w:rsidRPr="00EE50DE" w:rsidRDefault="000130A4" w:rsidP="000130A4">
      <w:pPr>
        <w:shd w:val="clear" w:color="auto" w:fill="FFFFFF"/>
        <w:jc w:val="both"/>
        <w:rPr>
          <w:sz w:val="22"/>
          <w:szCs w:val="22"/>
        </w:rPr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sz w:val="22"/>
          <w:szCs w:val="22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0130A4" w:rsidRPr="00EE50DE" w:rsidRDefault="000130A4" w:rsidP="000130A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b/>
          <w:sz w:val="22"/>
          <w:szCs w:val="22"/>
          <w:lang w:val="en-US"/>
        </w:rPr>
        <w:t xml:space="preserve"> </w:t>
      </w:r>
      <w:r w:rsidRPr="00EE50DE">
        <w:rPr>
          <w:sz w:val="22"/>
          <w:szCs w:val="22"/>
        </w:rPr>
        <w:t>допълнение към Програма за управление и разпореждане с имотите – общинска собственост за 2024 година</w:t>
      </w:r>
      <w:r w:rsidRPr="00EE50DE">
        <w:rPr>
          <w:b/>
          <w:sz w:val="22"/>
          <w:szCs w:val="22"/>
        </w:rPr>
        <w:t xml:space="preserve"> </w:t>
      </w:r>
    </w:p>
    <w:p w:rsidR="000130A4" w:rsidRPr="00EE50DE" w:rsidRDefault="000130A4" w:rsidP="000130A4">
      <w:pPr>
        <w:jc w:val="both"/>
        <w:rPr>
          <w:sz w:val="22"/>
          <w:szCs w:val="22"/>
        </w:rPr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i/>
          <w:sz w:val="22"/>
          <w:szCs w:val="22"/>
        </w:rPr>
        <w:t xml:space="preserve"> </w:t>
      </w:r>
      <w:r w:rsidRPr="00EE50DE">
        <w:rPr>
          <w:sz w:val="22"/>
          <w:szCs w:val="22"/>
        </w:rPr>
        <w:t xml:space="preserve">Изменение и допълнение към Наредба </w:t>
      </w:r>
      <w:r w:rsidRPr="00EE50DE">
        <w:rPr>
          <w:rFonts w:hint="eastAsia"/>
          <w:sz w:val="22"/>
          <w:szCs w:val="22"/>
        </w:rPr>
        <w:t>за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ползване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на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пасища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мери</w:t>
      </w:r>
      <w:r w:rsidRPr="00EE50DE">
        <w:rPr>
          <w:sz w:val="22"/>
          <w:szCs w:val="22"/>
        </w:rPr>
        <w:t xml:space="preserve"> –</w:t>
      </w:r>
      <w:r w:rsidRPr="00EE50DE">
        <w:rPr>
          <w:rFonts w:hint="eastAsia"/>
          <w:sz w:val="22"/>
          <w:szCs w:val="22"/>
        </w:rPr>
        <w:t>публична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общинска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собственост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предоставянето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им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за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индивидуално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общо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ползване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на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земеделски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стопани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за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отглеждане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на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животни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или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на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лица</w:t>
      </w:r>
      <w:r w:rsidRPr="00EE50DE">
        <w:rPr>
          <w:sz w:val="22"/>
          <w:szCs w:val="22"/>
        </w:rPr>
        <w:t xml:space="preserve">, </w:t>
      </w:r>
      <w:r w:rsidRPr="00EE50DE">
        <w:rPr>
          <w:rFonts w:hint="eastAsia"/>
          <w:sz w:val="22"/>
          <w:szCs w:val="22"/>
        </w:rPr>
        <w:t>поели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задължение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да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ги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поддържат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в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добро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земеделско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и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екологично</w:t>
      </w:r>
      <w:r w:rsidRPr="00EE50DE">
        <w:rPr>
          <w:sz w:val="22"/>
          <w:szCs w:val="22"/>
        </w:rPr>
        <w:t xml:space="preserve"> </w:t>
      </w:r>
      <w:r w:rsidRPr="00EE50DE">
        <w:rPr>
          <w:rFonts w:hint="eastAsia"/>
          <w:sz w:val="22"/>
          <w:szCs w:val="22"/>
        </w:rPr>
        <w:t>състояние</w:t>
      </w:r>
    </w:p>
    <w:p w:rsidR="000130A4" w:rsidRPr="00EE50DE" w:rsidRDefault="000130A4" w:rsidP="000130A4">
      <w:pPr>
        <w:pStyle w:val="1"/>
        <w:ind w:firstLine="0"/>
        <w:jc w:val="both"/>
        <w:rPr>
          <w:rFonts w:cs="Latha"/>
          <w:color w:val="000000"/>
          <w:spacing w:val="-5"/>
          <w:sz w:val="22"/>
          <w:szCs w:val="22"/>
          <w:lang w:val="ru-RU" w:bidi="ta-IN"/>
        </w:rPr>
      </w:pPr>
      <w:r w:rsidRPr="00EE50DE">
        <w:rPr>
          <w:b/>
          <w:sz w:val="22"/>
          <w:szCs w:val="22"/>
        </w:rPr>
        <w:lastRenderedPageBreak/>
        <w:t>От Кмета на Общината относно:</w:t>
      </w:r>
      <w:r w:rsidRPr="00EE50DE">
        <w:rPr>
          <w:sz w:val="22"/>
          <w:szCs w:val="22"/>
        </w:rPr>
        <w:t xml:space="preserve"> Изменение и допълнение на Наредбата </w:t>
      </w:r>
      <w:r w:rsidRPr="00EE50DE">
        <w:rPr>
          <w:bCs/>
          <w:iCs/>
          <w:color w:val="000000"/>
          <w:sz w:val="22"/>
          <w:szCs w:val="22"/>
        </w:rPr>
        <w:t>за условията и реда за разкопаване на елементите на техническата инфраструктура на Община Гулянци</w:t>
      </w:r>
    </w:p>
    <w:p w:rsidR="000130A4" w:rsidRPr="00EE50DE" w:rsidRDefault="000130A4" w:rsidP="000130A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EE50DE">
        <w:rPr>
          <w:b/>
          <w:sz w:val="22"/>
          <w:szCs w:val="22"/>
        </w:rPr>
        <w:t>От Кмета на Общината относно:</w:t>
      </w:r>
      <w:r w:rsidRPr="00EE50DE">
        <w:rPr>
          <w:b/>
          <w:sz w:val="22"/>
          <w:szCs w:val="22"/>
          <w:lang w:val="en-US"/>
        </w:rPr>
        <w:t xml:space="preserve"> </w:t>
      </w:r>
      <w:r w:rsidRPr="00EE50DE">
        <w:rPr>
          <w:sz w:val="22"/>
          <w:szCs w:val="22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 w:rsidRPr="00EE50DE">
        <w:rPr>
          <w:sz w:val="22"/>
          <w:szCs w:val="22"/>
        </w:rPr>
        <w:t>обл</w:t>
      </w:r>
      <w:proofErr w:type="spellEnd"/>
      <w:r w:rsidRPr="00EE50DE">
        <w:rPr>
          <w:sz w:val="22"/>
          <w:szCs w:val="22"/>
        </w:rPr>
        <w:t>. Плевен, на собственика на законно построената върху имота сграда</w:t>
      </w:r>
    </w:p>
    <w:p w:rsidR="000130A4" w:rsidRDefault="000130A4" w:rsidP="000130A4">
      <w:pPr>
        <w:jc w:val="both"/>
      </w:pPr>
      <w:r w:rsidRPr="00EE50DE">
        <w:rPr>
          <w:b/>
          <w:sz w:val="22"/>
          <w:szCs w:val="22"/>
        </w:rPr>
        <w:t xml:space="preserve">От Кмета на Общината относно: </w:t>
      </w:r>
      <w: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t>Парцеларен</w:t>
      </w:r>
      <w:proofErr w:type="spellEnd"/>
      <w: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lang w:val="en-GB"/>
        </w:rPr>
        <w:t xml:space="preserve">kV </w:t>
      </w:r>
      <w: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lang w:val="en-GB"/>
        </w:rPr>
        <w:t>kWP</w:t>
      </w:r>
      <w:proofErr w:type="spellEnd"/>
      <w:r>
        <w:t xml:space="preserve"> в УПИ І</w:t>
      </w:r>
      <w:r w:rsidRPr="00D22B30">
        <w:rPr>
          <w:vertAlign w:val="subscript"/>
        </w:rPr>
        <w:t>46</w:t>
      </w:r>
      <w:r>
        <w:t xml:space="preserve"> в квартал № 172 по плана на село Брест, община Гулянци, област Плевен“</w:t>
      </w:r>
    </w:p>
    <w:p w:rsidR="00976F2B" w:rsidRDefault="00976F2B" w:rsidP="000130A4">
      <w:pPr>
        <w:jc w:val="both"/>
      </w:pPr>
    </w:p>
    <w:p w:rsidR="00976F2B" w:rsidRDefault="00976F2B" w:rsidP="000130A4">
      <w:pPr>
        <w:jc w:val="both"/>
      </w:pPr>
    </w:p>
    <w:p w:rsidR="00976F2B" w:rsidRDefault="00976F2B" w:rsidP="000130A4">
      <w:pPr>
        <w:jc w:val="both"/>
      </w:pPr>
    </w:p>
    <w:p w:rsidR="00976F2B" w:rsidRDefault="00976F2B" w:rsidP="00976F2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976F2B" w:rsidRDefault="00976F2B" w:rsidP="00976F2B">
      <w:pPr>
        <w:jc w:val="right"/>
      </w:pPr>
      <w:r>
        <w:t>/Огнян Янчев/</w:t>
      </w:r>
    </w:p>
    <w:p w:rsidR="00976F2B" w:rsidRDefault="00976F2B" w:rsidP="00976F2B">
      <w:pPr>
        <w:jc w:val="right"/>
      </w:pPr>
    </w:p>
    <w:p w:rsidR="00976F2B" w:rsidRDefault="00976F2B" w:rsidP="00976F2B">
      <w:pPr>
        <w:jc w:val="right"/>
      </w:pPr>
    </w:p>
    <w:p w:rsidR="00976F2B" w:rsidRDefault="00976F2B" w:rsidP="00976F2B">
      <w:pPr>
        <w:jc w:val="right"/>
      </w:pPr>
    </w:p>
    <w:p w:rsidR="00976F2B" w:rsidRDefault="00976F2B" w:rsidP="00976F2B">
      <w:r>
        <w:t xml:space="preserve">Вярно с оригинала при </w:t>
      </w:r>
      <w:proofErr w:type="spellStart"/>
      <w:r>
        <w:t>ОбС</w:t>
      </w:r>
      <w:proofErr w:type="spellEnd"/>
    </w:p>
    <w:p w:rsidR="00976F2B" w:rsidRDefault="00976F2B" w:rsidP="00976F2B">
      <w:r>
        <w:t>Снел преписа:</w:t>
      </w:r>
      <w:bookmarkStart w:id="0" w:name="_GoBack"/>
      <w:bookmarkEnd w:id="0"/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A4"/>
    <w:rsid w:val="000130A4"/>
    <w:rsid w:val="0070479B"/>
    <w:rsid w:val="0097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BD5"/>
  <w15:chartTrackingRefBased/>
  <w15:docId w15:val="{D21C46E5-0418-4FFD-A33B-C4B7E5A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0130A4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130A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013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2024-10-30T11:24:00Z</dcterms:created>
  <dcterms:modified xsi:type="dcterms:W3CDTF">2024-10-30T11:26:00Z</dcterms:modified>
</cp:coreProperties>
</file>