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9DE" w:rsidRPr="00D439DE" w:rsidRDefault="00D439DE" w:rsidP="00D439DE">
      <w:pPr>
        <w:widowControl/>
        <w:suppressAutoHyphens w:val="0"/>
        <w:spacing w:before="240" w:after="60"/>
        <w:jc w:val="center"/>
        <w:outlineLvl w:val="0"/>
        <w:rPr>
          <w:rFonts w:ascii="Cambria" w:hAnsi="Cambria"/>
          <w:b/>
          <w:bCs/>
          <w:color w:val="auto"/>
          <w:kern w:val="28"/>
          <w:sz w:val="32"/>
          <w:szCs w:val="32"/>
          <w:lang w:val="bg-BG" w:eastAsia="bg-BG"/>
        </w:rPr>
      </w:pPr>
      <w:r>
        <w:rPr>
          <w:rFonts w:ascii="Cambria" w:hAnsi="Cambria"/>
          <w:b/>
          <w:bCs/>
          <w:noProof/>
          <w:color w:val="auto"/>
          <w:kern w:val="28"/>
          <w:sz w:val="32"/>
          <w:szCs w:val="32"/>
          <w:lang w:val="bg-BG" w:eastAsia="bg-BG"/>
        </w:rPr>
        <w:drawing>
          <wp:anchor distT="0" distB="0" distL="114300" distR="114300" simplePos="0" relativeHeight="251659264" behindDoc="1" locked="0" layoutInCell="1" allowOverlap="1">
            <wp:simplePos x="0" y="0"/>
            <wp:positionH relativeFrom="margin">
              <wp:align>left</wp:align>
            </wp:positionH>
            <wp:positionV relativeFrom="paragraph">
              <wp:posOffset>-347345</wp:posOffset>
            </wp:positionV>
            <wp:extent cx="466725" cy="676275"/>
            <wp:effectExtent l="0" t="0" r="0" b="0"/>
            <wp:wrapNone/>
            <wp:docPr id="2" name="Картина 2" descr="C:\Users\Galq MSI\Desktop\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Galq MSI\Desktop\Gerb.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72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39DE">
        <w:rPr>
          <w:rFonts w:ascii="Cambria" w:hAnsi="Cambria"/>
          <w:b/>
          <w:bCs/>
          <w:color w:val="auto"/>
          <w:kern w:val="28"/>
          <w:sz w:val="32"/>
          <w:szCs w:val="32"/>
          <w:lang w:val="bg-BG" w:eastAsia="bg-BG"/>
        </w:rPr>
        <w:t>ОБЩИНА ГУЛЯНЦИ, ОБЛАСТ ПЛЕВЕН</w:t>
      </w:r>
    </w:p>
    <w:p w:rsidR="00D439DE" w:rsidRPr="00D439DE" w:rsidRDefault="00D439DE" w:rsidP="00D439DE">
      <w:pPr>
        <w:widowControl/>
        <w:suppressAutoHyphens w:val="0"/>
        <w:jc w:val="center"/>
        <w:rPr>
          <w:color w:val="auto"/>
          <w:sz w:val="18"/>
          <w:szCs w:val="18"/>
          <w:lang w:val="bg-BG" w:eastAsia="bg-BG"/>
        </w:rPr>
      </w:pPr>
      <w:r w:rsidRPr="00D439DE">
        <w:rPr>
          <w:color w:val="auto"/>
          <w:sz w:val="18"/>
          <w:szCs w:val="18"/>
          <w:lang w:val="bg-BG" w:eastAsia="bg-BG"/>
        </w:rPr>
        <w:t>град Гулянци, улица „Васил Левски” № 32, тел: 6561/2171, е-</w:t>
      </w:r>
      <w:r w:rsidRPr="00D439DE">
        <w:rPr>
          <w:color w:val="auto"/>
          <w:sz w:val="18"/>
          <w:szCs w:val="18"/>
          <w:lang w:eastAsia="bg-BG"/>
        </w:rPr>
        <w:t>mail</w:t>
      </w:r>
      <w:r w:rsidRPr="00D439DE">
        <w:rPr>
          <w:color w:val="auto"/>
          <w:sz w:val="18"/>
          <w:szCs w:val="18"/>
          <w:lang w:val="ru-RU" w:eastAsia="bg-BG"/>
        </w:rPr>
        <w:t xml:space="preserve">: </w:t>
      </w:r>
      <w:hyperlink r:id="rId10" w:history="1">
        <w:r w:rsidRPr="00D439DE">
          <w:rPr>
            <w:color w:val="0000FF"/>
            <w:sz w:val="18"/>
            <w:szCs w:val="18"/>
            <w:u w:val="single"/>
            <w:lang w:eastAsia="bg-BG"/>
          </w:rPr>
          <w:t>obshtina</w:t>
        </w:r>
        <w:r w:rsidRPr="00D439DE">
          <w:rPr>
            <w:color w:val="0000FF"/>
            <w:sz w:val="18"/>
            <w:szCs w:val="18"/>
            <w:u w:val="single"/>
            <w:lang w:val="ru-RU" w:eastAsia="bg-BG"/>
          </w:rPr>
          <w:t>_</w:t>
        </w:r>
        <w:r w:rsidRPr="00D439DE">
          <w:rPr>
            <w:color w:val="0000FF"/>
            <w:sz w:val="18"/>
            <w:szCs w:val="18"/>
            <w:u w:val="single"/>
            <w:lang w:eastAsia="bg-BG"/>
          </w:rPr>
          <w:t>gulianci</w:t>
        </w:r>
        <w:r w:rsidRPr="00D439DE">
          <w:rPr>
            <w:color w:val="0000FF"/>
            <w:sz w:val="18"/>
            <w:szCs w:val="18"/>
            <w:u w:val="single"/>
            <w:lang w:val="ru-RU" w:eastAsia="bg-BG"/>
          </w:rPr>
          <w:t>@</w:t>
        </w:r>
        <w:r w:rsidRPr="00D439DE">
          <w:rPr>
            <w:color w:val="0000FF"/>
            <w:sz w:val="18"/>
            <w:szCs w:val="18"/>
            <w:u w:val="single"/>
            <w:lang w:eastAsia="bg-BG"/>
          </w:rPr>
          <w:t>mail</w:t>
        </w:r>
        <w:r w:rsidRPr="00D439DE">
          <w:rPr>
            <w:color w:val="0000FF"/>
            <w:sz w:val="18"/>
            <w:szCs w:val="18"/>
            <w:u w:val="single"/>
            <w:lang w:val="ru-RU" w:eastAsia="bg-BG"/>
          </w:rPr>
          <w:t>.</w:t>
        </w:r>
        <w:r w:rsidRPr="00D439DE">
          <w:rPr>
            <w:color w:val="0000FF"/>
            <w:sz w:val="18"/>
            <w:szCs w:val="18"/>
            <w:u w:val="single"/>
            <w:lang w:eastAsia="bg-BG"/>
          </w:rPr>
          <w:t>bg</w:t>
        </w:r>
      </w:hyperlink>
    </w:p>
    <w:p w:rsidR="00D439DE" w:rsidRPr="00D439DE" w:rsidRDefault="00D439DE" w:rsidP="00D439DE">
      <w:pPr>
        <w:widowControl/>
        <w:suppressAutoHyphens w:val="0"/>
        <w:autoSpaceDE w:val="0"/>
        <w:autoSpaceDN w:val="0"/>
        <w:adjustRightInd w:val="0"/>
        <w:jc w:val="center"/>
        <w:rPr>
          <w:b/>
          <w:bCs/>
          <w:spacing w:val="100"/>
        </w:rPr>
      </w:pPr>
    </w:p>
    <w:p w:rsidR="00822DBA" w:rsidRPr="006474CC" w:rsidRDefault="00822DBA" w:rsidP="00822DBA">
      <w:pPr>
        <w:widowControl/>
        <w:suppressAutoHyphens w:val="0"/>
        <w:rPr>
          <w:b/>
          <w:sz w:val="28"/>
          <w:szCs w:val="28"/>
          <w:lang w:val="ru-RU" w:eastAsia="bg-BG"/>
        </w:rPr>
      </w:pPr>
    </w:p>
    <w:p w:rsidR="00822DBA" w:rsidRPr="006474CC" w:rsidRDefault="00822DBA" w:rsidP="00822DBA">
      <w:pPr>
        <w:widowControl/>
        <w:suppressAutoHyphens w:val="0"/>
        <w:rPr>
          <w:b/>
          <w:sz w:val="28"/>
          <w:szCs w:val="28"/>
          <w:lang w:val="bg-BG" w:eastAsia="bg-BG"/>
        </w:rPr>
      </w:pPr>
    </w:p>
    <w:p w:rsidR="00D439DE" w:rsidRDefault="00D439DE" w:rsidP="00822DBA">
      <w:pPr>
        <w:widowControl/>
        <w:suppressAutoHyphens w:val="0"/>
        <w:rPr>
          <w:b/>
          <w:sz w:val="28"/>
          <w:szCs w:val="28"/>
          <w:lang w:val="bg-BG" w:eastAsia="bg-BG"/>
        </w:rPr>
      </w:pPr>
    </w:p>
    <w:p w:rsidR="00D439DE" w:rsidRDefault="00D439DE" w:rsidP="00822DBA">
      <w:pPr>
        <w:widowControl/>
        <w:suppressAutoHyphens w:val="0"/>
        <w:rPr>
          <w:b/>
          <w:sz w:val="28"/>
          <w:szCs w:val="28"/>
          <w:lang w:val="bg-BG" w:eastAsia="bg-BG"/>
        </w:rPr>
      </w:pPr>
    </w:p>
    <w:p w:rsidR="00822DBA" w:rsidRPr="006474CC" w:rsidRDefault="00822DBA" w:rsidP="00822DBA">
      <w:pPr>
        <w:widowControl/>
        <w:suppressAutoHyphens w:val="0"/>
        <w:rPr>
          <w:b/>
          <w:sz w:val="28"/>
          <w:szCs w:val="28"/>
          <w:lang w:val="bg-BG" w:eastAsia="bg-BG"/>
        </w:rPr>
      </w:pPr>
      <w:r w:rsidRPr="006474CC">
        <w:rPr>
          <w:b/>
          <w:sz w:val="28"/>
          <w:szCs w:val="28"/>
          <w:lang w:val="bg-BG" w:eastAsia="bg-BG"/>
        </w:rPr>
        <w:t>ОДОБРИЛ: ……………………..</w:t>
      </w:r>
    </w:p>
    <w:p w:rsidR="00822DBA" w:rsidRPr="006474CC" w:rsidRDefault="00822DBA" w:rsidP="00822DBA">
      <w:pPr>
        <w:widowControl/>
        <w:suppressAutoHyphens w:val="0"/>
        <w:rPr>
          <w:b/>
          <w:sz w:val="28"/>
          <w:szCs w:val="28"/>
          <w:lang w:val="bg-BG" w:eastAsia="bg-BG"/>
        </w:rPr>
      </w:pPr>
    </w:p>
    <w:p w:rsidR="00822DBA" w:rsidRPr="00280F88" w:rsidRDefault="00D439DE" w:rsidP="00822DBA">
      <w:pPr>
        <w:widowControl/>
        <w:suppressAutoHyphens w:val="0"/>
        <w:rPr>
          <w:b/>
          <w:sz w:val="28"/>
          <w:szCs w:val="28"/>
          <w:lang w:val="bg-BG" w:eastAsia="bg-BG"/>
        </w:rPr>
      </w:pPr>
      <w:r>
        <w:rPr>
          <w:b/>
          <w:sz w:val="28"/>
          <w:szCs w:val="28"/>
          <w:lang w:val="bg-BG" w:eastAsia="bg-BG"/>
        </w:rPr>
        <w:t>Лъчезар Петков Яков</w:t>
      </w:r>
    </w:p>
    <w:p w:rsidR="00822DBA" w:rsidRPr="00280F88" w:rsidRDefault="00822DBA" w:rsidP="00822DBA">
      <w:pPr>
        <w:widowControl/>
        <w:suppressAutoHyphens w:val="0"/>
        <w:rPr>
          <w:i/>
          <w:szCs w:val="22"/>
          <w:lang w:eastAsia="bg-BG"/>
        </w:rPr>
      </w:pPr>
      <w:r w:rsidRPr="00280F88">
        <w:rPr>
          <w:b/>
          <w:i/>
          <w:sz w:val="28"/>
          <w:szCs w:val="28"/>
          <w:lang w:val="bg-BG" w:eastAsia="bg-BG"/>
        </w:rPr>
        <w:t xml:space="preserve">Кмет на община </w:t>
      </w:r>
      <w:r w:rsidR="00D439DE">
        <w:rPr>
          <w:b/>
          <w:i/>
          <w:sz w:val="28"/>
          <w:szCs w:val="28"/>
          <w:lang w:val="bg-BG" w:eastAsia="bg-BG"/>
        </w:rPr>
        <w:t>Гулянци</w:t>
      </w:r>
    </w:p>
    <w:p w:rsidR="00822DBA" w:rsidRPr="006474CC" w:rsidRDefault="00822DBA" w:rsidP="00822DBA">
      <w:pPr>
        <w:widowControl/>
        <w:suppressAutoHyphens w:val="0"/>
        <w:jc w:val="center"/>
        <w:rPr>
          <w:b/>
          <w:color w:val="auto"/>
          <w:sz w:val="56"/>
          <w:szCs w:val="56"/>
          <w:lang w:val="bg-BG" w:eastAsia="bg-BG"/>
        </w:rPr>
      </w:pPr>
    </w:p>
    <w:p w:rsidR="00B6484D" w:rsidRDefault="00B6484D" w:rsidP="00D93B2C">
      <w:pPr>
        <w:widowControl/>
        <w:suppressAutoHyphens w:val="0"/>
        <w:jc w:val="center"/>
        <w:rPr>
          <w:b/>
          <w:color w:val="auto"/>
          <w:sz w:val="56"/>
          <w:szCs w:val="56"/>
          <w:lang w:val="bg-BG" w:eastAsia="bg-BG"/>
        </w:rPr>
      </w:pPr>
    </w:p>
    <w:p w:rsidR="00D93B2C" w:rsidRPr="00D93B2C" w:rsidRDefault="00D93B2C" w:rsidP="00D93B2C">
      <w:pPr>
        <w:widowControl/>
        <w:suppressAutoHyphens w:val="0"/>
        <w:jc w:val="center"/>
        <w:rPr>
          <w:b/>
          <w:color w:val="auto"/>
          <w:sz w:val="56"/>
          <w:szCs w:val="56"/>
          <w:lang w:val="bg-BG" w:eastAsia="bg-BG"/>
        </w:rPr>
      </w:pPr>
      <w:r w:rsidRPr="00D93B2C">
        <w:rPr>
          <w:b/>
          <w:color w:val="auto"/>
          <w:sz w:val="56"/>
          <w:szCs w:val="56"/>
          <w:lang w:val="bg-BG" w:eastAsia="bg-BG"/>
        </w:rPr>
        <w:t>Д О К У М Е Н Т А Ц И Я</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З 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УЧАСТИЕ  В  ОБЩЕСТВЕНА  ПОРЪЧКА</w:t>
      </w:r>
    </w:p>
    <w:p w:rsidR="004E2886" w:rsidRDefault="00D93B2C" w:rsidP="007F217F">
      <w:pPr>
        <w:widowControl/>
        <w:suppressAutoHyphens w:val="0"/>
        <w:jc w:val="center"/>
        <w:rPr>
          <w:b/>
          <w:color w:val="auto"/>
          <w:sz w:val="28"/>
          <w:szCs w:val="28"/>
          <w:lang w:val="bg-BG" w:eastAsia="bg-BG"/>
        </w:rPr>
      </w:pPr>
      <w:r w:rsidRPr="00D93B2C">
        <w:rPr>
          <w:b/>
          <w:color w:val="auto"/>
          <w:sz w:val="28"/>
          <w:szCs w:val="28"/>
          <w:lang w:val="bg-BG" w:eastAsia="bg-BG"/>
        </w:rPr>
        <w:t xml:space="preserve">ЗА   </w:t>
      </w:r>
      <w:r w:rsidR="0059230F">
        <w:rPr>
          <w:b/>
          <w:color w:val="auto"/>
          <w:sz w:val="28"/>
          <w:szCs w:val="28"/>
          <w:lang w:val="bg-BG" w:eastAsia="bg-BG"/>
        </w:rPr>
        <w:t>УСЛУГА</w:t>
      </w:r>
      <w:r w:rsidRPr="00D93B2C">
        <w:rPr>
          <w:b/>
          <w:color w:val="auto"/>
          <w:sz w:val="28"/>
          <w:szCs w:val="28"/>
          <w:lang w:val="bg-BG" w:eastAsia="bg-BG"/>
        </w:rPr>
        <w:t xml:space="preserve">  ЧРЕЗ  ПРОЦЕДУРА ПУБЛИЧНО СЪСТЕЗАНИЕ ПО ЗОП С ПРЕДМЕТ:</w:t>
      </w:r>
    </w:p>
    <w:p w:rsidR="007F217F" w:rsidRDefault="007F217F" w:rsidP="007F217F">
      <w:pPr>
        <w:widowControl/>
        <w:suppressAutoHyphens w:val="0"/>
        <w:jc w:val="center"/>
        <w:rPr>
          <w:b/>
          <w:color w:val="auto"/>
          <w:sz w:val="28"/>
          <w:szCs w:val="28"/>
          <w:lang w:val="bg-BG" w:eastAsia="bg-BG"/>
        </w:rPr>
      </w:pPr>
    </w:p>
    <w:p w:rsidR="007F217F" w:rsidRPr="007F217F" w:rsidRDefault="0059230F" w:rsidP="0059230F">
      <w:pPr>
        <w:widowControl/>
        <w:suppressAutoHyphens w:val="0"/>
        <w:jc w:val="center"/>
        <w:rPr>
          <w:b/>
          <w:color w:val="auto"/>
          <w:sz w:val="28"/>
          <w:szCs w:val="28"/>
          <w:lang w:val="bg-BG" w:eastAsia="bg-BG"/>
        </w:rPr>
      </w:pPr>
      <w:r w:rsidRPr="0059230F">
        <w:rPr>
          <w:b/>
          <w:color w:val="auto"/>
          <w:sz w:val="28"/>
          <w:szCs w:val="28"/>
          <w:lang w:val="bg-BG" w:eastAsia="bg-BG"/>
        </w:rPr>
        <w:t xml:space="preserve">Изготвяне на </w:t>
      </w:r>
      <w:r w:rsidR="00D439DE">
        <w:rPr>
          <w:b/>
          <w:color w:val="auto"/>
          <w:sz w:val="28"/>
          <w:szCs w:val="28"/>
          <w:lang w:val="bg-BG" w:eastAsia="bg-BG"/>
        </w:rPr>
        <w:t xml:space="preserve">технически инвестиционен </w:t>
      </w:r>
      <w:r w:rsidRPr="0059230F">
        <w:rPr>
          <w:b/>
          <w:color w:val="auto"/>
          <w:sz w:val="28"/>
          <w:szCs w:val="28"/>
          <w:lang w:val="bg-BG" w:eastAsia="bg-BG"/>
        </w:rPr>
        <w:t>проект и упражняване на авторски надзор при изпълнението му за обект: „</w:t>
      </w:r>
      <w:r w:rsidR="00EA0508" w:rsidRPr="00EA0508">
        <w:rPr>
          <w:b/>
          <w:color w:val="auto"/>
          <w:sz w:val="28"/>
          <w:szCs w:val="28"/>
          <w:lang w:val="bg-BG" w:eastAsia="bg-BG"/>
        </w:rPr>
        <w:t>Реконструкция на улица „Васил Левски” от ОТ221 до общински път PVN 1022 за село Дъбован</w:t>
      </w:r>
      <w:r w:rsidR="00EA0508">
        <w:rPr>
          <w:b/>
          <w:color w:val="auto"/>
          <w:sz w:val="28"/>
          <w:szCs w:val="28"/>
          <w:lang w:val="bg-BG" w:eastAsia="bg-BG"/>
        </w:rPr>
        <w:t xml:space="preserve"> в град Гулянци, община Гулянци</w:t>
      </w:r>
      <w:r w:rsidR="00D439DE" w:rsidRPr="00D439DE">
        <w:rPr>
          <w:b/>
          <w:color w:val="auto"/>
          <w:sz w:val="28"/>
          <w:szCs w:val="28"/>
          <w:lang w:val="bg-BG" w:eastAsia="bg-BG"/>
        </w:rPr>
        <w:t>“</w:t>
      </w:r>
    </w:p>
    <w:p w:rsidR="00D93B2C" w:rsidRPr="00D93B2C" w:rsidRDefault="00D93B2C" w:rsidP="00D93B2C">
      <w:pPr>
        <w:widowControl/>
        <w:suppressAutoHyphens w:val="0"/>
        <w:jc w:val="both"/>
        <w:rPr>
          <w:color w:val="auto"/>
          <w:sz w:val="22"/>
          <w:szCs w:val="22"/>
          <w:lang w:val="ru-RU" w:eastAsia="bg-BG"/>
        </w:rPr>
      </w:pPr>
    </w:p>
    <w:p w:rsidR="00D93B2C" w:rsidRDefault="00D93B2C" w:rsidP="00D93B2C">
      <w:pPr>
        <w:widowControl/>
        <w:suppressAutoHyphens w:val="0"/>
        <w:jc w:val="both"/>
        <w:rPr>
          <w:color w:val="auto"/>
          <w:sz w:val="22"/>
          <w:szCs w:val="22"/>
          <w:lang w:val="ru-RU" w:eastAsia="bg-BG"/>
        </w:rPr>
      </w:pPr>
    </w:p>
    <w:p w:rsidR="00AB3A8E" w:rsidRDefault="00AB3A8E" w:rsidP="00D93B2C">
      <w:pPr>
        <w:widowControl/>
        <w:suppressAutoHyphens w:val="0"/>
        <w:jc w:val="both"/>
        <w:rPr>
          <w:color w:val="auto"/>
          <w:sz w:val="22"/>
          <w:szCs w:val="22"/>
          <w:lang w:val="ru-RU" w:eastAsia="bg-BG"/>
        </w:rPr>
      </w:pPr>
    </w:p>
    <w:p w:rsidR="00AB3A8E" w:rsidRDefault="00AB3A8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D439DE" w:rsidRDefault="00D439DE" w:rsidP="00D93B2C">
      <w:pPr>
        <w:widowControl/>
        <w:suppressAutoHyphens w:val="0"/>
        <w:jc w:val="both"/>
        <w:rPr>
          <w:color w:val="auto"/>
          <w:sz w:val="22"/>
          <w:szCs w:val="22"/>
          <w:lang w:val="ru-RU" w:eastAsia="bg-BG"/>
        </w:rPr>
      </w:pPr>
    </w:p>
    <w:p w:rsidR="009432F6" w:rsidRDefault="009432F6" w:rsidP="00D93B2C">
      <w:pPr>
        <w:widowControl/>
        <w:suppressAutoHyphens w:val="0"/>
        <w:jc w:val="both"/>
        <w:rPr>
          <w:color w:val="auto"/>
          <w:sz w:val="22"/>
          <w:szCs w:val="22"/>
          <w:lang w:val="ru-RU" w:eastAsia="bg-BG"/>
        </w:rPr>
      </w:pPr>
    </w:p>
    <w:p w:rsidR="009432F6" w:rsidRDefault="009432F6" w:rsidP="00D93B2C">
      <w:pPr>
        <w:widowControl/>
        <w:suppressAutoHyphens w:val="0"/>
        <w:jc w:val="both"/>
        <w:rPr>
          <w:color w:val="auto"/>
          <w:sz w:val="22"/>
          <w:szCs w:val="22"/>
          <w:lang w:val="ru-RU" w:eastAsia="bg-BG"/>
        </w:rPr>
      </w:pPr>
    </w:p>
    <w:p w:rsidR="009432F6" w:rsidRDefault="009432F6" w:rsidP="00D93B2C">
      <w:pPr>
        <w:widowControl/>
        <w:suppressAutoHyphens w:val="0"/>
        <w:jc w:val="both"/>
        <w:rPr>
          <w:color w:val="auto"/>
          <w:sz w:val="22"/>
          <w:szCs w:val="22"/>
          <w:lang w:val="ru-RU" w:eastAsia="bg-BG"/>
        </w:rPr>
      </w:pPr>
    </w:p>
    <w:p w:rsidR="009432F6" w:rsidRDefault="009432F6" w:rsidP="00D93B2C">
      <w:pPr>
        <w:widowControl/>
        <w:suppressAutoHyphens w:val="0"/>
        <w:jc w:val="both"/>
        <w:rPr>
          <w:color w:val="auto"/>
          <w:sz w:val="22"/>
          <w:szCs w:val="22"/>
          <w:lang w:val="ru-RU" w:eastAsia="bg-BG"/>
        </w:rPr>
      </w:pPr>
    </w:p>
    <w:p w:rsidR="00D439DE" w:rsidRPr="00D93B2C" w:rsidRDefault="00D439DE"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eastAsia="bg-BG"/>
        </w:rPr>
        <w:lastRenderedPageBreak/>
        <w:t>I</w:t>
      </w:r>
      <w:r w:rsidRPr="00D93B2C">
        <w:rPr>
          <w:b/>
          <w:color w:val="auto"/>
          <w:sz w:val="26"/>
          <w:szCs w:val="26"/>
          <w:lang w:val="bg-BG" w:eastAsia="bg-BG"/>
        </w:rPr>
        <w:t>.ПЪЛНО ОПИСАНИЕ НА ПРЕДМЕТА НА ПОРЪЧКАТА. ТЕХНИЧЕСКИ СПЕЦИФИКАЦИИ</w:t>
      </w:r>
    </w:p>
    <w:p w:rsidR="00D93B2C" w:rsidRPr="00D93B2C" w:rsidRDefault="00D93B2C" w:rsidP="00D93B2C">
      <w:pPr>
        <w:widowControl/>
        <w:suppressAutoHyphens w:val="0"/>
        <w:ind w:firstLine="567"/>
        <w:jc w:val="both"/>
        <w:rPr>
          <w:color w:val="auto"/>
          <w:sz w:val="26"/>
          <w:szCs w:val="26"/>
          <w:lang w:eastAsia="bg-BG"/>
        </w:rPr>
      </w:pPr>
    </w:p>
    <w:p w:rsidR="00D93B2C" w:rsidRPr="00D93B2C" w:rsidRDefault="00D93B2C" w:rsidP="00D93B2C">
      <w:pPr>
        <w:widowControl/>
        <w:suppressAutoHyphens w:val="0"/>
        <w:ind w:firstLine="567"/>
        <w:jc w:val="both"/>
        <w:rPr>
          <w:b/>
          <w:bCs/>
          <w:sz w:val="26"/>
          <w:szCs w:val="26"/>
          <w:lang w:val="bg-BG" w:eastAsia="bg-BG"/>
        </w:rPr>
      </w:pPr>
      <w:r w:rsidRPr="00D93B2C">
        <w:rPr>
          <w:b/>
          <w:bCs/>
          <w:sz w:val="26"/>
          <w:szCs w:val="26"/>
          <w:lang w:val="bg-BG" w:eastAsia="bg-BG"/>
        </w:rPr>
        <w:t>1. Предмет на поръчката:</w:t>
      </w:r>
    </w:p>
    <w:p w:rsidR="00D93B2C" w:rsidRPr="00872926" w:rsidRDefault="00D93B2C" w:rsidP="00D439DE">
      <w:pPr>
        <w:widowControl/>
        <w:suppressAutoHyphens w:val="0"/>
        <w:ind w:firstLine="567"/>
        <w:jc w:val="both"/>
        <w:rPr>
          <w:color w:val="auto"/>
          <w:sz w:val="26"/>
          <w:szCs w:val="26"/>
          <w:lang w:val="bg-BG" w:eastAsia="x-none"/>
        </w:rPr>
      </w:pPr>
      <w:r w:rsidRPr="00D93B2C">
        <w:rPr>
          <w:noProof/>
          <w:sz w:val="26"/>
          <w:szCs w:val="26"/>
          <w:lang w:val="bg-BG" w:eastAsia="bg-BG"/>
        </w:rPr>
        <w:t xml:space="preserve">Предмет на настоящата поръчка е избор на изпълнител </w:t>
      </w:r>
      <w:r w:rsidR="0059230F">
        <w:rPr>
          <w:noProof/>
          <w:sz w:val="26"/>
          <w:szCs w:val="26"/>
          <w:lang w:val="bg-BG" w:eastAsia="bg-BG"/>
        </w:rPr>
        <w:t xml:space="preserve">за </w:t>
      </w:r>
      <w:r w:rsidR="00D439DE">
        <w:rPr>
          <w:noProof/>
          <w:sz w:val="26"/>
          <w:szCs w:val="26"/>
          <w:lang w:val="bg-BG" w:eastAsia="bg-BG"/>
        </w:rPr>
        <w:t>и</w:t>
      </w:r>
      <w:r w:rsidR="00D439DE" w:rsidRPr="00D439DE">
        <w:rPr>
          <w:noProof/>
          <w:sz w:val="26"/>
          <w:szCs w:val="26"/>
          <w:lang w:val="bg-BG" w:eastAsia="bg-BG"/>
        </w:rPr>
        <w:t xml:space="preserve">зготвяне на технически инвестиционен проект и упражняване на авторски надзор при изпълнението му за обект: </w:t>
      </w:r>
      <w:r w:rsidR="009432F6" w:rsidRPr="009432F6">
        <w:rPr>
          <w:noProof/>
          <w:sz w:val="26"/>
          <w:szCs w:val="26"/>
          <w:lang w:val="bg-BG" w:eastAsia="bg-BG"/>
        </w:rPr>
        <w:t>„Реконструкция на улица „Васил Левски” от ОТ221 до общински път PVN 1022 за село Дъбован в град Гулянци, община Гулянци“</w:t>
      </w:r>
      <w:r w:rsidR="009B53DE" w:rsidRPr="009B53DE">
        <w:rPr>
          <w:noProof/>
          <w:sz w:val="26"/>
          <w:szCs w:val="26"/>
          <w:lang w:val="bg-BG" w:eastAsia="bg-BG"/>
        </w:rPr>
        <w:t>.</w:t>
      </w:r>
      <w:r w:rsidR="009B53DE">
        <w:rPr>
          <w:noProof/>
          <w:sz w:val="26"/>
          <w:szCs w:val="26"/>
          <w:lang w:val="bg-BG" w:eastAsia="bg-BG"/>
        </w:rPr>
        <w:t xml:space="preserve"> </w:t>
      </w:r>
      <w:r w:rsidR="00F4218B">
        <w:rPr>
          <w:noProof/>
          <w:sz w:val="26"/>
          <w:szCs w:val="26"/>
          <w:lang w:val="bg-BG" w:eastAsia="bg-BG"/>
        </w:rPr>
        <w:t xml:space="preserve"> </w:t>
      </w:r>
    </w:p>
    <w:p w:rsidR="00D93B2C" w:rsidRPr="00D93B2C" w:rsidRDefault="00D93B2C" w:rsidP="00D93B2C">
      <w:pPr>
        <w:widowControl/>
        <w:suppressAutoHyphens w:val="0"/>
        <w:ind w:firstLine="567"/>
        <w:jc w:val="both"/>
        <w:rPr>
          <w:noProof/>
          <w:sz w:val="26"/>
          <w:szCs w:val="26"/>
          <w:lang w:val="bg-BG" w:eastAsia="bg-BG"/>
        </w:rPr>
      </w:pPr>
      <w:r w:rsidRPr="00D93B2C">
        <w:rPr>
          <w:noProof/>
          <w:sz w:val="26"/>
          <w:szCs w:val="26"/>
          <w:lang w:val="bg-BG" w:eastAsia="bg-BG"/>
        </w:rPr>
        <w:t xml:space="preserve">Настоящата обществена поръчка е с предмет </w:t>
      </w:r>
      <w:r w:rsidR="0059230F">
        <w:rPr>
          <w:noProof/>
          <w:sz w:val="26"/>
          <w:szCs w:val="26"/>
          <w:lang w:val="bg-BG" w:eastAsia="bg-BG"/>
        </w:rPr>
        <w:t>УСЛУГА</w:t>
      </w:r>
      <w:r w:rsidRPr="00D93B2C">
        <w:rPr>
          <w:noProof/>
          <w:sz w:val="26"/>
          <w:szCs w:val="26"/>
          <w:lang w:val="bg-BG" w:eastAsia="bg-BG"/>
        </w:rPr>
        <w:t xml:space="preserve"> </w:t>
      </w:r>
      <w:r w:rsidR="00BC7FE6">
        <w:rPr>
          <w:noProof/>
          <w:sz w:val="26"/>
          <w:szCs w:val="26"/>
          <w:lang w:val="bg-BG" w:eastAsia="bg-BG"/>
        </w:rPr>
        <w:t>и съгласно чл.</w:t>
      </w:r>
      <w:r w:rsidRPr="00D93B2C">
        <w:rPr>
          <w:noProof/>
          <w:sz w:val="26"/>
          <w:szCs w:val="26"/>
          <w:lang w:val="bg-BG" w:eastAsia="bg-BG"/>
        </w:rPr>
        <w:t>20, ал.2, т.1 във вр. с чл. 176-181 от ЗОП, ще се възложи, чрез Публично състезание за определяне на изпълнител за обществена поръчка по реда на Глава  двадесет и пета от ЗОП.</w:t>
      </w:r>
    </w:p>
    <w:p w:rsidR="00D93B2C" w:rsidRDefault="00D93B2C" w:rsidP="00D93B2C">
      <w:pPr>
        <w:widowControl/>
        <w:suppressAutoHyphens w:val="0"/>
        <w:ind w:firstLine="567"/>
        <w:jc w:val="both"/>
        <w:rPr>
          <w:noProof/>
          <w:sz w:val="26"/>
          <w:szCs w:val="26"/>
          <w:lang w:val="bg-BG" w:eastAsia="bg-BG"/>
        </w:rPr>
      </w:pPr>
      <w:r w:rsidRPr="00D93B2C">
        <w:rPr>
          <w:noProof/>
          <w:sz w:val="26"/>
          <w:szCs w:val="26"/>
          <w:lang w:val="bg-BG" w:eastAsia="bg-BG"/>
        </w:rPr>
        <w:t>Навсякъде, където е записано в настоящата документация „Обществена поръчка” и/или „Поръчка” и/или „Процедура”, следва да се тълкува като обществена поръчка, която се възлага по реда на ЗОП и която ще се възложи, чрез процедура Публично състезание  по смисъла на чл. 176-181 от ЗОП.</w:t>
      </w:r>
    </w:p>
    <w:p w:rsidR="003B1518" w:rsidRDefault="003B1518" w:rsidP="00D93B2C">
      <w:pPr>
        <w:widowControl/>
        <w:suppressAutoHyphens w:val="0"/>
        <w:ind w:firstLine="567"/>
        <w:jc w:val="both"/>
        <w:rPr>
          <w:noProof/>
          <w:sz w:val="26"/>
          <w:szCs w:val="26"/>
          <w:lang w:eastAsia="bg-BG"/>
        </w:rPr>
      </w:pPr>
      <w:r w:rsidRPr="003B1518">
        <w:rPr>
          <w:noProof/>
          <w:sz w:val="26"/>
          <w:szCs w:val="26"/>
          <w:lang w:val="bg-BG" w:eastAsia="bg-BG"/>
        </w:rPr>
        <w:t>Възложителят взема решение за откриване на процедура за възлагане на обществена поръчка чрез публично състезание като индивидуален административен акт, издаден по реда на ЗОП, с което одобрява обявлението, с което се оповестява откриването на процедурата, както и документацията към обявлението, в съответствие с разпоредбата на чл.22, ал.2 от Закона за обществените поръчки /ЗОП/.</w:t>
      </w:r>
    </w:p>
    <w:p w:rsidR="00017FDC" w:rsidRPr="004C1FC7" w:rsidRDefault="00017FDC" w:rsidP="00017FDC">
      <w:pPr>
        <w:pStyle w:val="firstline"/>
        <w:spacing w:before="0" w:beforeAutospacing="0" w:after="0" w:afterAutospacing="0"/>
        <w:ind w:firstLine="567"/>
        <w:jc w:val="both"/>
        <w:rPr>
          <w:sz w:val="26"/>
          <w:szCs w:val="26"/>
          <w:lang w:val="en-US"/>
        </w:rPr>
      </w:pPr>
      <w:r w:rsidRPr="004C1FC7">
        <w:rPr>
          <w:sz w:val="26"/>
          <w:szCs w:val="26"/>
          <w:lang w:val="en-US"/>
        </w:rPr>
        <w:t xml:space="preserve">Спрямо условията за провеждане на процедурата, нерегламентирани в цялостната Документация за участие, се прилагат разпоредбите на Раздел II от Глава двадесет и пета от ЗОП, а субсидиарно, на основание чл.177 от </w:t>
      </w:r>
      <w:r>
        <w:rPr>
          <w:sz w:val="26"/>
          <w:szCs w:val="26"/>
        </w:rPr>
        <w:t>ЗОП</w:t>
      </w:r>
      <w:r w:rsidRPr="004C1FC7">
        <w:rPr>
          <w:sz w:val="26"/>
          <w:szCs w:val="26"/>
          <w:lang w:val="en-US"/>
        </w:rPr>
        <w:t xml:space="preserve">: </w:t>
      </w:r>
      <w:r w:rsidR="00F4218B">
        <w:rPr>
          <w:sz w:val="26"/>
          <w:szCs w:val="26"/>
        </w:rPr>
        <w:t xml:space="preserve">Части първа и втора </w:t>
      </w:r>
      <w:r w:rsidRPr="004C1FC7">
        <w:rPr>
          <w:sz w:val="26"/>
          <w:szCs w:val="26"/>
          <w:lang w:val="en-US"/>
        </w:rPr>
        <w:t xml:space="preserve">от ЗОП, Правилника за прилагането </w:t>
      </w:r>
      <w:r w:rsidR="00F4218B">
        <w:rPr>
          <w:sz w:val="26"/>
          <w:szCs w:val="26"/>
        </w:rPr>
        <w:t>на ЗОП</w:t>
      </w:r>
      <w:r w:rsidRPr="004C1FC7">
        <w:rPr>
          <w:sz w:val="26"/>
          <w:szCs w:val="26"/>
          <w:lang w:val="en-US"/>
        </w:rPr>
        <w:t xml:space="preserve"> (ППЗОП), Закона за устройство на територията (ЗУТ), както</w:t>
      </w:r>
      <w:r w:rsidRPr="004C1FC7">
        <w:rPr>
          <w:sz w:val="26"/>
          <w:szCs w:val="26"/>
        </w:rPr>
        <w:t xml:space="preserve"> </w:t>
      </w:r>
      <w:r w:rsidRPr="004C1FC7">
        <w:rPr>
          <w:sz w:val="26"/>
          <w:szCs w:val="26"/>
          <w:lang w:val="en-US"/>
        </w:rPr>
        <w:t xml:space="preserve">и относимите национални и международни нормативни актове (законови и подзаконови), регулиращи дейностите от обхвата на възлагане, съобразно спецификите на обекта на </w:t>
      </w:r>
      <w:r w:rsidR="0059230F">
        <w:rPr>
          <w:sz w:val="26"/>
          <w:szCs w:val="26"/>
        </w:rPr>
        <w:t>проектиране</w:t>
      </w:r>
      <w:r w:rsidRPr="004C1FC7">
        <w:rPr>
          <w:sz w:val="26"/>
          <w:szCs w:val="26"/>
          <w:lang w:val="en-US"/>
        </w:rPr>
        <w:t>, включително и тези, относими към различните хипотези на участие на конкретни стопански субекти - местни и/или чуждестранни физически и/или юридически лица, спрямо административно - правната уредба, правосубектността и техническите възможности</w:t>
      </w:r>
      <w:r w:rsidR="002F5BBE">
        <w:rPr>
          <w:sz w:val="26"/>
          <w:szCs w:val="26"/>
        </w:rPr>
        <w:t>,</w:t>
      </w:r>
      <w:r w:rsidRPr="004C1FC7">
        <w:rPr>
          <w:sz w:val="26"/>
          <w:szCs w:val="26"/>
          <w:lang w:val="en-US"/>
        </w:rPr>
        <w:t xml:space="preserve"> </w:t>
      </w:r>
      <w:r>
        <w:rPr>
          <w:sz w:val="26"/>
          <w:szCs w:val="26"/>
        </w:rPr>
        <w:t>з</w:t>
      </w:r>
      <w:r w:rsidRPr="004C1FC7">
        <w:rPr>
          <w:sz w:val="26"/>
          <w:szCs w:val="26"/>
          <w:lang w:val="en-US"/>
        </w:rPr>
        <w:t>а които лица са от значение релевантните и приложими нормативни разпоредби, регистрационни и лицензионни режими.</w:t>
      </w:r>
    </w:p>
    <w:p w:rsidR="00017FDC" w:rsidRDefault="00017FDC" w:rsidP="00017FDC">
      <w:pPr>
        <w:pStyle w:val="firstline"/>
        <w:spacing w:before="0" w:beforeAutospacing="0" w:after="0" w:afterAutospacing="0"/>
        <w:ind w:firstLine="567"/>
        <w:jc w:val="both"/>
        <w:rPr>
          <w:sz w:val="26"/>
          <w:szCs w:val="26"/>
        </w:rPr>
      </w:pPr>
      <w:r w:rsidRPr="004C1FC7">
        <w:rPr>
          <w:sz w:val="26"/>
          <w:szCs w:val="26"/>
          <w:lang w:val="en-US"/>
        </w:rPr>
        <w:t>Процедурата за възлагане на обществената поръчка е основана на принципите за публичност и прозрачност, на свободна конкуренция, пропорционалност, равнопоставеност и недопускане на дискриминация, като дава възможност за участие на всички български или чуждестранни физически, юридически лица, техни Обединения, както и всички други образувания, отговарящи на изискванията на Възложителя, обективирани в комплекса от документи, съставляващи Документацията за участие в процедурата.</w:t>
      </w:r>
    </w:p>
    <w:p w:rsidR="002F6A9E" w:rsidRPr="002F6A9E" w:rsidRDefault="00D439DE" w:rsidP="00017FDC">
      <w:pPr>
        <w:pStyle w:val="firstline"/>
        <w:spacing w:before="0" w:beforeAutospacing="0" w:after="0" w:afterAutospacing="0"/>
        <w:ind w:firstLine="567"/>
        <w:jc w:val="both"/>
        <w:rPr>
          <w:sz w:val="26"/>
          <w:szCs w:val="26"/>
        </w:rPr>
      </w:pPr>
      <w:r>
        <w:rPr>
          <w:sz w:val="26"/>
          <w:szCs w:val="26"/>
        </w:rPr>
        <w:t>И</w:t>
      </w:r>
      <w:r w:rsidR="002F6A9E">
        <w:rPr>
          <w:sz w:val="26"/>
          <w:szCs w:val="26"/>
        </w:rPr>
        <w:t>зготвена</w:t>
      </w:r>
      <w:r>
        <w:rPr>
          <w:sz w:val="26"/>
          <w:szCs w:val="26"/>
        </w:rPr>
        <w:t xml:space="preserve"> е </w:t>
      </w:r>
      <w:r w:rsidR="002F6A9E">
        <w:rPr>
          <w:sz w:val="26"/>
          <w:szCs w:val="26"/>
        </w:rPr>
        <w:t>техническа спецификация и участниците следва да изготвят офертите си съгласно същ</w:t>
      </w:r>
      <w:r>
        <w:rPr>
          <w:sz w:val="26"/>
          <w:szCs w:val="26"/>
        </w:rPr>
        <w:t>а</w:t>
      </w:r>
      <w:r w:rsidR="002F6A9E">
        <w:rPr>
          <w:sz w:val="26"/>
          <w:szCs w:val="26"/>
        </w:rPr>
        <w:t>т</w:t>
      </w:r>
      <w:r>
        <w:rPr>
          <w:sz w:val="26"/>
          <w:szCs w:val="26"/>
        </w:rPr>
        <w:t>а</w:t>
      </w:r>
      <w:r w:rsidR="002F6A9E">
        <w:rPr>
          <w:sz w:val="26"/>
          <w:szCs w:val="26"/>
        </w:rPr>
        <w:t>.</w:t>
      </w:r>
    </w:p>
    <w:p w:rsidR="00D93B2C" w:rsidRPr="00D93B2C" w:rsidRDefault="00D93B2C" w:rsidP="00D93B2C">
      <w:pPr>
        <w:widowControl/>
        <w:suppressAutoHyphens w:val="0"/>
        <w:ind w:firstLine="567"/>
        <w:jc w:val="both"/>
        <w:rPr>
          <w:noProof/>
          <w:sz w:val="26"/>
          <w:szCs w:val="26"/>
          <w:lang w:val="bg-BG" w:eastAsia="bg-BG"/>
        </w:rPr>
      </w:pPr>
    </w:p>
    <w:p w:rsidR="00D93B2C" w:rsidRPr="00D83F32" w:rsidRDefault="0059230F" w:rsidP="00D93B2C">
      <w:pPr>
        <w:widowControl/>
        <w:suppressAutoHyphens w:val="0"/>
        <w:ind w:firstLine="567"/>
        <w:jc w:val="both"/>
        <w:rPr>
          <w:b/>
          <w:sz w:val="26"/>
          <w:szCs w:val="26"/>
        </w:rPr>
      </w:pPr>
      <w:r>
        <w:rPr>
          <w:b/>
          <w:color w:val="auto"/>
          <w:sz w:val="26"/>
          <w:szCs w:val="26"/>
          <w:lang w:val="bg-BG"/>
        </w:rPr>
        <w:t>2</w:t>
      </w:r>
      <w:r w:rsidR="00D93B2C" w:rsidRPr="00D83F32">
        <w:rPr>
          <w:b/>
          <w:color w:val="auto"/>
          <w:sz w:val="26"/>
          <w:szCs w:val="26"/>
          <w:lang w:val="bg-BG"/>
        </w:rPr>
        <w:t xml:space="preserve">. </w:t>
      </w:r>
      <w:r w:rsidR="00D93B2C" w:rsidRPr="00D83F32">
        <w:rPr>
          <w:b/>
          <w:sz w:val="26"/>
          <w:szCs w:val="26"/>
          <w:lang w:val="bg-BG"/>
        </w:rPr>
        <w:t>Срок на изпълнение на поръчката</w:t>
      </w:r>
      <w:r w:rsidR="000C3A2A">
        <w:rPr>
          <w:b/>
          <w:sz w:val="26"/>
          <w:szCs w:val="26"/>
          <w:lang w:val="bg-BG"/>
        </w:rPr>
        <w:t xml:space="preserve"> </w:t>
      </w:r>
    </w:p>
    <w:p w:rsidR="0059230F" w:rsidRDefault="00D439DE" w:rsidP="0059230F">
      <w:pPr>
        <w:widowControl/>
        <w:suppressAutoHyphens w:val="0"/>
        <w:ind w:firstLine="567"/>
        <w:jc w:val="both"/>
        <w:rPr>
          <w:color w:val="auto"/>
          <w:sz w:val="26"/>
          <w:szCs w:val="26"/>
          <w:lang w:val="bg-BG"/>
        </w:rPr>
      </w:pPr>
      <w:r>
        <w:rPr>
          <w:color w:val="auto"/>
          <w:sz w:val="26"/>
          <w:szCs w:val="26"/>
          <w:lang w:val="bg-BG"/>
        </w:rPr>
        <w:t>В</w:t>
      </w:r>
      <w:r w:rsidR="0059230F">
        <w:rPr>
          <w:color w:val="auto"/>
          <w:sz w:val="26"/>
          <w:szCs w:val="26"/>
          <w:lang w:val="bg-BG"/>
        </w:rPr>
        <w:t>ъзложителят определя максимално допустим срок за изготвяне на инвестиционния проект 60 календарни дни, от получаване от ИЗПЪЛНИТЕЛЯ на уведомление за осигурено финансиране за изпълнение на дейността.</w:t>
      </w:r>
      <w:r w:rsidR="008C6BB6" w:rsidRPr="008C6BB6">
        <w:t xml:space="preserve"> </w:t>
      </w:r>
      <w:r w:rsidR="008C6BB6" w:rsidRPr="008C6BB6">
        <w:rPr>
          <w:color w:val="auto"/>
          <w:sz w:val="26"/>
          <w:szCs w:val="26"/>
          <w:lang w:val="bg-BG"/>
        </w:rPr>
        <w:t>Точният срок за изпълнение на проектирането се посочва от участника в техническото предложение.</w:t>
      </w:r>
    </w:p>
    <w:p w:rsidR="0059230F" w:rsidRPr="0059230F" w:rsidRDefault="00D439DE" w:rsidP="0059230F">
      <w:pPr>
        <w:widowControl/>
        <w:suppressAutoHyphens w:val="0"/>
        <w:ind w:firstLine="567"/>
        <w:jc w:val="both"/>
        <w:rPr>
          <w:color w:val="auto"/>
          <w:sz w:val="26"/>
          <w:szCs w:val="26"/>
          <w:lang w:val="bg-BG"/>
        </w:rPr>
      </w:pPr>
      <w:r>
        <w:rPr>
          <w:color w:val="auto"/>
          <w:sz w:val="26"/>
          <w:szCs w:val="26"/>
          <w:lang w:val="bg-BG"/>
        </w:rPr>
        <w:lastRenderedPageBreak/>
        <w:t xml:space="preserve">Срокът </w:t>
      </w:r>
      <w:r w:rsidR="008C6BB6">
        <w:rPr>
          <w:color w:val="auto"/>
          <w:sz w:val="26"/>
          <w:szCs w:val="26"/>
          <w:lang w:val="bg-BG"/>
        </w:rPr>
        <w:t xml:space="preserve">за упражняване на авторски надзор </w:t>
      </w:r>
      <w:r>
        <w:rPr>
          <w:color w:val="auto"/>
          <w:sz w:val="26"/>
          <w:szCs w:val="26"/>
          <w:lang w:val="bg-BG"/>
        </w:rPr>
        <w:t>е</w:t>
      </w:r>
      <w:r w:rsidR="008C6BB6">
        <w:rPr>
          <w:color w:val="auto"/>
          <w:sz w:val="26"/>
          <w:szCs w:val="26"/>
          <w:lang w:val="bg-BG"/>
        </w:rPr>
        <w:t xml:space="preserve"> </w:t>
      </w:r>
      <w:r w:rsidR="008C6BB6" w:rsidRPr="008C6BB6">
        <w:rPr>
          <w:color w:val="auto"/>
          <w:sz w:val="26"/>
          <w:szCs w:val="26"/>
          <w:lang w:val="bg-BG"/>
        </w:rPr>
        <w:t>от подписване на договор с изпълнител на СМР за обекта и откриване на строителна площадка до въвеждане на обекта в експлоатация</w:t>
      </w:r>
      <w:r w:rsidR="008C6BB6">
        <w:rPr>
          <w:color w:val="auto"/>
          <w:sz w:val="26"/>
          <w:szCs w:val="26"/>
          <w:lang w:val="bg-BG"/>
        </w:rPr>
        <w:t>.</w:t>
      </w:r>
    </w:p>
    <w:p w:rsidR="008C6BB6" w:rsidRDefault="008C6BB6" w:rsidP="0059230F">
      <w:pPr>
        <w:widowControl/>
        <w:suppressAutoHyphens w:val="0"/>
        <w:ind w:firstLine="567"/>
        <w:jc w:val="both"/>
        <w:rPr>
          <w:color w:val="auto"/>
          <w:sz w:val="26"/>
          <w:szCs w:val="26"/>
          <w:u w:val="single"/>
          <w:lang w:val="bg-BG"/>
        </w:rPr>
      </w:pPr>
    </w:p>
    <w:p w:rsidR="00D93B2C" w:rsidRPr="00D83F32" w:rsidRDefault="002F6A9E" w:rsidP="00D93B2C">
      <w:pPr>
        <w:widowControl/>
        <w:shd w:val="clear" w:color="auto" w:fill="FFFFFF"/>
        <w:suppressAutoHyphens w:val="0"/>
        <w:ind w:firstLine="567"/>
        <w:jc w:val="both"/>
        <w:rPr>
          <w:sz w:val="26"/>
          <w:szCs w:val="26"/>
          <w:lang w:val="bg-BG"/>
        </w:rPr>
      </w:pPr>
      <w:r>
        <w:rPr>
          <w:b/>
          <w:sz w:val="26"/>
          <w:szCs w:val="26"/>
          <w:lang w:val="bg-BG"/>
        </w:rPr>
        <w:t>3</w:t>
      </w:r>
      <w:r w:rsidR="00D93B2C" w:rsidRPr="00D83F32">
        <w:rPr>
          <w:b/>
          <w:sz w:val="26"/>
          <w:szCs w:val="26"/>
          <w:lang w:val="bg-BG"/>
        </w:rPr>
        <w:t>. Стойност на поръчката</w:t>
      </w:r>
    </w:p>
    <w:p w:rsidR="008C6BB6" w:rsidRPr="008C6BB6" w:rsidRDefault="008C6BB6" w:rsidP="00D439DE">
      <w:pPr>
        <w:widowControl/>
        <w:suppressAutoHyphens w:val="0"/>
        <w:ind w:firstLine="567"/>
        <w:jc w:val="both"/>
        <w:rPr>
          <w:rFonts w:eastAsia="Calibri"/>
          <w:color w:val="auto"/>
          <w:sz w:val="26"/>
          <w:szCs w:val="26"/>
          <w:lang w:val="bg-BG" w:eastAsia="bg-BG"/>
        </w:rPr>
      </w:pPr>
      <w:r>
        <w:rPr>
          <w:rFonts w:eastAsia="Calibri"/>
          <w:color w:val="auto"/>
          <w:sz w:val="26"/>
          <w:szCs w:val="26"/>
          <w:lang w:val="bg-BG"/>
        </w:rPr>
        <w:t>О</w:t>
      </w:r>
      <w:r w:rsidRPr="008C6BB6">
        <w:rPr>
          <w:rFonts w:eastAsia="Calibri"/>
          <w:color w:val="auto"/>
          <w:sz w:val="26"/>
          <w:szCs w:val="26"/>
          <w:lang w:val="bg-BG"/>
        </w:rPr>
        <w:t xml:space="preserve">бщата прогнозната стойност на обществената поръчка </w:t>
      </w:r>
      <w:r w:rsidR="00D439DE">
        <w:rPr>
          <w:rFonts w:eastAsia="Calibri"/>
          <w:color w:val="auto"/>
          <w:sz w:val="26"/>
          <w:szCs w:val="26"/>
          <w:lang w:val="bg-BG"/>
        </w:rPr>
        <w:t>е</w:t>
      </w:r>
      <w:r w:rsidRPr="008C6BB6">
        <w:rPr>
          <w:rFonts w:eastAsia="Calibri"/>
          <w:color w:val="auto"/>
          <w:sz w:val="26"/>
          <w:szCs w:val="26"/>
          <w:lang w:val="bg-BG"/>
        </w:rPr>
        <w:t xml:space="preserve"> в размер на </w:t>
      </w:r>
      <w:r w:rsidR="009432F6">
        <w:rPr>
          <w:rFonts w:eastAsia="Calibri"/>
          <w:color w:val="auto"/>
          <w:sz w:val="26"/>
          <w:szCs w:val="26"/>
          <w:lang w:val="bg-BG"/>
        </w:rPr>
        <w:t xml:space="preserve"> </w:t>
      </w:r>
      <w:r w:rsidR="009432F6" w:rsidRPr="009432F6">
        <w:rPr>
          <w:rFonts w:eastAsia="Calibri"/>
          <w:b/>
          <w:color w:val="auto"/>
          <w:sz w:val="26"/>
          <w:szCs w:val="26"/>
          <w:lang w:val="bg-BG"/>
        </w:rPr>
        <w:t>57</w:t>
      </w:r>
      <w:r w:rsidR="009432F6">
        <w:rPr>
          <w:rFonts w:eastAsia="Calibri"/>
          <w:b/>
          <w:color w:val="auto"/>
          <w:sz w:val="26"/>
          <w:szCs w:val="26"/>
          <w:lang w:val="bg-BG"/>
        </w:rPr>
        <w:t xml:space="preserve"> </w:t>
      </w:r>
      <w:r w:rsidR="009432F6" w:rsidRPr="009432F6">
        <w:rPr>
          <w:rFonts w:eastAsia="Calibri"/>
          <w:b/>
          <w:color w:val="auto"/>
          <w:sz w:val="26"/>
          <w:szCs w:val="26"/>
          <w:lang w:val="bg-BG"/>
        </w:rPr>
        <w:t>016,93</w:t>
      </w:r>
      <w:r w:rsidR="009432F6">
        <w:rPr>
          <w:rFonts w:eastAsia="Calibri"/>
          <w:b/>
          <w:color w:val="auto"/>
          <w:sz w:val="26"/>
          <w:szCs w:val="26"/>
          <w:lang w:val="bg-BG"/>
        </w:rPr>
        <w:t xml:space="preserve"> </w:t>
      </w:r>
      <w:r w:rsidRPr="008C6BB6">
        <w:rPr>
          <w:rFonts w:eastAsia="Calibri"/>
          <w:b/>
          <w:color w:val="auto"/>
          <w:sz w:val="26"/>
          <w:szCs w:val="26"/>
          <w:lang w:val="bg-BG"/>
        </w:rPr>
        <w:t>лева без ДДС</w:t>
      </w:r>
      <w:r w:rsidRPr="008C6BB6">
        <w:rPr>
          <w:rFonts w:eastAsia="Calibri"/>
          <w:color w:val="auto"/>
          <w:sz w:val="26"/>
          <w:szCs w:val="26"/>
          <w:lang w:val="bg-BG"/>
        </w:rPr>
        <w:t>, както следва:</w:t>
      </w:r>
    </w:p>
    <w:p w:rsidR="008C6BB6" w:rsidRPr="008C6BB6" w:rsidRDefault="008C6BB6" w:rsidP="008C6BB6">
      <w:pPr>
        <w:widowControl/>
        <w:suppressAutoHyphens w:val="0"/>
        <w:ind w:firstLine="567"/>
        <w:jc w:val="both"/>
        <w:rPr>
          <w:rFonts w:eastAsia="Calibri"/>
          <w:color w:val="auto"/>
          <w:sz w:val="26"/>
          <w:szCs w:val="26"/>
          <w:lang w:val="bg-BG" w:eastAsia="bg-BG"/>
        </w:rPr>
      </w:pPr>
      <w:r w:rsidRPr="008C6BB6">
        <w:rPr>
          <w:rFonts w:eastAsia="Calibri"/>
          <w:color w:val="auto"/>
          <w:sz w:val="26"/>
          <w:szCs w:val="26"/>
          <w:lang w:val="bg-BG" w:eastAsia="bg-BG"/>
        </w:rPr>
        <w:t xml:space="preserve">А) проектиране на обект </w:t>
      </w:r>
      <w:r w:rsidR="009432F6" w:rsidRPr="009432F6">
        <w:rPr>
          <w:rFonts w:eastAsia="Calibri"/>
          <w:color w:val="auto"/>
          <w:sz w:val="26"/>
          <w:szCs w:val="26"/>
          <w:lang w:val="bg-BG" w:eastAsia="bg-BG"/>
        </w:rPr>
        <w:t>„Реконструкция на улица „Васил Левски” от ОТ221 до общински път PVN 1022 за село Дъбован в град Гулянци, община Гулянци“</w:t>
      </w:r>
      <w:r w:rsidR="009432F6">
        <w:rPr>
          <w:rFonts w:eastAsia="Calibri"/>
          <w:color w:val="auto"/>
          <w:sz w:val="26"/>
          <w:szCs w:val="26"/>
          <w:lang w:val="bg-BG" w:eastAsia="bg-BG"/>
        </w:rPr>
        <w:t>-</w:t>
      </w:r>
      <w:r w:rsidR="009432F6" w:rsidRPr="009432F6">
        <w:rPr>
          <w:rFonts w:eastAsia="Calibri"/>
          <w:b/>
          <w:color w:val="auto"/>
          <w:sz w:val="26"/>
          <w:szCs w:val="26"/>
          <w:lang w:val="bg-BG" w:eastAsia="bg-BG"/>
        </w:rPr>
        <w:t>47 514,11</w:t>
      </w:r>
      <w:r w:rsidR="009432F6">
        <w:rPr>
          <w:rFonts w:eastAsia="Calibri"/>
          <w:b/>
          <w:color w:val="auto"/>
          <w:sz w:val="26"/>
          <w:szCs w:val="26"/>
          <w:lang w:val="bg-BG" w:eastAsia="bg-BG"/>
        </w:rPr>
        <w:t xml:space="preserve"> </w:t>
      </w:r>
      <w:r w:rsidRPr="008C6BB6">
        <w:rPr>
          <w:rFonts w:eastAsia="Calibri"/>
          <w:b/>
          <w:color w:val="auto"/>
          <w:sz w:val="26"/>
          <w:szCs w:val="26"/>
          <w:lang w:val="bg-BG" w:eastAsia="bg-BG"/>
        </w:rPr>
        <w:t>лева без ДДС</w:t>
      </w:r>
      <w:r w:rsidRPr="008C6BB6">
        <w:rPr>
          <w:rFonts w:eastAsia="Calibri"/>
          <w:color w:val="auto"/>
          <w:sz w:val="26"/>
          <w:szCs w:val="26"/>
          <w:lang w:val="bg-BG" w:eastAsia="bg-BG"/>
        </w:rPr>
        <w:t>;</w:t>
      </w:r>
    </w:p>
    <w:p w:rsidR="008C6BB6" w:rsidRPr="008C6BB6" w:rsidRDefault="008C6BB6" w:rsidP="008C6BB6">
      <w:pPr>
        <w:widowControl/>
        <w:suppressAutoHyphens w:val="0"/>
        <w:ind w:firstLine="567"/>
        <w:jc w:val="both"/>
        <w:rPr>
          <w:rFonts w:eastAsia="Calibri"/>
          <w:color w:val="auto"/>
          <w:sz w:val="26"/>
          <w:szCs w:val="26"/>
          <w:lang w:val="bg-BG" w:eastAsia="bg-BG"/>
        </w:rPr>
      </w:pPr>
      <w:r w:rsidRPr="008C6BB6">
        <w:rPr>
          <w:rFonts w:eastAsia="Calibri"/>
          <w:color w:val="auto"/>
          <w:sz w:val="26"/>
          <w:szCs w:val="26"/>
          <w:lang w:val="bg-BG" w:eastAsia="bg-BG"/>
        </w:rPr>
        <w:t xml:space="preserve">Б) упражняване на авторски надзор при изпълнението на обект </w:t>
      </w:r>
      <w:r w:rsidR="009432F6" w:rsidRPr="009432F6">
        <w:rPr>
          <w:rFonts w:eastAsia="Calibri"/>
          <w:color w:val="auto"/>
          <w:sz w:val="26"/>
          <w:szCs w:val="26"/>
          <w:lang w:val="bg-BG" w:eastAsia="bg-BG"/>
        </w:rPr>
        <w:t>„Реконструкция на улица „Васил Левски” от ОТ221 до общински път PVN 1022 за село Дъбован в град Гулянци, община Гулянци“</w:t>
      </w:r>
      <w:r w:rsidR="00D439DE">
        <w:rPr>
          <w:rFonts w:eastAsia="Calibri"/>
          <w:color w:val="auto"/>
          <w:sz w:val="26"/>
          <w:szCs w:val="26"/>
          <w:lang w:val="bg-BG" w:eastAsia="bg-BG"/>
        </w:rPr>
        <w:t xml:space="preserve"> </w:t>
      </w:r>
      <w:r w:rsidRPr="008C6BB6">
        <w:rPr>
          <w:rFonts w:eastAsia="Calibri"/>
          <w:color w:val="auto"/>
          <w:sz w:val="26"/>
          <w:szCs w:val="26"/>
          <w:lang w:val="bg-BG" w:eastAsia="bg-BG"/>
        </w:rPr>
        <w:t xml:space="preserve">– </w:t>
      </w:r>
      <w:r w:rsidR="009432F6" w:rsidRPr="009432F6">
        <w:rPr>
          <w:rFonts w:eastAsia="Calibri"/>
          <w:b/>
          <w:color w:val="auto"/>
          <w:sz w:val="26"/>
          <w:szCs w:val="26"/>
          <w:lang w:val="bg-BG" w:eastAsia="bg-BG"/>
        </w:rPr>
        <w:t>9 502,82</w:t>
      </w:r>
      <w:r w:rsidR="009432F6">
        <w:rPr>
          <w:rFonts w:eastAsia="Calibri"/>
          <w:b/>
          <w:color w:val="auto"/>
          <w:sz w:val="26"/>
          <w:szCs w:val="26"/>
          <w:lang w:val="bg-BG" w:eastAsia="bg-BG"/>
        </w:rPr>
        <w:t xml:space="preserve"> </w:t>
      </w:r>
      <w:r w:rsidRPr="008C6BB6">
        <w:rPr>
          <w:rFonts w:eastAsia="Calibri"/>
          <w:b/>
          <w:color w:val="auto"/>
          <w:sz w:val="26"/>
          <w:szCs w:val="26"/>
          <w:lang w:val="bg-BG" w:eastAsia="bg-BG"/>
        </w:rPr>
        <w:t>лева без ДДС</w:t>
      </w:r>
      <w:r w:rsidRPr="008C6BB6">
        <w:rPr>
          <w:rFonts w:eastAsia="Calibri"/>
          <w:color w:val="auto"/>
          <w:sz w:val="26"/>
          <w:szCs w:val="26"/>
          <w:lang w:val="bg-BG" w:eastAsia="bg-BG"/>
        </w:rPr>
        <w:t>.</w:t>
      </w:r>
    </w:p>
    <w:p w:rsidR="00343086" w:rsidRDefault="00343086" w:rsidP="00343086">
      <w:pPr>
        <w:widowControl/>
        <w:suppressAutoHyphens w:val="0"/>
        <w:ind w:firstLine="567"/>
        <w:jc w:val="both"/>
        <w:rPr>
          <w:b/>
          <w:i/>
          <w:color w:val="auto"/>
          <w:sz w:val="26"/>
          <w:szCs w:val="26"/>
          <w:lang w:val="bg-BG"/>
        </w:rPr>
      </w:pPr>
      <w:r>
        <w:rPr>
          <w:b/>
          <w:i/>
          <w:color w:val="auto"/>
          <w:sz w:val="26"/>
          <w:szCs w:val="26"/>
          <w:lang w:val="bg-BG"/>
        </w:rPr>
        <w:t xml:space="preserve">Посочената обща прогнозна стойност се явява крайна за ВЪЗЛОЖИТЕЛЯ. </w:t>
      </w:r>
    </w:p>
    <w:p w:rsidR="00343086" w:rsidRDefault="00343086" w:rsidP="00343086">
      <w:pPr>
        <w:widowControl/>
        <w:suppressAutoHyphens w:val="0"/>
        <w:ind w:firstLine="567"/>
        <w:jc w:val="both"/>
        <w:rPr>
          <w:b/>
          <w:i/>
          <w:color w:val="auto"/>
          <w:sz w:val="26"/>
          <w:szCs w:val="26"/>
          <w:lang w:val="bg-BG"/>
        </w:rPr>
      </w:pPr>
      <w:r>
        <w:rPr>
          <w:b/>
          <w:i/>
          <w:color w:val="auto"/>
          <w:sz w:val="26"/>
          <w:szCs w:val="26"/>
          <w:lang w:val="bg-BG"/>
        </w:rPr>
        <w:t>Посочените прогнозни стойности за отделните дейности, включени в обхвата на обществената поръчка, са крайни за възложителя, респ. максимални пределни стойности по отношение на подаваните от участниците оферти.</w:t>
      </w:r>
    </w:p>
    <w:p w:rsidR="00343086" w:rsidRDefault="00343086" w:rsidP="00343086">
      <w:pPr>
        <w:widowControl/>
        <w:suppressAutoHyphens w:val="0"/>
        <w:ind w:firstLine="567"/>
        <w:jc w:val="both"/>
        <w:rPr>
          <w:b/>
          <w:i/>
          <w:color w:val="auto"/>
          <w:sz w:val="26"/>
          <w:szCs w:val="26"/>
          <w:lang w:val="bg-BG"/>
        </w:rPr>
      </w:pPr>
      <w:r>
        <w:rPr>
          <w:b/>
          <w:i/>
          <w:color w:val="auto"/>
          <w:sz w:val="26"/>
          <w:szCs w:val="26"/>
          <w:lang w:val="bg-BG"/>
        </w:rPr>
        <w:t>Предлаганите от участниците цени за изпълнение на дейностите от обхвата на възлагане, както за поръчката в цялост, така и за отделните дейности, не могат да надхвърлят посочените максимални стойности.</w:t>
      </w:r>
    </w:p>
    <w:p w:rsidR="00343086" w:rsidRDefault="00343086" w:rsidP="00343086">
      <w:pPr>
        <w:widowControl/>
        <w:suppressAutoHyphens w:val="0"/>
        <w:ind w:firstLine="567"/>
        <w:jc w:val="both"/>
        <w:rPr>
          <w:b/>
          <w:i/>
          <w:color w:val="auto"/>
          <w:sz w:val="26"/>
          <w:szCs w:val="26"/>
          <w:lang w:val="bg-BG"/>
        </w:rPr>
      </w:pPr>
      <w:r>
        <w:rPr>
          <w:b/>
          <w:i/>
          <w:color w:val="auto"/>
          <w:sz w:val="26"/>
          <w:szCs w:val="26"/>
          <w:lang w:val="bg-BG"/>
        </w:rPr>
        <w:t>Оферти, надхвърлящи оповестените пределни стойности за отделните дейности или пределната стойност на обществената поръчка в нейната цялост, ще бъдат предложени за отстраняване на основание чл.107, т.2, б.“а“ от ЗОП – поради несъответствие с това предварително обявено условие.</w:t>
      </w:r>
    </w:p>
    <w:p w:rsidR="00AB4F60" w:rsidRDefault="00AB4F60" w:rsidP="00AB4F60">
      <w:pPr>
        <w:widowControl/>
        <w:suppressAutoHyphens w:val="0"/>
        <w:ind w:firstLine="567"/>
        <w:jc w:val="both"/>
        <w:rPr>
          <w:b/>
          <w:i/>
          <w:color w:val="auto"/>
          <w:sz w:val="26"/>
          <w:szCs w:val="26"/>
          <w:lang w:val="bg-BG"/>
        </w:rPr>
      </w:pPr>
      <w:bookmarkStart w:id="0" w:name="_GoBack"/>
      <w:bookmarkEnd w:id="0"/>
      <w:r w:rsidRPr="00987D18">
        <w:rPr>
          <w:b/>
          <w:i/>
          <w:color w:val="auto"/>
          <w:sz w:val="26"/>
          <w:szCs w:val="26"/>
          <w:lang w:val="bg-BG"/>
        </w:rPr>
        <w:t xml:space="preserve">Във връзка с възможността, която чл.114 от ЗОП предвижда, Възложителят посочва, че към датата на откриване на процедурата не е осигурено финансиране за обществената поръчка. В този смисъл и изпълнението на договора се отлага до датата на </w:t>
      </w:r>
      <w:r w:rsidR="00033BE3">
        <w:rPr>
          <w:b/>
          <w:i/>
          <w:color w:val="auto"/>
          <w:sz w:val="26"/>
          <w:szCs w:val="26"/>
          <w:lang w:val="bg-BG"/>
        </w:rPr>
        <w:t>осигуряване на средства за изпълнение на дейностите по настоящата обществена поръчка</w:t>
      </w:r>
      <w:r w:rsidRPr="00987D18">
        <w:rPr>
          <w:b/>
          <w:i/>
          <w:color w:val="auto"/>
          <w:sz w:val="26"/>
          <w:szCs w:val="26"/>
          <w:lang w:val="bg-BG"/>
        </w:rPr>
        <w:t>. Всяка от страните може да поиска писмено прекратяване на договора без предизвестие след изтичане на тримесечен срок от сключването му в случай на неосигурено финансиране.</w:t>
      </w:r>
    </w:p>
    <w:p w:rsidR="00D93B2C" w:rsidRPr="00D83F32" w:rsidRDefault="00D93B2C" w:rsidP="00D93B2C">
      <w:pPr>
        <w:widowControl/>
        <w:suppressAutoHyphens w:val="0"/>
        <w:ind w:firstLine="567"/>
        <w:jc w:val="both"/>
        <w:rPr>
          <w:rFonts w:eastAsia="Calibri"/>
          <w:b/>
          <w:color w:val="auto"/>
          <w:sz w:val="26"/>
          <w:szCs w:val="26"/>
          <w:lang w:val="bg-BG"/>
        </w:rPr>
      </w:pPr>
    </w:p>
    <w:p w:rsidR="00D93B2C" w:rsidRPr="00D83F32" w:rsidRDefault="002F6A9E" w:rsidP="00D93B2C">
      <w:pPr>
        <w:widowControl/>
        <w:suppressAutoHyphens w:val="0"/>
        <w:ind w:firstLine="567"/>
        <w:jc w:val="both"/>
        <w:rPr>
          <w:b/>
          <w:color w:val="auto"/>
          <w:sz w:val="26"/>
          <w:szCs w:val="26"/>
        </w:rPr>
      </w:pPr>
      <w:r>
        <w:rPr>
          <w:b/>
          <w:color w:val="auto"/>
          <w:sz w:val="26"/>
          <w:szCs w:val="26"/>
          <w:lang w:val="bg-BG"/>
        </w:rPr>
        <w:t>4</w:t>
      </w:r>
      <w:r w:rsidR="00D93B2C" w:rsidRPr="00D83F32">
        <w:rPr>
          <w:b/>
          <w:color w:val="auto"/>
          <w:sz w:val="26"/>
          <w:szCs w:val="26"/>
          <w:lang w:val="bg-BG"/>
        </w:rPr>
        <w:t xml:space="preserve">. </w:t>
      </w:r>
      <w:r w:rsidR="00926DF6">
        <w:rPr>
          <w:b/>
          <w:color w:val="auto"/>
          <w:sz w:val="26"/>
          <w:szCs w:val="26"/>
          <w:lang w:val="bg-BG"/>
        </w:rPr>
        <w:t>Н</w:t>
      </w:r>
      <w:r w:rsidR="00D93B2C" w:rsidRPr="00D83F32">
        <w:rPr>
          <w:b/>
          <w:color w:val="auto"/>
          <w:sz w:val="26"/>
          <w:szCs w:val="26"/>
          <w:lang w:val="bg-BG"/>
        </w:rPr>
        <w:t>ачин на плащане</w:t>
      </w:r>
    </w:p>
    <w:p w:rsidR="00D47616" w:rsidRPr="00D83F32" w:rsidRDefault="00D93B2C" w:rsidP="00D47616">
      <w:pPr>
        <w:widowControl/>
        <w:suppressAutoHyphens w:val="0"/>
        <w:ind w:firstLine="567"/>
        <w:jc w:val="both"/>
        <w:rPr>
          <w:b/>
          <w:color w:val="auto"/>
          <w:sz w:val="26"/>
          <w:szCs w:val="26"/>
          <w:lang w:val="bg-BG"/>
        </w:rPr>
      </w:pPr>
      <w:r w:rsidRPr="00D83F32">
        <w:rPr>
          <w:color w:val="auto"/>
          <w:sz w:val="26"/>
          <w:szCs w:val="26"/>
          <w:lang w:val="bg-BG"/>
        </w:rPr>
        <w:t xml:space="preserve">Редът и условията за плащане на възнаграждението на изпълнителя на обществената поръчка са определени в договора за възлагане на обществената поръчка. </w:t>
      </w:r>
    </w:p>
    <w:p w:rsidR="003A5905" w:rsidRDefault="003A5905" w:rsidP="003A5905">
      <w:pPr>
        <w:widowControl/>
        <w:suppressAutoHyphens w:val="0"/>
        <w:ind w:firstLine="567"/>
        <w:jc w:val="both"/>
        <w:rPr>
          <w:b/>
          <w:color w:val="auto"/>
          <w:sz w:val="26"/>
          <w:szCs w:val="26"/>
          <w:lang w:val="bg-BG"/>
        </w:rPr>
      </w:pPr>
    </w:p>
    <w:p w:rsidR="003A5905" w:rsidRPr="00C058F5" w:rsidRDefault="003A5905" w:rsidP="003A5905">
      <w:pPr>
        <w:widowControl/>
        <w:suppressAutoHyphens w:val="0"/>
        <w:ind w:firstLine="567"/>
        <w:jc w:val="both"/>
        <w:rPr>
          <w:b/>
          <w:color w:val="auto"/>
          <w:sz w:val="26"/>
          <w:szCs w:val="26"/>
          <w:lang w:val="bg-BG"/>
        </w:rPr>
      </w:pPr>
      <w:r>
        <w:rPr>
          <w:b/>
          <w:color w:val="auto"/>
          <w:sz w:val="26"/>
          <w:szCs w:val="26"/>
          <w:lang w:val="bg-BG"/>
        </w:rPr>
        <w:t>5.</w:t>
      </w:r>
      <w:r w:rsidRPr="00C058F5">
        <w:rPr>
          <w:b/>
          <w:color w:val="auto"/>
          <w:sz w:val="26"/>
          <w:szCs w:val="26"/>
          <w:lang w:val="bg-BG"/>
        </w:rPr>
        <w:t>Срок на валидност на офертите</w:t>
      </w:r>
    </w:p>
    <w:p w:rsidR="00D439DE" w:rsidRPr="00D439DE" w:rsidRDefault="00D439DE" w:rsidP="00D439DE">
      <w:pPr>
        <w:widowControl/>
        <w:suppressAutoHyphens w:val="0"/>
        <w:ind w:firstLine="567"/>
        <w:jc w:val="both"/>
        <w:rPr>
          <w:color w:val="auto"/>
          <w:sz w:val="26"/>
          <w:szCs w:val="26"/>
          <w:lang w:val="bg-BG"/>
        </w:rPr>
      </w:pPr>
      <w:r w:rsidRPr="00D439DE">
        <w:rPr>
          <w:color w:val="auto"/>
          <w:sz w:val="26"/>
          <w:szCs w:val="26"/>
          <w:lang w:val="bg-BG"/>
        </w:rPr>
        <w:t>Срокът на валидност на офертите е 6 (шест) месеца или 180 (сто и осемдесет) календарни дни, считано от крайния срок за получаване на офертите. При преобразуването на месеците в календарни дни е прието 1 месец да има 30 дни</w:t>
      </w:r>
    </w:p>
    <w:p w:rsidR="00D439DE" w:rsidRPr="00D439DE" w:rsidRDefault="00D439DE" w:rsidP="00D439DE">
      <w:pPr>
        <w:widowControl/>
        <w:suppressAutoHyphens w:val="0"/>
        <w:ind w:firstLine="567"/>
        <w:jc w:val="both"/>
        <w:rPr>
          <w:color w:val="auto"/>
          <w:sz w:val="26"/>
          <w:szCs w:val="26"/>
          <w:lang w:val="bg-BG"/>
        </w:rPr>
      </w:pPr>
      <w:r w:rsidRPr="00D439DE">
        <w:rPr>
          <w:color w:val="auto"/>
          <w:sz w:val="26"/>
          <w:szCs w:val="26"/>
          <w:lang w:val="bg-BG"/>
        </w:rPr>
        <w:t xml:space="preserve">Срокът на валидност на офертите е времето, през което участниците са обвързани с условията на представените от тях оферти.  </w:t>
      </w:r>
    </w:p>
    <w:p w:rsidR="00D439DE" w:rsidRPr="00D439DE" w:rsidRDefault="00D439DE" w:rsidP="00D439DE">
      <w:pPr>
        <w:widowControl/>
        <w:suppressAutoHyphens w:val="0"/>
        <w:ind w:firstLine="567"/>
        <w:jc w:val="both"/>
        <w:rPr>
          <w:color w:val="auto"/>
          <w:sz w:val="26"/>
          <w:szCs w:val="26"/>
          <w:lang w:val="bg-BG"/>
        </w:rPr>
      </w:pPr>
      <w:r w:rsidRPr="00D439DE">
        <w:rPr>
          <w:color w:val="auto"/>
          <w:sz w:val="26"/>
          <w:szCs w:val="26"/>
          <w:lang w:val="bg-BG"/>
        </w:rPr>
        <w:t xml:space="preserve">Срокът на валидност е определен от възложителя и започва да тече от датата, определена за краен срок за получаване на оферти.  </w:t>
      </w:r>
    </w:p>
    <w:p w:rsidR="00D93B2C" w:rsidRDefault="00D439DE" w:rsidP="00D439DE">
      <w:pPr>
        <w:widowControl/>
        <w:suppressAutoHyphens w:val="0"/>
        <w:ind w:firstLine="567"/>
        <w:jc w:val="both"/>
        <w:rPr>
          <w:color w:val="auto"/>
          <w:sz w:val="26"/>
          <w:szCs w:val="26"/>
          <w:lang w:val="bg-BG" w:eastAsia="bg-BG"/>
        </w:rPr>
      </w:pPr>
      <w:r w:rsidRPr="00D439DE">
        <w:rPr>
          <w:color w:val="auto"/>
          <w:sz w:val="26"/>
          <w:szCs w:val="26"/>
          <w:lang w:val="bg-BG"/>
        </w:rPr>
        <w:t xml:space="preserve">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w:t>
      </w:r>
      <w:r w:rsidRPr="00D439DE">
        <w:rPr>
          <w:color w:val="auto"/>
          <w:sz w:val="26"/>
          <w:szCs w:val="26"/>
          <w:lang w:val="bg-BG"/>
        </w:rPr>
        <w:lastRenderedPageBreak/>
        <w:t>който не удължи или не потвърди срока на валидност на офертата си, се отстранява от участие на основание чл. 107, т. 5 от ЗОП.</w:t>
      </w:r>
    </w:p>
    <w:p w:rsidR="008B7849" w:rsidRPr="00DE03F3" w:rsidRDefault="008B7849"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val="bg-BG" w:eastAsia="bg-BG"/>
        </w:rPr>
        <w:t>ІІ.ИЗИСКВАНИЯ КЪМ УЧАСТНИЦИТЕ И УКАЗАНИЯ ЗА ПОДГОТОВКА НА ОФЕРТАТА</w:t>
      </w:r>
    </w:p>
    <w:p w:rsidR="00D93B2C" w:rsidRPr="00D93B2C" w:rsidRDefault="00D93B2C"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ind w:firstLine="567"/>
        <w:jc w:val="both"/>
        <w:rPr>
          <w:b/>
          <w:color w:val="auto"/>
          <w:sz w:val="26"/>
          <w:szCs w:val="26"/>
          <w:lang w:val="bg-BG" w:eastAsia="bg-BG"/>
        </w:rPr>
      </w:pPr>
      <w:r w:rsidRPr="00D93B2C">
        <w:rPr>
          <w:b/>
          <w:color w:val="auto"/>
          <w:sz w:val="26"/>
          <w:szCs w:val="26"/>
          <w:lang w:eastAsia="bg-BG"/>
        </w:rPr>
        <w:t>1.</w:t>
      </w:r>
      <w:r w:rsidR="00D439DE">
        <w:rPr>
          <w:b/>
          <w:color w:val="auto"/>
          <w:sz w:val="26"/>
          <w:szCs w:val="26"/>
          <w:lang w:val="bg-BG" w:eastAsia="bg-BG"/>
        </w:rPr>
        <w:t>О</w:t>
      </w:r>
      <w:r w:rsidR="00D439DE" w:rsidRPr="00D93B2C">
        <w:rPr>
          <w:b/>
          <w:color w:val="auto"/>
          <w:sz w:val="26"/>
          <w:szCs w:val="26"/>
          <w:lang w:val="bg-BG" w:eastAsia="bg-BG"/>
        </w:rPr>
        <w:t>бщи изисквания към участниците</w:t>
      </w:r>
    </w:p>
    <w:p w:rsidR="00017FDC" w:rsidRPr="00D93B2C" w:rsidRDefault="00017FDC" w:rsidP="00017FD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 xml:space="preserve">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w:t>
      </w:r>
      <w:r w:rsidR="001153CF">
        <w:rPr>
          <w:color w:val="auto"/>
          <w:sz w:val="26"/>
          <w:szCs w:val="26"/>
          <w:lang w:val="bg-BG" w:eastAsia="bg-BG"/>
        </w:rPr>
        <w:t>проектирането и упражняването на авторския надзор</w:t>
      </w:r>
      <w:r w:rsidRPr="00D93B2C">
        <w:rPr>
          <w:color w:val="auto"/>
          <w:sz w:val="26"/>
          <w:szCs w:val="26"/>
          <w:lang w:val="bg-BG" w:eastAsia="bg-BG"/>
        </w:rPr>
        <w:t xml:space="preserve"> съгласно законодателството на държавата, в която то е установено.</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Възложителят не изисква обединенията да имат определена правна форма, за да участват при възлагането на поръчка. На основание чл.10, ал.2 от ЗОП възложителят не поставя условие за създаване на юридическо лице, когато участникът, определен за изпълнител, е обединение на физически и/или юридически лица.</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Когато участник в процедурата е обединение, което не е юридическо лице, възложителят изисква същото да представи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а/ правата и задълженията на участниците в обединението;</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б/ разпределението на отговорността между членовете на обединението;</w:t>
      </w:r>
    </w:p>
    <w:p w:rsidR="00017FDC" w:rsidRPr="009523A9" w:rsidRDefault="00017FDC" w:rsidP="00017FDC">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 дейностите, които ще изпълнява всеки член на обединението.</w:t>
      </w:r>
    </w:p>
    <w:p w:rsidR="00017FDC" w:rsidRPr="00D93B2C" w:rsidRDefault="00017FDC" w:rsidP="00017FD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Всеки участник в процедурата за възлагане на обществена поръчка има право да представи само една оферта.</w:t>
      </w:r>
    </w:p>
    <w:p w:rsidR="00D439DE" w:rsidRPr="00D439DE" w:rsidRDefault="00D439DE" w:rsidP="00D439DE">
      <w:pPr>
        <w:widowControl/>
        <w:suppressAutoHyphens w:val="0"/>
        <w:autoSpaceDE w:val="0"/>
        <w:autoSpaceDN w:val="0"/>
        <w:adjustRightInd w:val="0"/>
        <w:ind w:firstLine="567"/>
        <w:jc w:val="both"/>
        <w:rPr>
          <w:b/>
          <w:color w:val="auto"/>
          <w:sz w:val="26"/>
          <w:szCs w:val="26"/>
          <w:lang w:val="bg-BG" w:eastAsia="bg-BG"/>
        </w:rPr>
      </w:pPr>
      <w:r w:rsidRPr="00D439DE">
        <w:rPr>
          <w:b/>
          <w:color w:val="auto"/>
          <w:sz w:val="26"/>
          <w:szCs w:val="26"/>
          <w:lang w:val="bg-BG" w:eastAsia="bg-BG"/>
        </w:rPr>
        <w:t>Специфични национални основания за отстраняване, които не произтичат от чл. 57, § 1 от Директива 2014/24/ЕС, а са предвидени само в националното законодателство и имат характер на национални основания за изключване:</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eastAsia="bg-BG"/>
        </w:rPr>
      </w:pPr>
      <w:r w:rsidRPr="00D439DE">
        <w:rPr>
          <w:color w:val="auto"/>
          <w:sz w:val="26"/>
          <w:szCs w:val="26"/>
          <w:lang w:val="bg-BG"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D439DE" w:rsidRPr="00D439DE" w:rsidRDefault="00D439DE" w:rsidP="00D439DE">
      <w:pPr>
        <w:widowControl/>
        <w:suppressAutoHyphens w:val="0"/>
        <w:autoSpaceDE w:val="0"/>
        <w:autoSpaceDN w:val="0"/>
        <w:adjustRightInd w:val="0"/>
        <w:ind w:firstLine="567"/>
        <w:jc w:val="both"/>
        <w:rPr>
          <w:i/>
          <w:color w:val="auto"/>
          <w:sz w:val="26"/>
          <w:szCs w:val="26"/>
          <w:lang w:val="bg-BG" w:eastAsia="bg-BG"/>
        </w:rPr>
      </w:pPr>
      <w:r w:rsidRPr="00D439DE">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eastAsia="bg-BG"/>
        </w:rPr>
      </w:pPr>
      <w:r w:rsidRPr="00D439DE">
        <w:rPr>
          <w:color w:val="auto"/>
          <w:sz w:val="26"/>
          <w:szCs w:val="26"/>
          <w:lang w:val="bg-BG" w:eastAsia="bg-BG"/>
        </w:rPr>
        <w:t>В процедурата за възлагане на обществена поръчка едно физическо или юридическо лице може да участва само в едно обединение.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 xml:space="preserve">Свързани лица не могат да бъдат самостоятелни участници в една и съща процедура </w:t>
      </w:r>
      <w:r w:rsidRPr="00D439DE">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 xml:space="preserve">Съгласно чл.3, т.8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w:t>
      </w:r>
      <w:r w:rsidRPr="00D439DE">
        <w:rPr>
          <w:color w:val="auto"/>
          <w:sz w:val="26"/>
          <w:szCs w:val="26"/>
          <w:lang w:val="bg-BG" w:eastAsia="bg-BG"/>
        </w:rPr>
        <w:lastRenderedPageBreak/>
        <w:t xml:space="preserve">чрез гражданско дружество/консорциум, в което участва дружество, регистрирано в юрисдикция с преференциален данъчен режим </w:t>
      </w:r>
      <w:r w:rsidRPr="00D439DE">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 xml:space="preserve">Съгласно чл.69, ал.1 от Закона за противодействие на корупцията и за отнемане на незаконно придобитото имущество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чл.69, ал.1 от ЗПКОНПИ е станало съдружник, притежава дялове или е управител или член на орган на управление или контрол след освобождаването му от длъжност </w:t>
      </w:r>
      <w:r w:rsidRPr="00D439DE">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Специфично национално основание за отстраняване е и: който е осъден с влязла в сила присъда за престъпления, съгласно чл. 54, ал. 1, т. 1 от ЗОП, които  имат характер на национални /специфични/ основания за изключване /</w:t>
      </w:r>
      <w:r w:rsidRPr="00D439DE">
        <w:rPr>
          <w:i/>
          <w:color w:val="auto"/>
          <w:sz w:val="26"/>
          <w:szCs w:val="26"/>
          <w:lang w:val="bg-BG" w:eastAsia="bg-BG"/>
        </w:rPr>
        <w:t>тези основания за изключване не се съдържат в член 57, параграф 1 от Директива 2014/24/ЕС, а само в нашето национално законодателство. Това са осъждания за престъпления по: чл. 194 — 208 /престъпления против собствеността/, чл. 21За -217 /изнудване, вещно укривателство, злоупотреба на доверие/, чл. 219-252 /престъпления против стопанството/ и чл. 254а - 260 НК /престъпления против данъчната, финансовата и осигурителна система</w:t>
      </w:r>
      <w:r w:rsidRPr="00D439DE">
        <w:rPr>
          <w:color w:val="auto"/>
          <w:sz w:val="26"/>
          <w:szCs w:val="26"/>
          <w:lang w:val="bg-BG" w:eastAsia="bg-BG"/>
        </w:rPr>
        <w:t>/. Посочва се информация и за престъпления, аналогични на описаните, когато лицата са осъдени в друга държава членка или трета страна.</w:t>
      </w:r>
      <w:r w:rsidRPr="00D439DE">
        <w:rPr>
          <w:i/>
          <w:color w:val="auto"/>
          <w:sz w:val="26"/>
          <w:szCs w:val="26"/>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 xml:space="preserve">Специфично национално основание за отстраняване е и: Извършени нарушения по чл. 61, ал. 1, чл. 62, ал. 1 или 3, чл. 63, ал. 1 или 2, чл. 228, ал. 3 от Кодекса на труда. </w:t>
      </w:r>
      <w:r w:rsidRPr="00D439DE">
        <w:rPr>
          <w:i/>
          <w:color w:val="auto"/>
          <w:sz w:val="26"/>
          <w:szCs w:val="26"/>
          <w:lang w:val="bg-BG" w:eastAsia="bg-BG"/>
        </w:rPr>
        <w:t>/декларирането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i/>
          <w:color w:val="auto"/>
          <w:sz w:val="26"/>
          <w:szCs w:val="26"/>
          <w:lang w:val="bg-BG" w:eastAsia="bg-BG"/>
        </w:rPr>
      </w:pPr>
      <w:r w:rsidRPr="00D439DE">
        <w:rPr>
          <w:color w:val="auto"/>
          <w:sz w:val="26"/>
          <w:szCs w:val="26"/>
          <w:lang w:val="bg-BG" w:eastAsia="bg-BG"/>
        </w:rPr>
        <w:t>Специфично национално основание за отстраняване е и: Извършени нарушения по чл. 13, ал. 1 от Закона за трудовата миграция и трудовата мобилност.</w:t>
      </w:r>
      <w:r w:rsidRPr="00D439DE">
        <w:rPr>
          <w:i/>
          <w:color w:val="auto"/>
          <w:sz w:val="26"/>
          <w:szCs w:val="26"/>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D439DE" w:rsidRPr="00D439DE" w:rsidRDefault="00D439DE" w:rsidP="00D439DE">
      <w:pPr>
        <w:widowControl/>
        <w:tabs>
          <w:tab w:val="num" w:pos="0"/>
        </w:tabs>
        <w:suppressAutoHyphens w:val="0"/>
        <w:autoSpaceDE w:val="0"/>
        <w:autoSpaceDN w:val="0"/>
        <w:adjustRightInd w:val="0"/>
        <w:ind w:firstLine="567"/>
        <w:jc w:val="both"/>
        <w:rPr>
          <w:color w:val="auto"/>
          <w:sz w:val="26"/>
          <w:szCs w:val="26"/>
          <w:lang w:val="bg-BG" w:eastAsia="bg-BG"/>
        </w:rPr>
      </w:pPr>
    </w:p>
    <w:p w:rsidR="00D439DE" w:rsidRPr="00D439DE" w:rsidRDefault="00D439DE" w:rsidP="00D439DE">
      <w:pPr>
        <w:widowControl/>
        <w:suppressAutoHyphens w:val="0"/>
        <w:ind w:firstLine="567"/>
        <w:jc w:val="both"/>
        <w:rPr>
          <w:rFonts w:eastAsia="Calibri"/>
          <w:b/>
          <w:noProof/>
          <w:color w:val="auto"/>
          <w:sz w:val="26"/>
          <w:szCs w:val="26"/>
          <w:u w:val="single"/>
          <w:lang w:val="bg-BG"/>
        </w:rPr>
      </w:pPr>
      <w:r w:rsidRPr="00D439DE">
        <w:rPr>
          <w:rFonts w:eastAsia="Calibri"/>
          <w:b/>
          <w:noProof/>
          <w:color w:val="auto"/>
          <w:sz w:val="26"/>
          <w:szCs w:val="26"/>
          <w:u w:val="single"/>
          <w:lang w:val="bg-BG"/>
        </w:rPr>
        <w:t>2.Лично състояние на участниците. Основания за задължително отстраняване.</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На основание чл.54, ал.1 от ЗОП възложителят отстранява от участие в процедура за възлагане на обществена поръчка участник, когато:</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lastRenderedPageBreak/>
        <w:t xml:space="preserve">1. е осъден с влязла в сила присъда, за престъпление по чл. 108а, чл. 159а - 159г, чл. 172, чл. 192а, чл. 194 - 217, чл. 219 - 252, чл. 253 - 260, чл. 301 - 307, чл. 321, 321а и чл. 352 - 353е от Наказателния кодекс;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2.е осъден с влязла в сила присъда, за престъпление, аналогично на тези по т. 1, в друга държава членка или трета страна;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4. е налице неравнопоставеност в случаите по чл. 44, ал. 5 от ЗОП;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5. е установено, че: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а)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7. е налице конфликт на интереси, който не може да бъде отстранен.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Основанията по т. 1, 2 и 7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В тези случаи,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1, 2 и 7 се отнасят и за това физическо лице.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Основанието по т. 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rsidR="00D439DE" w:rsidRPr="00D439DE" w:rsidRDefault="00D439DE" w:rsidP="00D439DE">
      <w:pPr>
        <w:widowControl/>
        <w:suppressAutoHyphens w:val="0"/>
        <w:spacing w:line="276" w:lineRule="auto"/>
        <w:ind w:firstLine="567"/>
        <w:jc w:val="both"/>
        <w:rPr>
          <w:rFonts w:eastAsia="Calibri"/>
          <w:i/>
          <w:noProof/>
          <w:color w:val="auto"/>
          <w:sz w:val="26"/>
          <w:szCs w:val="26"/>
          <w:lang w:val="bg-BG"/>
        </w:rPr>
      </w:pPr>
      <w:r w:rsidRPr="00D439DE">
        <w:rPr>
          <w:rFonts w:eastAsia="Calibri"/>
          <w:i/>
          <w:noProof/>
          <w:color w:val="auto"/>
          <w:sz w:val="26"/>
          <w:szCs w:val="26"/>
          <w:lang w:val="bg-BG"/>
        </w:rPr>
        <w:t xml:space="preserve">При подаване на офертата си участникът декларира липса на основанията за отстраняване, посочени по-горе, чрез представяне на ЕЕДОП, попълвайки Част </w:t>
      </w:r>
      <w:r w:rsidRPr="00D439DE">
        <w:rPr>
          <w:rFonts w:eastAsia="Calibri"/>
          <w:i/>
          <w:noProof/>
          <w:color w:val="auto"/>
          <w:sz w:val="26"/>
          <w:szCs w:val="26"/>
        </w:rPr>
        <w:t>III</w:t>
      </w:r>
      <w:r w:rsidRPr="00D439DE">
        <w:rPr>
          <w:rFonts w:eastAsia="Calibri"/>
          <w:i/>
          <w:noProof/>
          <w:color w:val="auto"/>
          <w:sz w:val="26"/>
          <w:szCs w:val="26"/>
          <w:lang w:val="bg-BG"/>
        </w:rPr>
        <w:t xml:space="preserve"> „Основания за изключване“, Раздели „А“ – „Г“, с изключение на националните основания за отстраняване, при спазване на посоченото по-горе.</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lastRenderedPageBreak/>
        <w:t xml:space="preserve">Лицата по чл. 54, ал. 2 от ЗОП са, както следва: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 при събирателно дружество - лицата по чл. 84, ал. 1 и чл. 89, ал. 1 от Търговския закон;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2. при командитно дружество - неограничено отговорните съдружници по чл. 105 от Търговския закон;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4. при акционерно дружество - лицата по чл. 241, ал. 1, чл. 242, ал. 1 и чл. 244, ал. 1 от Търговския закон;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5. при командитно дружество с акции - лицата по чл. 256 от Търговския закон;  6. при едноличен търговец - физическото лице - търговец;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8. при кооперациите - лицата по чл. 20, ал. 1 и чл. 27, ал. 1 от Закона за кооперациите;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10. при фондациите - лицата по чл. 35, ал. 1 от Закона за юридическите лица с нестопанска цел;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11. в случаите по т. 1 - 7 - и прокуристите, когато има такива;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12. за чуждестранните лица - лицата, които представляват, управляват и контролират участника съгласно законодателството на държавата, в която са установени.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 случаите по т.11 и т.12,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Възложителят може да изисква от участниците при разглеждане на документите, свързани с участие в обществена поръчка,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Когато лицата по чл. 54, ал. 2 и ал.3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ЕЕДОП, подписан от съответното лице.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lastRenderedPageBreak/>
        <w:t xml:space="preserve">В ЕЕДОП могат да се съдържат и обстоятелствата по чл. 54, ал. 1, т. 3 - 6 от ЗОП, както и тези, свързани с критериите за подбор, ако лицето, което го подписва, може самостоятелно да представлява съответния стопански субект.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При необходимост от деклариране на обстоятелствата по чл. 54, ал. 1, т. 3 - 6 от ЗОП, както и тези, свързани с критериите за подбор, относими към обединение, което не е юридическо лице, представляващият обединението подава ЕЕДОП за тези обстоятелства.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власт на упълномощеното лице.</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 е погасил задълженията си по чл. 54, ал. 1, т. 3 от ЗОП, включително начислените лихви и/или глоби или че те са разсрочени, отсрочени или обезпечени;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2. 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4. е платил изцяло дължимото вземане по чл. 128, чл. 228, ал. 3 или чл. 245 от Кодекса на труда.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 случай че предприетите от участника мерки са достатъчни, за да се гарантира неговата надеждност, възложителят не го отстранява от участие в поръчката.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чл.56, ал. 1 от ЗОП възможност за времето, определено с присъдата или акта.</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Възложителят отстранява от процедурата участник, за когото са налице основанията по чл. 54, ал. 1 от ЗОП, възникнали преди или по време на процедурата. Това се прилага и когато участник в процедурата е обединение от физически и/или </w:t>
      </w:r>
      <w:r w:rsidRPr="00D439DE">
        <w:rPr>
          <w:rFonts w:eastAsia="Calibri"/>
          <w:noProof/>
          <w:color w:val="auto"/>
          <w:sz w:val="26"/>
          <w:szCs w:val="26"/>
          <w:lang w:val="bg-BG"/>
        </w:rPr>
        <w:lastRenderedPageBreak/>
        <w:t xml:space="preserve">юридически лица и за член на обединението е налице някое от основанията за отстраняване.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Основанията за отстраняване се прилагат до изтичане на следните срокове: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1. пет години от влизането в сила на присъдата - по отношение на обстоятелства по чл. 54, ал. 1, т. 1 и 2 от ЗОП, освен ако в присъдата е посочен друг срок на наказанието;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2. три години от датата на: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а) влизането в сила на решението на възложителя, с което участникът е отстранен за наличие на обстоятелствата по чл. 54, ал. 1, т. 5, буква „а" от ЗОП;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б) влизането в сила на акт на компетентен орган, с който е установено наличието на обстоятелствата по чл. 54, ал. 1, т. 6 от ЗОП, освен ако в акта е посочен друг срок;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 xml:space="preserve">Стопанските субекти, които са отстранени от процедура за възлагане на обществена поръчка поради наличие на обстоятелства по чл. 54, ал. 1, т. 5, буква „а" от ЗОП, се включват в списък, който има информативен характер. </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r w:rsidRPr="00D439DE">
        <w:rPr>
          <w:rFonts w:eastAsia="Calibri"/>
          <w:noProof/>
          <w:color w:val="auto"/>
          <w:sz w:val="26"/>
          <w:szCs w:val="26"/>
          <w:lang w:val="bg-BG"/>
        </w:rPr>
        <w:t>В случай на отстраняване по чл. 54 от ЗОП възложителят трябва да осигури доказателства за наличие на основания за отстраняване.</w:t>
      </w:r>
    </w:p>
    <w:p w:rsidR="00D439DE" w:rsidRPr="00D439DE" w:rsidRDefault="00D439DE" w:rsidP="00D439DE">
      <w:pPr>
        <w:widowControl/>
        <w:suppressAutoHyphens w:val="0"/>
        <w:spacing w:line="276" w:lineRule="auto"/>
        <w:ind w:firstLine="567"/>
        <w:jc w:val="both"/>
        <w:rPr>
          <w:rFonts w:eastAsia="Calibri"/>
          <w:noProof/>
          <w:color w:val="auto"/>
          <w:sz w:val="26"/>
          <w:szCs w:val="26"/>
          <w:lang w:val="bg-BG"/>
        </w:rPr>
      </w:pPr>
    </w:p>
    <w:p w:rsidR="00D439DE" w:rsidRPr="00D439DE" w:rsidRDefault="00D439DE" w:rsidP="00D439DE">
      <w:pPr>
        <w:widowControl/>
        <w:suppressAutoHyphens w:val="0"/>
        <w:spacing w:line="276" w:lineRule="auto"/>
        <w:ind w:firstLine="567"/>
        <w:jc w:val="both"/>
        <w:rPr>
          <w:rFonts w:eastAsia="Calibri"/>
          <w:b/>
          <w:noProof/>
          <w:color w:val="auto"/>
          <w:sz w:val="26"/>
          <w:szCs w:val="26"/>
          <w:u w:val="single"/>
          <w:lang w:val="bg-BG"/>
        </w:rPr>
      </w:pPr>
      <w:r w:rsidRPr="00D439DE">
        <w:rPr>
          <w:rFonts w:eastAsia="Calibri"/>
          <w:b/>
          <w:noProof/>
          <w:color w:val="auto"/>
          <w:sz w:val="26"/>
          <w:szCs w:val="26"/>
          <w:u w:val="single"/>
          <w:lang w:val="bg-BG"/>
        </w:rPr>
        <w:t>Доказване липсата на основания за отстраняване</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 xml:space="preserve">За доказване на липсата на основания за отстраняване участникът, избран за изпълнител, представя: </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 xml:space="preserve">1. за обстоятелствата по чл. 54, ал. 1, т. 1 от ЗОП - свидетелство за съдимост; </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 xml:space="preserve">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 xml:space="preserve">3. за обстоятелството по чл. 54, ал. 1, т. 6 от ЗОП и по чл. 56, ал. 1, т. 4 от ЗОП- удостоверение от органите на Изпълнителна агенция „Главна инспекция по труда"; </w:t>
      </w:r>
    </w:p>
    <w:p w:rsidR="00D439DE" w:rsidRPr="00D439DE" w:rsidRDefault="00D439DE" w:rsidP="00D439DE">
      <w:pPr>
        <w:suppressAutoHyphens w:val="0"/>
        <w:autoSpaceDE w:val="0"/>
        <w:autoSpaceDN w:val="0"/>
        <w:adjustRightInd w:val="0"/>
        <w:ind w:firstLine="567"/>
        <w:jc w:val="both"/>
        <w:rPr>
          <w:rFonts w:eastAsia="Calibri"/>
          <w:noProof/>
          <w:color w:val="auto"/>
          <w:sz w:val="26"/>
          <w:szCs w:val="26"/>
          <w:lang w:val="bg-BG"/>
        </w:rPr>
      </w:pPr>
      <w:r w:rsidRPr="00D439DE">
        <w:rPr>
          <w:rFonts w:eastAsia="Calibri"/>
          <w:noProof/>
          <w:color w:val="auto"/>
          <w:sz w:val="26"/>
          <w:szCs w:val="26"/>
          <w:lang w:val="bg-BG"/>
        </w:rPr>
        <w:t>Когато участникът, избран за изпълнител, е чуждестранно лице, той представя съответния документ,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rsidR="003A5905" w:rsidRDefault="003A5905" w:rsidP="00D93B2C">
      <w:pPr>
        <w:widowControl/>
        <w:tabs>
          <w:tab w:val="num" w:pos="0"/>
        </w:tabs>
        <w:suppressAutoHyphens w:val="0"/>
        <w:autoSpaceDE w:val="0"/>
        <w:autoSpaceDN w:val="0"/>
        <w:adjustRightInd w:val="0"/>
        <w:ind w:firstLine="567"/>
        <w:jc w:val="both"/>
        <w:rPr>
          <w:color w:val="auto"/>
          <w:sz w:val="26"/>
          <w:szCs w:val="26"/>
          <w:lang w:val="bg-BG" w:eastAsia="bg-BG"/>
        </w:rPr>
      </w:pPr>
    </w:p>
    <w:p w:rsidR="0044646A" w:rsidRPr="00D439DE" w:rsidRDefault="00D439DE" w:rsidP="0044646A">
      <w:pPr>
        <w:suppressAutoHyphens w:val="0"/>
        <w:autoSpaceDE w:val="0"/>
        <w:autoSpaceDN w:val="0"/>
        <w:adjustRightInd w:val="0"/>
        <w:ind w:firstLine="567"/>
        <w:jc w:val="both"/>
        <w:rPr>
          <w:b/>
          <w:color w:val="auto"/>
          <w:sz w:val="26"/>
          <w:szCs w:val="26"/>
          <w:lang w:val="bg-BG"/>
        </w:rPr>
      </w:pPr>
      <w:r w:rsidRPr="00D439DE">
        <w:rPr>
          <w:b/>
          <w:color w:val="auto"/>
          <w:sz w:val="26"/>
          <w:szCs w:val="26"/>
          <w:lang w:val="bg-BG"/>
        </w:rPr>
        <w:t>3.</w:t>
      </w:r>
      <w:r w:rsidR="0044646A" w:rsidRPr="00D439DE">
        <w:rPr>
          <w:b/>
          <w:color w:val="auto"/>
          <w:sz w:val="26"/>
          <w:szCs w:val="26"/>
          <w:lang w:val="bg-BG"/>
        </w:rPr>
        <w:t>Възложителят определя критерии за подбор, които се отнасят до:</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1. икономическото и финансовото състояние;</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2. техническите и професионалните способности.</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Възложителят използва спрямо участниците само критерии за подбор по ЗОП, които са необходими за установяване на възможността им да изпълнят поръчката. Поставените критерии са съобразени с предмета, стойността, обема и сложността на поръчката.</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w:t>
      </w:r>
      <w:r w:rsidRPr="00E8320B">
        <w:rPr>
          <w:color w:val="auto"/>
          <w:sz w:val="26"/>
          <w:szCs w:val="26"/>
          <w:lang w:val="bg-BG"/>
        </w:rPr>
        <w:lastRenderedPageBreak/>
        <w:t>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3A5905" w:rsidRPr="00E018EB" w:rsidRDefault="003A5905" w:rsidP="003A5905">
      <w:pPr>
        <w:suppressAutoHyphens w:val="0"/>
        <w:autoSpaceDE w:val="0"/>
        <w:autoSpaceDN w:val="0"/>
        <w:adjustRightInd w:val="0"/>
        <w:ind w:firstLine="567"/>
        <w:jc w:val="both"/>
        <w:rPr>
          <w:b/>
          <w:color w:val="auto"/>
          <w:sz w:val="26"/>
          <w:szCs w:val="26"/>
          <w:u w:val="single"/>
          <w:lang w:val="bg-BG"/>
        </w:rPr>
      </w:pPr>
      <w:r w:rsidRPr="00E018EB">
        <w:rPr>
          <w:b/>
          <w:color w:val="auto"/>
          <w:sz w:val="26"/>
          <w:szCs w:val="26"/>
          <w:u w:val="single"/>
          <w:lang w:val="bg-BG"/>
        </w:rPr>
        <w:t>Ико</w:t>
      </w:r>
      <w:r w:rsidR="00D439DE">
        <w:rPr>
          <w:b/>
          <w:color w:val="auto"/>
          <w:sz w:val="26"/>
          <w:szCs w:val="26"/>
          <w:u w:val="single"/>
          <w:lang w:val="bg-BG"/>
        </w:rPr>
        <w:t>номическо и финансово състояние</w:t>
      </w:r>
    </w:p>
    <w:p w:rsidR="003A5905" w:rsidRPr="00E018EB" w:rsidRDefault="003A5905" w:rsidP="003A5905">
      <w:pPr>
        <w:suppressAutoHyphens w:val="0"/>
        <w:autoSpaceDE w:val="0"/>
        <w:autoSpaceDN w:val="0"/>
        <w:adjustRightInd w:val="0"/>
        <w:ind w:firstLine="567"/>
        <w:jc w:val="both"/>
        <w:rPr>
          <w:color w:val="auto"/>
          <w:sz w:val="26"/>
          <w:szCs w:val="26"/>
          <w:lang w:val="bg-BG"/>
        </w:rPr>
      </w:pPr>
      <w:r w:rsidRPr="00E018EB">
        <w:rPr>
          <w:color w:val="auto"/>
          <w:sz w:val="26"/>
          <w:szCs w:val="26"/>
          <w:lang w:val="bg-BG"/>
        </w:rPr>
        <w:t xml:space="preserve">1. Участникът да притежава валидна /действаща/ застраховка по чл. 171 от Закон за устройство на територията (ЗУТ) за професионална отговорност предназначена за </w:t>
      </w:r>
      <w:r w:rsidR="001153CF">
        <w:rPr>
          <w:color w:val="auto"/>
          <w:sz w:val="26"/>
          <w:szCs w:val="26"/>
          <w:lang w:val="bg-BG"/>
        </w:rPr>
        <w:t>проектиране</w:t>
      </w:r>
      <w:r w:rsidRPr="00E018EB">
        <w:rPr>
          <w:color w:val="auto"/>
          <w:sz w:val="26"/>
          <w:szCs w:val="26"/>
          <w:lang w:val="bg-BG"/>
        </w:rPr>
        <w:t xml:space="preserve"> по смисъла на ЗУТ и в размер съгласно чл.5, ал.</w:t>
      </w:r>
      <w:r w:rsidR="001153CF">
        <w:rPr>
          <w:color w:val="auto"/>
          <w:sz w:val="26"/>
          <w:szCs w:val="26"/>
          <w:lang w:val="bg-BG"/>
        </w:rPr>
        <w:t>1</w:t>
      </w:r>
      <w:r w:rsidRPr="00E018EB">
        <w:rPr>
          <w:color w:val="auto"/>
          <w:sz w:val="26"/>
          <w:szCs w:val="26"/>
          <w:lang w:val="bg-BG"/>
        </w:rPr>
        <w:t>, т.</w:t>
      </w:r>
      <w:r w:rsidR="009432F6">
        <w:rPr>
          <w:color w:val="auto"/>
          <w:sz w:val="26"/>
          <w:szCs w:val="26"/>
          <w:lang w:val="bg-BG"/>
        </w:rPr>
        <w:t>4</w:t>
      </w:r>
      <w:r w:rsidRPr="00E018EB">
        <w:rPr>
          <w:color w:val="auto"/>
          <w:sz w:val="26"/>
          <w:szCs w:val="26"/>
          <w:lang w:val="bg-BG"/>
        </w:rPr>
        <w:t xml:space="preserve"> от Наредбата за условията и реда за задължително застраховане в проектирането и строителството.</w:t>
      </w:r>
    </w:p>
    <w:p w:rsidR="003A5905" w:rsidRPr="00E018EB" w:rsidRDefault="003A5905" w:rsidP="003A5905">
      <w:pPr>
        <w:widowControl/>
        <w:suppressAutoHyphens w:val="0"/>
        <w:ind w:firstLine="567"/>
        <w:jc w:val="both"/>
        <w:rPr>
          <w:color w:val="auto"/>
          <w:sz w:val="26"/>
          <w:szCs w:val="26"/>
          <w:lang w:val="bg-BG"/>
        </w:rPr>
      </w:pPr>
      <w:r w:rsidRPr="00E018EB">
        <w:rPr>
          <w:color w:val="auto"/>
          <w:sz w:val="26"/>
          <w:szCs w:val="26"/>
          <w:lang w:val="bg-BG"/>
        </w:rPr>
        <w:t xml:space="preserve">За участник, установен / регистриран в Република България, застраховката за професионална отговорност следва да бъде съгласно чл.171, ал.1 от Закона за устройство на територията (ЗУТ). За участник, установен/ 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 / регистриран участника. </w:t>
      </w:r>
    </w:p>
    <w:p w:rsidR="003A5905" w:rsidRPr="00E018EB" w:rsidRDefault="003A5905" w:rsidP="003A5905">
      <w:pPr>
        <w:widowControl/>
        <w:suppressAutoHyphens w:val="0"/>
        <w:ind w:firstLine="567"/>
        <w:jc w:val="both"/>
        <w:rPr>
          <w:color w:val="auto"/>
          <w:sz w:val="26"/>
          <w:szCs w:val="26"/>
          <w:lang w:val="bg-BG"/>
        </w:rPr>
      </w:pPr>
      <w:r w:rsidRPr="00E018EB">
        <w:rPr>
          <w:color w:val="auto"/>
          <w:sz w:val="26"/>
          <w:szCs w:val="26"/>
          <w:lang w:val="bg-BG"/>
        </w:rPr>
        <w:t>В случай на участие на обединение/консорциум, който не е регистриран като самостоятелно юридическо лице, както и в случаите, когато се ползва подизпълнител, застраховката се представя за всеки един от членовете на обединението/консорциума, както и за подизпълнителите, които ще</w:t>
      </w:r>
      <w:r>
        <w:rPr>
          <w:color w:val="auto"/>
          <w:sz w:val="26"/>
          <w:szCs w:val="26"/>
          <w:lang w:val="bg-BG"/>
        </w:rPr>
        <w:t xml:space="preserve"> </w:t>
      </w:r>
      <w:r w:rsidR="001153CF">
        <w:rPr>
          <w:color w:val="auto"/>
          <w:sz w:val="26"/>
          <w:szCs w:val="26"/>
          <w:lang w:val="bg-BG"/>
        </w:rPr>
        <w:t>изпълняват дейности свързани с проектиране</w:t>
      </w:r>
      <w:r w:rsidRPr="00E018EB">
        <w:rPr>
          <w:color w:val="auto"/>
          <w:sz w:val="26"/>
          <w:szCs w:val="26"/>
          <w:lang w:val="bg-BG"/>
        </w:rPr>
        <w:t>.</w:t>
      </w:r>
    </w:p>
    <w:p w:rsidR="003A5905" w:rsidRPr="00E018EB" w:rsidRDefault="003A5905" w:rsidP="003A5905">
      <w:pPr>
        <w:widowControl/>
        <w:tabs>
          <w:tab w:val="left" w:pos="360"/>
        </w:tabs>
        <w:suppressAutoHyphens w:val="0"/>
        <w:spacing w:afterLines="60" w:after="144"/>
        <w:ind w:firstLine="567"/>
        <w:jc w:val="both"/>
        <w:rPr>
          <w:color w:val="auto"/>
          <w:sz w:val="26"/>
          <w:szCs w:val="26"/>
          <w:shd w:val="clear" w:color="auto" w:fill="FFFFFF"/>
          <w:lang w:val="bg-BG"/>
        </w:rPr>
      </w:pPr>
      <w:r w:rsidRPr="00E018EB">
        <w:rPr>
          <w:b/>
          <w:color w:val="auto"/>
          <w:sz w:val="26"/>
          <w:szCs w:val="26"/>
          <w:u w:val="single"/>
          <w:lang w:val="bg-BG"/>
        </w:rPr>
        <w:t>Доказва се със:</w:t>
      </w:r>
      <w:r w:rsidRPr="00E018EB">
        <w:rPr>
          <w:color w:val="auto"/>
          <w:sz w:val="26"/>
          <w:szCs w:val="26"/>
          <w:lang w:val="bg-BG"/>
        </w:rPr>
        <w:t xml:space="preserve"> Лицето или лицата попълват </w:t>
      </w:r>
      <w:r w:rsidRPr="00E018EB">
        <w:rPr>
          <w:color w:val="auto"/>
          <w:sz w:val="26"/>
          <w:szCs w:val="26"/>
          <w:shd w:val="clear" w:color="auto" w:fill="FFFFFF"/>
          <w:lang w:val="bg-BG"/>
        </w:rPr>
        <w:t xml:space="preserve">Част ІV. „Критерий за подбор”, буква „Б”, „Икономическо и финансово състояние” от еЕЕДОП. </w:t>
      </w:r>
    </w:p>
    <w:p w:rsidR="003A5905" w:rsidRPr="00E018EB" w:rsidRDefault="003A5905" w:rsidP="003A5905">
      <w:pPr>
        <w:widowControl/>
        <w:tabs>
          <w:tab w:val="left" w:pos="360"/>
        </w:tabs>
        <w:suppressAutoHyphens w:val="0"/>
        <w:spacing w:afterLines="60" w:after="144"/>
        <w:ind w:firstLine="567"/>
        <w:jc w:val="both"/>
        <w:rPr>
          <w:color w:val="auto"/>
          <w:sz w:val="26"/>
          <w:szCs w:val="26"/>
          <w:lang w:val="bg-BG"/>
        </w:rPr>
      </w:pPr>
      <w:r w:rsidRPr="00E018EB">
        <w:rPr>
          <w:color w:val="auto"/>
          <w:sz w:val="26"/>
          <w:szCs w:val="26"/>
          <w:lang w:val="bg-BG"/>
        </w:rPr>
        <w:t>* Разяснение: следва да се има предвид, че застраховка по чл. 171 от ЗУТ е специализирана – тя касае само „</w:t>
      </w:r>
      <w:r w:rsidR="001153CF">
        <w:rPr>
          <w:color w:val="auto"/>
          <w:sz w:val="26"/>
          <w:szCs w:val="26"/>
          <w:lang w:val="bg-BG"/>
        </w:rPr>
        <w:t>проектанта</w:t>
      </w:r>
      <w:r w:rsidRPr="00E018EB">
        <w:rPr>
          <w:color w:val="auto"/>
          <w:sz w:val="26"/>
          <w:szCs w:val="26"/>
          <w:lang w:val="bg-BG"/>
        </w:rPr>
        <w:t xml:space="preserve">” /чл. 171, ал. 1 от ЗУТ/. </w:t>
      </w:r>
      <w:r w:rsidRPr="00E018EB">
        <w:rPr>
          <w:b/>
          <w:color w:val="auto"/>
          <w:sz w:val="26"/>
          <w:szCs w:val="26"/>
          <w:lang w:val="bg-BG"/>
        </w:rPr>
        <w:t xml:space="preserve">Ако съдружник в обединение-участник, което не е ЮЛ, няма да извършва </w:t>
      </w:r>
      <w:r w:rsidR="001153CF">
        <w:rPr>
          <w:b/>
          <w:color w:val="auto"/>
          <w:sz w:val="26"/>
          <w:szCs w:val="26"/>
          <w:lang w:val="bg-BG"/>
        </w:rPr>
        <w:t>проектиране</w:t>
      </w:r>
      <w:r w:rsidRPr="00E018EB">
        <w:rPr>
          <w:color w:val="auto"/>
          <w:sz w:val="26"/>
          <w:szCs w:val="26"/>
          <w:lang w:val="bg-BG"/>
        </w:rPr>
        <w:t>, то тогава по силата на текста на законовата норма той не може да застрахова отговорността си на основание на специална клауза, която като императивна, не подлежи на разширително тълкуване и приложение.</w:t>
      </w:r>
    </w:p>
    <w:p w:rsidR="003A5905" w:rsidRPr="00E018EB" w:rsidRDefault="003A5905" w:rsidP="003A5905">
      <w:pPr>
        <w:widowControl/>
        <w:suppressAutoHyphens w:val="0"/>
        <w:ind w:firstLine="567"/>
        <w:jc w:val="both"/>
        <w:rPr>
          <w:bCs/>
          <w:color w:val="auto"/>
          <w:sz w:val="26"/>
          <w:szCs w:val="26"/>
          <w:lang w:val="bg-BG" w:eastAsia="bg-BG"/>
        </w:rPr>
      </w:pPr>
      <w:r w:rsidRPr="00E018EB">
        <w:rPr>
          <w:b/>
          <w:bCs/>
          <w:color w:val="auto"/>
          <w:sz w:val="26"/>
          <w:szCs w:val="26"/>
          <w:u w:val="thick" w:color="000000"/>
          <w:lang w:val="bg-BG" w:eastAsia="bg-BG"/>
        </w:rPr>
        <w:t xml:space="preserve">На основание и при условията на чл. 67, ал. 5 от ЗОП, </w:t>
      </w:r>
      <w:r w:rsidRPr="00E018EB">
        <w:rPr>
          <w:bCs/>
          <w:color w:val="auto"/>
          <w:sz w:val="26"/>
          <w:szCs w:val="26"/>
          <w:lang w:val="bg-BG" w:eastAsia="bg-BG"/>
        </w:rPr>
        <w:t>възложителят може да изисква по всяко време след отварянето на офертите представяне на документите, чрез които се доказва информацията, посочена в еЕЕДОП, когато това е необходимо за законосъобразното провеждане на процедурата, а именно: Заверено копие на валидна застраховка по чл. 171 ЗУТ „Професионална отговорност” в размер съгласно чл.5, ал.</w:t>
      </w:r>
      <w:r w:rsidR="001153CF">
        <w:rPr>
          <w:bCs/>
          <w:color w:val="auto"/>
          <w:sz w:val="26"/>
          <w:szCs w:val="26"/>
          <w:lang w:val="bg-BG" w:eastAsia="bg-BG"/>
        </w:rPr>
        <w:t>1</w:t>
      </w:r>
      <w:r w:rsidRPr="00E018EB">
        <w:rPr>
          <w:bCs/>
          <w:color w:val="auto"/>
          <w:sz w:val="26"/>
          <w:szCs w:val="26"/>
          <w:lang w:val="bg-BG" w:eastAsia="bg-BG"/>
        </w:rPr>
        <w:t>, т.</w:t>
      </w:r>
      <w:r w:rsidR="009432F6">
        <w:rPr>
          <w:bCs/>
          <w:color w:val="auto"/>
          <w:sz w:val="26"/>
          <w:szCs w:val="26"/>
          <w:lang w:val="bg-BG" w:eastAsia="bg-BG"/>
        </w:rPr>
        <w:t>4</w:t>
      </w:r>
      <w:r w:rsidRPr="00E018EB">
        <w:rPr>
          <w:bCs/>
          <w:color w:val="auto"/>
          <w:sz w:val="26"/>
          <w:szCs w:val="26"/>
          <w:lang w:val="bg-BG" w:eastAsia="bg-BG"/>
        </w:rPr>
        <w:t xml:space="preserve"> от Наредбата за условията и реда за задължително застраховане в проектирането и строителството.</w:t>
      </w:r>
    </w:p>
    <w:p w:rsidR="003A5905" w:rsidRPr="00E018EB" w:rsidRDefault="003A5905" w:rsidP="003A5905">
      <w:pPr>
        <w:widowControl/>
        <w:suppressAutoHyphens w:val="0"/>
        <w:spacing w:line="239" w:lineRule="auto"/>
        <w:ind w:firstLine="567"/>
        <w:jc w:val="both"/>
        <w:rPr>
          <w:color w:val="auto"/>
          <w:sz w:val="26"/>
          <w:szCs w:val="26"/>
          <w:lang w:val="bg-BG"/>
        </w:rPr>
      </w:pPr>
      <w:r w:rsidRPr="00E018EB">
        <w:rPr>
          <w:b/>
          <w:bCs/>
          <w:color w:val="auto"/>
          <w:sz w:val="26"/>
          <w:szCs w:val="26"/>
          <w:u w:val="thick" w:color="000000"/>
          <w:lang w:val="bg-BG"/>
        </w:rPr>
        <w:t>Определеният</w:t>
      </w:r>
      <w:r w:rsidRPr="00E018EB">
        <w:rPr>
          <w:b/>
          <w:bCs/>
          <w:color w:val="auto"/>
          <w:spacing w:val="1"/>
          <w:sz w:val="26"/>
          <w:szCs w:val="26"/>
          <w:u w:val="thick" w:color="000000"/>
          <w:lang w:val="bg-BG"/>
        </w:rPr>
        <w:t xml:space="preserve"> </w:t>
      </w:r>
      <w:r w:rsidRPr="00E018EB">
        <w:rPr>
          <w:b/>
          <w:bCs/>
          <w:color w:val="auto"/>
          <w:sz w:val="26"/>
          <w:szCs w:val="26"/>
          <w:u w:val="thick" w:color="000000"/>
          <w:lang w:val="bg-BG"/>
        </w:rPr>
        <w:t>за изпълнител</w:t>
      </w:r>
      <w:r w:rsidRPr="00E018EB">
        <w:rPr>
          <w:b/>
          <w:bCs/>
          <w:color w:val="auto"/>
          <w:sz w:val="26"/>
          <w:szCs w:val="26"/>
          <w:lang w:val="bg-BG"/>
        </w:rPr>
        <w:t>,</w:t>
      </w:r>
      <w:r w:rsidRPr="00E018EB">
        <w:rPr>
          <w:b/>
          <w:bCs/>
          <w:color w:val="auto"/>
          <w:spacing w:val="1"/>
          <w:sz w:val="26"/>
          <w:szCs w:val="26"/>
          <w:lang w:val="bg-BG"/>
        </w:rPr>
        <w:t xml:space="preserve"> </w:t>
      </w:r>
      <w:r w:rsidRPr="00E018EB">
        <w:rPr>
          <w:b/>
          <w:bCs/>
          <w:color w:val="auto"/>
          <w:sz w:val="26"/>
          <w:szCs w:val="26"/>
          <w:lang w:val="bg-BG"/>
        </w:rPr>
        <w:t>съдружни</w:t>
      </w:r>
      <w:r w:rsidRPr="00E018EB">
        <w:rPr>
          <w:b/>
          <w:bCs/>
          <w:color w:val="auto"/>
          <w:spacing w:val="1"/>
          <w:sz w:val="26"/>
          <w:szCs w:val="26"/>
          <w:lang w:val="bg-BG"/>
        </w:rPr>
        <w:t>ц</w:t>
      </w:r>
      <w:r w:rsidRPr="00E018EB">
        <w:rPr>
          <w:b/>
          <w:bCs/>
          <w:color w:val="auto"/>
          <w:sz w:val="26"/>
          <w:szCs w:val="26"/>
          <w:lang w:val="bg-BG"/>
        </w:rPr>
        <w:t>и в обединението-изпълните</w:t>
      </w:r>
      <w:r w:rsidRPr="00E018EB">
        <w:rPr>
          <w:b/>
          <w:bCs/>
          <w:color w:val="auto"/>
          <w:spacing w:val="1"/>
          <w:sz w:val="26"/>
          <w:szCs w:val="26"/>
          <w:lang w:val="bg-BG"/>
        </w:rPr>
        <w:t>л</w:t>
      </w:r>
      <w:r w:rsidRPr="00E018EB">
        <w:rPr>
          <w:b/>
          <w:bCs/>
          <w:color w:val="auto"/>
          <w:sz w:val="26"/>
          <w:szCs w:val="26"/>
          <w:lang w:val="bg-BG"/>
        </w:rPr>
        <w:t>,</w:t>
      </w:r>
      <w:r w:rsidRPr="00E018EB">
        <w:rPr>
          <w:b/>
          <w:bCs/>
          <w:color w:val="auto"/>
          <w:spacing w:val="1"/>
          <w:sz w:val="26"/>
          <w:szCs w:val="26"/>
          <w:lang w:val="bg-BG"/>
        </w:rPr>
        <w:t xml:space="preserve"> </w:t>
      </w:r>
      <w:r w:rsidRPr="00E018EB">
        <w:rPr>
          <w:b/>
          <w:bCs/>
          <w:color w:val="auto"/>
          <w:sz w:val="26"/>
          <w:szCs w:val="26"/>
          <w:lang w:val="bg-BG"/>
        </w:rPr>
        <w:t>както и подизпъл</w:t>
      </w:r>
      <w:r w:rsidRPr="00E018EB">
        <w:rPr>
          <w:b/>
          <w:bCs/>
          <w:color w:val="auto"/>
          <w:spacing w:val="1"/>
          <w:sz w:val="26"/>
          <w:szCs w:val="26"/>
          <w:lang w:val="bg-BG"/>
        </w:rPr>
        <w:t>н</w:t>
      </w:r>
      <w:r w:rsidRPr="00E018EB">
        <w:rPr>
          <w:b/>
          <w:bCs/>
          <w:color w:val="auto"/>
          <w:sz w:val="26"/>
          <w:szCs w:val="26"/>
          <w:lang w:val="bg-BG"/>
        </w:rPr>
        <w:t xml:space="preserve">ители,   които   ще   извършват  </w:t>
      </w:r>
      <w:r w:rsidRPr="00E018EB">
        <w:rPr>
          <w:b/>
          <w:bCs/>
          <w:color w:val="auto"/>
          <w:spacing w:val="1"/>
          <w:sz w:val="26"/>
          <w:szCs w:val="26"/>
          <w:lang w:val="bg-BG"/>
        </w:rPr>
        <w:t xml:space="preserve"> </w:t>
      </w:r>
      <w:r w:rsidRPr="00E018EB">
        <w:rPr>
          <w:b/>
          <w:bCs/>
          <w:color w:val="auto"/>
          <w:sz w:val="26"/>
          <w:szCs w:val="26"/>
          <w:lang w:val="bg-BG"/>
        </w:rPr>
        <w:t xml:space="preserve">съответна   дейност  </w:t>
      </w:r>
      <w:r w:rsidRPr="00E018EB">
        <w:rPr>
          <w:b/>
          <w:bCs/>
          <w:color w:val="auto"/>
          <w:spacing w:val="1"/>
          <w:sz w:val="26"/>
          <w:szCs w:val="26"/>
          <w:lang w:val="bg-BG"/>
        </w:rPr>
        <w:t xml:space="preserve"> </w:t>
      </w:r>
      <w:r w:rsidRPr="00E018EB">
        <w:rPr>
          <w:b/>
          <w:bCs/>
          <w:color w:val="auto"/>
          <w:sz w:val="26"/>
          <w:szCs w:val="26"/>
          <w:lang w:val="bg-BG"/>
        </w:rPr>
        <w:t>при изпълнението на договора</w:t>
      </w:r>
      <w:r w:rsidRPr="00E018EB">
        <w:rPr>
          <w:b/>
          <w:bCs/>
          <w:color w:val="auto"/>
          <w:sz w:val="26"/>
          <w:szCs w:val="26"/>
        </w:rPr>
        <w:t xml:space="preserve"> </w:t>
      </w:r>
      <w:r w:rsidRPr="00E018EB">
        <w:rPr>
          <w:b/>
          <w:bCs/>
          <w:color w:val="auto"/>
          <w:sz w:val="26"/>
          <w:szCs w:val="26"/>
          <w:lang w:val="bg-BG"/>
        </w:rPr>
        <w:t xml:space="preserve">за обществената поръчка, </w:t>
      </w:r>
      <w:r w:rsidRPr="00E018EB">
        <w:rPr>
          <w:color w:val="auto"/>
          <w:sz w:val="26"/>
          <w:szCs w:val="26"/>
          <w:lang w:val="bg-BG"/>
        </w:rPr>
        <w:t xml:space="preserve">са  длъжни </w:t>
      </w:r>
      <w:r w:rsidRPr="00E018EB">
        <w:rPr>
          <w:color w:val="auto"/>
          <w:spacing w:val="1"/>
          <w:sz w:val="26"/>
          <w:szCs w:val="26"/>
          <w:lang w:val="bg-BG"/>
        </w:rPr>
        <w:t xml:space="preserve"> </w:t>
      </w:r>
      <w:r w:rsidRPr="00E018EB">
        <w:rPr>
          <w:color w:val="auto"/>
          <w:sz w:val="26"/>
          <w:szCs w:val="26"/>
          <w:lang w:val="bg-BG"/>
        </w:rPr>
        <w:t xml:space="preserve">в </w:t>
      </w:r>
      <w:r w:rsidRPr="00E018EB">
        <w:rPr>
          <w:color w:val="auto"/>
          <w:spacing w:val="1"/>
          <w:sz w:val="26"/>
          <w:szCs w:val="26"/>
          <w:lang w:val="bg-BG"/>
        </w:rPr>
        <w:t xml:space="preserve"> </w:t>
      </w:r>
      <w:r w:rsidRPr="00E018EB">
        <w:rPr>
          <w:color w:val="auto"/>
          <w:sz w:val="26"/>
          <w:szCs w:val="26"/>
          <w:lang w:val="bg-BG"/>
        </w:rPr>
        <w:t xml:space="preserve">срок </w:t>
      </w:r>
      <w:r w:rsidRPr="00E018EB">
        <w:rPr>
          <w:color w:val="auto"/>
          <w:spacing w:val="1"/>
          <w:sz w:val="26"/>
          <w:szCs w:val="26"/>
          <w:lang w:val="bg-BG"/>
        </w:rPr>
        <w:t xml:space="preserve"> </w:t>
      </w:r>
      <w:r w:rsidRPr="00E018EB">
        <w:rPr>
          <w:color w:val="auto"/>
          <w:sz w:val="26"/>
          <w:szCs w:val="26"/>
          <w:lang w:val="bg-BG"/>
        </w:rPr>
        <w:t xml:space="preserve">не </w:t>
      </w:r>
      <w:r w:rsidRPr="00E018EB">
        <w:rPr>
          <w:color w:val="auto"/>
          <w:spacing w:val="1"/>
          <w:sz w:val="26"/>
          <w:szCs w:val="26"/>
          <w:lang w:val="bg-BG"/>
        </w:rPr>
        <w:t xml:space="preserve"> </w:t>
      </w:r>
      <w:r w:rsidRPr="00E018EB">
        <w:rPr>
          <w:color w:val="auto"/>
          <w:sz w:val="26"/>
          <w:szCs w:val="26"/>
          <w:lang w:val="bg-BG"/>
        </w:rPr>
        <w:t xml:space="preserve">по-късно  от  </w:t>
      </w:r>
      <w:r w:rsidRPr="00E018EB">
        <w:rPr>
          <w:color w:val="auto"/>
          <w:spacing w:val="1"/>
          <w:sz w:val="26"/>
          <w:szCs w:val="26"/>
          <w:lang w:val="bg-BG"/>
        </w:rPr>
        <w:t>д</w:t>
      </w:r>
      <w:r w:rsidRPr="00E018EB">
        <w:rPr>
          <w:color w:val="auto"/>
          <w:sz w:val="26"/>
          <w:szCs w:val="26"/>
          <w:lang w:val="bg-BG"/>
        </w:rPr>
        <w:t xml:space="preserve">атата </w:t>
      </w:r>
      <w:r w:rsidRPr="00E018EB">
        <w:rPr>
          <w:color w:val="auto"/>
          <w:spacing w:val="1"/>
          <w:sz w:val="26"/>
          <w:szCs w:val="26"/>
          <w:lang w:val="bg-BG"/>
        </w:rPr>
        <w:t xml:space="preserve"> </w:t>
      </w:r>
      <w:r w:rsidRPr="00E018EB">
        <w:rPr>
          <w:color w:val="auto"/>
          <w:sz w:val="26"/>
          <w:szCs w:val="26"/>
          <w:lang w:val="bg-BG"/>
        </w:rPr>
        <w:t xml:space="preserve">на </w:t>
      </w:r>
      <w:r w:rsidRPr="00E018EB">
        <w:rPr>
          <w:color w:val="auto"/>
          <w:spacing w:val="3"/>
          <w:sz w:val="26"/>
          <w:szCs w:val="26"/>
          <w:lang w:val="bg-BG"/>
        </w:rPr>
        <w:t xml:space="preserve"> </w:t>
      </w:r>
      <w:r w:rsidRPr="00E018EB">
        <w:rPr>
          <w:color w:val="auto"/>
          <w:sz w:val="26"/>
          <w:szCs w:val="26"/>
          <w:lang w:val="bg-BG"/>
        </w:rPr>
        <w:t xml:space="preserve">сключване </w:t>
      </w:r>
      <w:r w:rsidRPr="00E018EB">
        <w:rPr>
          <w:color w:val="auto"/>
          <w:spacing w:val="1"/>
          <w:sz w:val="26"/>
          <w:szCs w:val="26"/>
          <w:lang w:val="bg-BG"/>
        </w:rPr>
        <w:t xml:space="preserve"> на </w:t>
      </w:r>
      <w:r w:rsidRPr="00E018EB">
        <w:rPr>
          <w:color w:val="auto"/>
          <w:sz w:val="26"/>
          <w:szCs w:val="26"/>
          <w:lang w:val="bg-BG"/>
        </w:rPr>
        <w:t xml:space="preserve">договора да представят копие на застраховка по </w:t>
      </w:r>
      <w:r w:rsidRPr="00E018EB">
        <w:rPr>
          <w:color w:val="auto"/>
          <w:spacing w:val="-1"/>
          <w:sz w:val="26"/>
          <w:szCs w:val="26"/>
          <w:lang w:val="bg-BG"/>
        </w:rPr>
        <w:t>ч</w:t>
      </w:r>
      <w:r w:rsidRPr="00E018EB">
        <w:rPr>
          <w:color w:val="auto"/>
          <w:sz w:val="26"/>
          <w:szCs w:val="26"/>
          <w:lang w:val="bg-BG"/>
        </w:rPr>
        <w:t xml:space="preserve">л. 171 </w:t>
      </w:r>
      <w:r w:rsidRPr="00E018EB">
        <w:rPr>
          <w:color w:val="auto"/>
          <w:spacing w:val="1"/>
          <w:sz w:val="26"/>
          <w:szCs w:val="26"/>
          <w:lang w:val="bg-BG"/>
        </w:rPr>
        <w:t>ЗУ</w:t>
      </w:r>
      <w:r w:rsidRPr="00E018EB">
        <w:rPr>
          <w:color w:val="auto"/>
          <w:sz w:val="26"/>
          <w:szCs w:val="26"/>
          <w:lang w:val="bg-BG"/>
        </w:rPr>
        <w:t>Т „Професионална отговорност в проектирането и строителството” в размер съгласно чл.5, ал.</w:t>
      </w:r>
      <w:r w:rsidR="001153CF">
        <w:rPr>
          <w:color w:val="auto"/>
          <w:sz w:val="26"/>
          <w:szCs w:val="26"/>
          <w:lang w:val="bg-BG"/>
        </w:rPr>
        <w:t>1</w:t>
      </w:r>
      <w:r w:rsidRPr="00E018EB">
        <w:rPr>
          <w:color w:val="auto"/>
          <w:sz w:val="26"/>
          <w:szCs w:val="26"/>
          <w:lang w:val="bg-BG"/>
        </w:rPr>
        <w:t>, т.</w:t>
      </w:r>
      <w:r w:rsidR="009432F6">
        <w:rPr>
          <w:color w:val="auto"/>
          <w:sz w:val="26"/>
          <w:szCs w:val="26"/>
          <w:lang w:val="bg-BG"/>
        </w:rPr>
        <w:t>4</w:t>
      </w:r>
      <w:r w:rsidRPr="00E018EB">
        <w:rPr>
          <w:color w:val="auto"/>
          <w:sz w:val="26"/>
          <w:szCs w:val="26"/>
          <w:lang w:val="bg-BG"/>
        </w:rPr>
        <w:t xml:space="preserve"> от Наредбата за условията и реда за задължително застраховане в проектирането и строителството.</w:t>
      </w:r>
      <w:r w:rsidRPr="00E018EB">
        <w:t xml:space="preserve"> </w:t>
      </w:r>
      <w:r w:rsidRPr="00E018EB">
        <w:rPr>
          <w:color w:val="auto"/>
          <w:sz w:val="26"/>
          <w:szCs w:val="26"/>
          <w:lang w:val="bg-BG"/>
        </w:rPr>
        <w:t>За изпълнител, съдружници в обединението-изпъ</w:t>
      </w:r>
      <w:r>
        <w:rPr>
          <w:color w:val="auto"/>
          <w:sz w:val="26"/>
          <w:szCs w:val="26"/>
          <w:lang w:val="bg-BG"/>
        </w:rPr>
        <w:t xml:space="preserve">лнител, както и подизпълнители, </w:t>
      </w:r>
      <w:r w:rsidRPr="00E018EB">
        <w:rPr>
          <w:color w:val="auto"/>
          <w:sz w:val="26"/>
          <w:szCs w:val="26"/>
          <w:lang w:val="bg-BG"/>
        </w:rPr>
        <w:t>които ще   извършват съответна дейност при изпълнението на договора за обществена поръчка, установен/ 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 / регистриран.</w:t>
      </w:r>
    </w:p>
    <w:p w:rsidR="003A5905" w:rsidRPr="00E018EB" w:rsidRDefault="003A5905" w:rsidP="003A5905">
      <w:pPr>
        <w:widowControl/>
        <w:suppressAutoHyphens w:val="0"/>
        <w:spacing w:before="4" w:line="140" w:lineRule="exact"/>
        <w:ind w:firstLine="567"/>
        <w:jc w:val="both"/>
        <w:rPr>
          <w:color w:val="auto"/>
          <w:sz w:val="26"/>
          <w:szCs w:val="26"/>
          <w:lang w:val="bg-BG"/>
        </w:rPr>
      </w:pPr>
    </w:p>
    <w:p w:rsidR="003A5905" w:rsidRPr="00E018EB" w:rsidRDefault="003A5905" w:rsidP="003A5905">
      <w:pPr>
        <w:widowControl/>
        <w:suppressAutoHyphens w:val="0"/>
        <w:spacing w:before="4" w:line="140" w:lineRule="exact"/>
        <w:ind w:firstLine="567"/>
        <w:jc w:val="both"/>
        <w:rPr>
          <w:color w:val="auto"/>
          <w:sz w:val="26"/>
          <w:szCs w:val="26"/>
          <w:lang w:val="bg-BG"/>
        </w:rPr>
      </w:pPr>
    </w:p>
    <w:p w:rsidR="003A5905" w:rsidRPr="00E018EB" w:rsidRDefault="003A5905" w:rsidP="003A5905">
      <w:pPr>
        <w:suppressAutoHyphens w:val="0"/>
        <w:autoSpaceDE w:val="0"/>
        <w:autoSpaceDN w:val="0"/>
        <w:adjustRightInd w:val="0"/>
        <w:ind w:firstLine="567"/>
        <w:jc w:val="both"/>
        <w:rPr>
          <w:b/>
          <w:color w:val="auto"/>
          <w:sz w:val="26"/>
          <w:szCs w:val="26"/>
          <w:u w:val="single"/>
          <w:lang w:val="bg-BG"/>
        </w:rPr>
      </w:pPr>
      <w:r w:rsidRPr="00E018EB">
        <w:rPr>
          <w:b/>
          <w:color w:val="auto"/>
          <w:sz w:val="26"/>
          <w:szCs w:val="26"/>
          <w:u w:val="single"/>
          <w:lang w:val="bg-BG"/>
        </w:rPr>
        <w:t>Технически и професионални способности:</w:t>
      </w:r>
    </w:p>
    <w:p w:rsidR="001153CF" w:rsidRPr="001153CF" w:rsidRDefault="001153CF" w:rsidP="001153CF">
      <w:pPr>
        <w:widowControl/>
        <w:suppressAutoHyphens w:val="0"/>
        <w:autoSpaceDE w:val="0"/>
        <w:autoSpaceDN w:val="0"/>
        <w:adjustRightInd w:val="0"/>
        <w:ind w:firstLine="567"/>
        <w:jc w:val="both"/>
        <w:rPr>
          <w:color w:val="auto"/>
          <w:sz w:val="26"/>
          <w:szCs w:val="26"/>
          <w:lang w:val="bg-BG"/>
        </w:rPr>
      </w:pPr>
      <w:r>
        <w:rPr>
          <w:color w:val="auto"/>
          <w:sz w:val="26"/>
          <w:szCs w:val="26"/>
          <w:lang w:val="bg-BG"/>
        </w:rPr>
        <w:lastRenderedPageBreak/>
        <w:t>1</w:t>
      </w:r>
      <w:r w:rsidR="003A5905" w:rsidRPr="00E018EB">
        <w:rPr>
          <w:color w:val="auto"/>
          <w:sz w:val="26"/>
          <w:szCs w:val="26"/>
          <w:lang w:val="bg-BG"/>
        </w:rPr>
        <w:t>.</w:t>
      </w:r>
      <w:r w:rsidRPr="001153CF">
        <w:t xml:space="preserve"> </w:t>
      </w:r>
      <w:r w:rsidRPr="001153CF">
        <w:rPr>
          <w:color w:val="auto"/>
          <w:sz w:val="26"/>
          <w:szCs w:val="26"/>
          <w:lang w:val="bg-BG"/>
        </w:rPr>
        <w:t>Участникът да разполага с персонал с определена професионална компетентност за из</w:t>
      </w:r>
      <w:r w:rsidR="00D439DE">
        <w:rPr>
          <w:color w:val="auto"/>
          <w:sz w:val="26"/>
          <w:szCs w:val="26"/>
          <w:lang w:val="bg-BG"/>
        </w:rPr>
        <w:t>пълнение на поръчката поръчката,</w:t>
      </w:r>
      <w:r w:rsidRPr="001153CF">
        <w:rPr>
          <w:color w:val="auto"/>
          <w:sz w:val="26"/>
          <w:szCs w:val="26"/>
          <w:lang w:val="bg-BG"/>
        </w:rPr>
        <w:t xml:space="preserve"> които ще извършат проектирането и ще участват при упражняването на авторския надзор. Предложените експерти трябва да притежават актуални документи за пълна проектантска правоспособност по Закона за камарите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w:t>
      </w:r>
      <w:r w:rsidR="00D439DE">
        <w:rPr>
          <w:color w:val="auto"/>
          <w:sz w:val="26"/>
          <w:szCs w:val="26"/>
          <w:lang w:val="bg-BG"/>
        </w:rPr>
        <w:t xml:space="preserve"> или еквивалентен документ за чуждестранните лица</w:t>
      </w:r>
      <w:r w:rsidRPr="001153CF">
        <w:rPr>
          <w:color w:val="auto"/>
          <w:sz w:val="26"/>
          <w:szCs w:val="26"/>
          <w:lang w:val="bg-BG"/>
        </w:rPr>
        <w:t>.</w:t>
      </w:r>
    </w:p>
    <w:p w:rsidR="001153CF" w:rsidRPr="001153CF" w:rsidRDefault="001153CF" w:rsidP="001153CF">
      <w:pPr>
        <w:widowControl/>
        <w:suppressAutoHyphens w:val="0"/>
        <w:autoSpaceDE w:val="0"/>
        <w:autoSpaceDN w:val="0"/>
        <w:adjustRightInd w:val="0"/>
        <w:ind w:firstLine="567"/>
        <w:jc w:val="both"/>
        <w:rPr>
          <w:color w:val="auto"/>
          <w:sz w:val="26"/>
          <w:szCs w:val="26"/>
          <w:lang w:val="bg-BG"/>
        </w:rPr>
      </w:pPr>
      <w:r w:rsidRPr="001153CF">
        <w:rPr>
          <w:color w:val="auto"/>
          <w:sz w:val="26"/>
          <w:szCs w:val="26"/>
          <w:lang w:val="bg-BG"/>
        </w:rPr>
        <w:t>Проектантите следва да бъдат по части, както следва:</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rPr>
      </w:pPr>
      <w:r w:rsidRPr="00D439DE">
        <w:rPr>
          <w:color w:val="auto"/>
          <w:sz w:val="26"/>
          <w:szCs w:val="26"/>
          <w:lang w:val="bg-BG"/>
        </w:rPr>
        <w:t>- Част Пътна;</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rPr>
      </w:pPr>
      <w:r w:rsidRPr="00D439DE">
        <w:rPr>
          <w:color w:val="auto"/>
          <w:sz w:val="26"/>
          <w:szCs w:val="26"/>
          <w:lang w:val="bg-BG"/>
        </w:rPr>
        <w:t>- Част Геодезия;</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rPr>
      </w:pPr>
      <w:r w:rsidRPr="00D439DE">
        <w:rPr>
          <w:color w:val="auto"/>
          <w:sz w:val="26"/>
          <w:szCs w:val="26"/>
          <w:lang w:val="bg-BG"/>
        </w:rPr>
        <w:t>- Част Организация на движението;</w:t>
      </w:r>
    </w:p>
    <w:p w:rsidR="00D439DE" w:rsidRPr="00D439DE" w:rsidRDefault="00D439DE" w:rsidP="00D439DE">
      <w:pPr>
        <w:widowControl/>
        <w:suppressAutoHyphens w:val="0"/>
        <w:autoSpaceDE w:val="0"/>
        <w:autoSpaceDN w:val="0"/>
        <w:adjustRightInd w:val="0"/>
        <w:ind w:firstLine="567"/>
        <w:jc w:val="both"/>
        <w:rPr>
          <w:color w:val="auto"/>
          <w:sz w:val="26"/>
          <w:szCs w:val="26"/>
          <w:lang w:val="bg-BG"/>
        </w:rPr>
      </w:pPr>
      <w:r w:rsidRPr="00D439DE">
        <w:rPr>
          <w:color w:val="auto"/>
          <w:sz w:val="26"/>
          <w:szCs w:val="26"/>
          <w:lang w:val="bg-BG"/>
        </w:rPr>
        <w:t>- Част ПБЗ;</w:t>
      </w:r>
    </w:p>
    <w:p w:rsidR="007B66DA" w:rsidRDefault="00D439DE" w:rsidP="00D439DE">
      <w:pPr>
        <w:widowControl/>
        <w:suppressAutoHyphens w:val="0"/>
        <w:autoSpaceDE w:val="0"/>
        <w:autoSpaceDN w:val="0"/>
        <w:adjustRightInd w:val="0"/>
        <w:ind w:firstLine="567"/>
        <w:jc w:val="both"/>
        <w:rPr>
          <w:color w:val="auto"/>
          <w:sz w:val="26"/>
          <w:szCs w:val="26"/>
          <w:lang w:val="bg-BG"/>
        </w:rPr>
      </w:pPr>
      <w:r w:rsidRPr="00D439DE">
        <w:rPr>
          <w:color w:val="auto"/>
          <w:sz w:val="26"/>
          <w:szCs w:val="26"/>
          <w:lang w:val="bg-BG"/>
        </w:rPr>
        <w:t>- Част ПУСО</w:t>
      </w:r>
      <w:r w:rsidR="007B66DA" w:rsidRPr="007B66DA">
        <w:rPr>
          <w:color w:val="auto"/>
          <w:sz w:val="26"/>
          <w:szCs w:val="26"/>
          <w:lang w:val="bg-BG"/>
        </w:rPr>
        <w:t>.</w:t>
      </w:r>
    </w:p>
    <w:p w:rsidR="001153CF" w:rsidRDefault="001153CF" w:rsidP="007B66DA">
      <w:pPr>
        <w:widowControl/>
        <w:suppressAutoHyphens w:val="0"/>
        <w:autoSpaceDE w:val="0"/>
        <w:autoSpaceDN w:val="0"/>
        <w:adjustRightInd w:val="0"/>
        <w:ind w:firstLine="567"/>
        <w:jc w:val="both"/>
        <w:rPr>
          <w:color w:val="auto"/>
          <w:sz w:val="26"/>
          <w:szCs w:val="26"/>
          <w:lang w:val="bg-BG"/>
        </w:rPr>
      </w:pPr>
      <w:r w:rsidRPr="001153CF">
        <w:rPr>
          <w:color w:val="auto"/>
          <w:sz w:val="26"/>
          <w:szCs w:val="26"/>
          <w:lang w:val="bg-BG"/>
        </w:rPr>
        <w:t>Участникът трябва да посочи за всяка от частите на проекта лица (един експерт може да съвместява две или повече позиции от изискуемия експертен екип).</w:t>
      </w:r>
    </w:p>
    <w:p w:rsidR="003A5905" w:rsidRPr="00E018EB" w:rsidRDefault="003A5905" w:rsidP="007B66DA">
      <w:pPr>
        <w:widowControl/>
        <w:suppressAutoHyphens w:val="0"/>
        <w:autoSpaceDE w:val="0"/>
        <w:autoSpaceDN w:val="0"/>
        <w:adjustRightInd w:val="0"/>
        <w:ind w:firstLine="567"/>
        <w:jc w:val="both"/>
        <w:rPr>
          <w:color w:val="auto"/>
          <w:sz w:val="26"/>
          <w:szCs w:val="26"/>
          <w:lang w:val="bg-BG"/>
        </w:rPr>
      </w:pPr>
      <w:r w:rsidRPr="00E018EB">
        <w:rPr>
          <w:color w:val="auto"/>
          <w:sz w:val="26"/>
          <w:szCs w:val="26"/>
          <w:lang w:val="bg-BG"/>
        </w:rPr>
        <w:t xml:space="preserve">При използването на експерти – чуждестранни лица, възложителят приема еквивалентни </w:t>
      </w:r>
      <w:r w:rsidR="007B66DA">
        <w:rPr>
          <w:color w:val="auto"/>
          <w:sz w:val="26"/>
          <w:szCs w:val="26"/>
          <w:lang w:val="bg-BG"/>
        </w:rPr>
        <w:t>документи за пълна проектантска правоспособност</w:t>
      </w:r>
      <w:r w:rsidRPr="00E018EB">
        <w:rPr>
          <w:color w:val="auto"/>
          <w:sz w:val="26"/>
          <w:szCs w:val="26"/>
          <w:lang w:val="bg-BG"/>
        </w:rPr>
        <w:t>.</w:t>
      </w:r>
    </w:p>
    <w:p w:rsidR="003A5905" w:rsidRPr="00E018EB" w:rsidRDefault="003A5905" w:rsidP="003A5905">
      <w:pPr>
        <w:widowControl/>
        <w:tabs>
          <w:tab w:val="left" w:pos="360"/>
        </w:tabs>
        <w:suppressAutoHyphens w:val="0"/>
        <w:spacing w:afterLines="60" w:after="144"/>
        <w:ind w:firstLine="567"/>
        <w:jc w:val="both"/>
        <w:rPr>
          <w:color w:val="auto"/>
          <w:sz w:val="26"/>
          <w:szCs w:val="26"/>
          <w:shd w:val="clear" w:color="auto" w:fill="FFFFFF"/>
          <w:lang w:val="bg-BG"/>
        </w:rPr>
      </w:pPr>
      <w:r w:rsidRPr="00E018EB">
        <w:rPr>
          <w:b/>
          <w:color w:val="auto"/>
          <w:sz w:val="26"/>
          <w:szCs w:val="26"/>
          <w:u w:val="single"/>
          <w:lang w:val="bg-BG"/>
        </w:rPr>
        <w:t>Доказва се със:</w:t>
      </w:r>
      <w:r w:rsidRPr="00E018EB">
        <w:rPr>
          <w:color w:val="auto"/>
          <w:sz w:val="26"/>
          <w:szCs w:val="26"/>
          <w:lang w:val="bg-BG"/>
        </w:rPr>
        <w:t xml:space="preserve"> Лицето или лицата попълват </w:t>
      </w:r>
      <w:r w:rsidRPr="00E018EB">
        <w:rPr>
          <w:color w:val="auto"/>
          <w:sz w:val="26"/>
          <w:szCs w:val="26"/>
          <w:shd w:val="clear" w:color="auto" w:fill="FFFFFF"/>
          <w:lang w:val="bg-BG"/>
        </w:rPr>
        <w:t xml:space="preserve">Част ІV. „Критерий за подбор”, буква В „Технически и професионални способности“, “Технически лица или органи за контрол на качеството” от еЕЕДОП. </w:t>
      </w:r>
    </w:p>
    <w:p w:rsidR="003A5905" w:rsidRPr="00E018EB" w:rsidRDefault="003A5905" w:rsidP="003A5905">
      <w:pPr>
        <w:widowControl/>
        <w:suppressAutoHyphens w:val="0"/>
        <w:ind w:firstLine="567"/>
        <w:jc w:val="both"/>
        <w:rPr>
          <w:bCs/>
          <w:color w:val="auto"/>
          <w:sz w:val="26"/>
          <w:szCs w:val="26"/>
          <w:lang w:val="bg-BG"/>
        </w:rPr>
      </w:pPr>
      <w:r w:rsidRPr="00E018EB">
        <w:rPr>
          <w:b/>
          <w:bCs/>
          <w:color w:val="auto"/>
          <w:sz w:val="26"/>
          <w:szCs w:val="26"/>
          <w:u w:val="thick" w:color="000000"/>
          <w:lang w:val="bg-BG"/>
        </w:rPr>
        <w:t xml:space="preserve">На основание и при условията на чл. 67, ал. 5 от ЗОП, </w:t>
      </w:r>
      <w:r w:rsidRPr="00E018EB">
        <w:rPr>
          <w:bCs/>
          <w:color w:val="auto"/>
          <w:sz w:val="26"/>
          <w:szCs w:val="26"/>
          <w:lang w:val="bg-BG"/>
        </w:rPr>
        <w:t xml:space="preserve">възложителят може да изисква по всяко време след отварянето на офертите представяне на документите, чрез които се доказва информацията, посочена в </w:t>
      </w:r>
      <w:r w:rsidRPr="00E018EB">
        <w:rPr>
          <w:color w:val="auto"/>
          <w:sz w:val="26"/>
          <w:szCs w:val="26"/>
          <w:shd w:val="clear" w:color="auto" w:fill="FFFFFF"/>
          <w:lang w:val="bg-BG"/>
        </w:rPr>
        <w:t>е</w:t>
      </w:r>
      <w:r w:rsidRPr="00E018EB">
        <w:rPr>
          <w:bCs/>
          <w:color w:val="auto"/>
          <w:sz w:val="26"/>
          <w:szCs w:val="26"/>
          <w:lang w:val="bg-BG"/>
        </w:rPr>
        <w:t>ЕЕДОП, когато това е необходимо за законосъобразното провеждане на процедурата, а именно: Списък на персонала, който ще изпълнява поръчката, и/или на членовете на ръководния състав, които ще отговарят за изпълнението, както и документи, които доказват професионална компетентност на лицата.</w:t>
      </w:r>
    </w:p>
    <w:p w:rsidR="003A5905" w:rsidRPr="00E018EB" w:rsidRDefault="003A5905" w:rsidP="003A5905">
      <w:pPr>
        <w:widowControl/>
        <w:suppressAutoHyphens w:val="0"/>
        <w:spacing w:line="239" w:lineRule="auto"/>
        <w:ind w:firstLine="567"/>
        <w:jc w:val="both"/>
        <w:rPr>
          <w:color w:val="auto"/>
          <w:sz w:val="26"/>
          <w:szCs w:val="26"/>
          <w:lang w:val="bg-BG"/>
        </w:rPr>
      </w:pPr>
      <w:r w:rsidRPr="00E018EB">
        <w:rPr>
          <w:b/>
          <w:bCs/>
          <w:color w:val="auto"/>
          <w:sz w:val="26"/>
          <w:szCs w:val="26"/>
          <w:u w:val="thick" w:color="000000"/>
          <w:lang w:val="bg-BG"/>
        </w:rPr>
        <w:t>Определеният</w:t>
      </w:r>
      <w:r w:rsidRPr="00E018EB">
        <w:rPr>
          <w:b/>
          <w:bCs/>
          <w:color w:val="auto"/>
          <w:spacing w:val="1"/>
          <w:sz w:val="26"/>
          <w:szCs w:val="26"/>
          <w:u w:val="thick" w:color="000000"/>
          <w:lang w:val="bg-BG"/>
        </w:rPr>
        <w:t xml:space="preserve"> </w:t>
      </w:r>
      <w:r w:rsidRPr="00E018EB">
        <w:rPr>
          <w:b/>
          <w:bCs/>
          <w:color w:val="auto"/>
          <w:sz w:val="26"/>
          <w:szCs w:val="26"/>
          <w:u w:val="thick" w:color="000000"/>
          <w:lang w:val="bg-BG"/>
        </w:rPr>
        <w:t>за изпълнител</w:t>
      </w:r>
      <w:r w:rsidRPr="00E018EB">
        <w:rPr>
          <w:b/>
          <w:bCs/>
          <w:color w:val="auto"/>
          <w:sz w:val="26"/>
          <w:szCs w:val="26"/>
          <w:lang w:val="bg-BG"/>
        </w:rPr>
        <w:t xml:space="preserve"> </w:t>
      </w:r>
      <w:r w:rsidRPr="00E018EB">
        <w:rPr>
          <w:color w:val="auto"/>
          <w:sz w:val="26"/>
          <w:szCs w:val="26"/>
          <w:lang w:val="bg-BG"/>
        </w:rPr>
        <w:t xml:space="preserve">следва </w:t>
      </w:r>
      <w:r w:rsidRPr="00E018EB">
        <w:rPr>
          <w:color w:val="auto"/>
          <w:spacing w:val="1"/>
          <w:sz w:val="26"/>
          <w:szCs w:val="26"/>
          <w:lang w:val="bg-BG"/>
        </w:rPr>
        <w:t xml:space="preserve"> </w:t>
      </w:r>
      <w:r w:rsidRPr="00E018EB">
        <w:rPr>
          <w:color w:val="auto"/>
          <w:sz w:val="26"/>
          <w:szCs w:val="26"/>
          <w:lang w:val="bg-BG"/>
        </w:rPr>
        <w:t xml:space="preserve">в </w:t>
      </w:r>
      <w:r w:rsidRPr="00E018EB">
        <w:rPr>
          <w:color w:val="auto"/>
          <w:spacing w:val="1"/>
          <w:sz w:val="26"/>
          <w:szCs w:val="26"/>
          <w:lang w:val="bg-BG"/>
        </w:rPr>
        <w:t xml:space="preserve"> </w:t>
      </w:r>
      <w:r w:rsidRPr="00E018EB">
        <w:rPr>
          <w:color w:val="auto"/>
          <w:sz w:val="26"/>
          <w:szCs w:val="26"/>
          <w:lang w:val="bg-BG"/>
        </w:rPr>
        <w:t xml:space="preserve">срок </w:t>
      </w:r>
      <w:r w:rsidRPr="00E018EB">
        <w:rPr>
          <w:color w:val="auto"/>
          <w:spacing w:val="1"/>
          <w:sz w:val="26"/>
          <w:szCs w:val="26"/>
          <w:lang w:val="bg-BG"/>
        </w:rPr>
        <w:t xml:space="preserve"> </w:t>
      </w:r>
      <w:r w:rsidRPr="00E018EB">
        <w:rPr>
          <w:color w:val="auto"/>
          <w:sz w:val="26"/>
          <w:szCs w:val="26"/>
          <w:lang w:val="bg-BG"/>
        </w:rPr>
        <w:t xml:space="preserve">не </w:t>
      </w:r>
      <w:r w:rsidRPr="00E018EB">
        <w:rPr>
          <w:color w:val="auto"/>
          <w:spacing w:val="1"/>
          <w:sz w:val="26"/>
          <w:szCs w:val="26"/>
          <w:lang w:val="bg-BG"/>
        </w:rPr>
        <w:t xml:space="preserve"> </w:t>
      </w:r>
      <w:r w:rsidRPr="00E018EB">
        <w:rPr>
          <w:color w:val="auto"/>
          <w:sz w:val="26"/>
          <w:szCs w:val="26"/>
          <w:lang w:val="bg-BG"/>
        </w:rPr>
        <w:t xml:space="preserve">по-късно  от  </w:t>
      </w:r>
      <w:r w:rsidRPr="00E018EB">
        <w:rPr>
          <w:color w:val="auto"/>
          <w:spacing w:val="1"/>
          <w:sz w:val="26"/>
          <w:szCs w:val="26"/>
          <w:lang w:val="bg-BG"/>
        </w:rPr>
        <w:t>д</w:t>
      </w:r>
      <w:r w:rsidRPr="00E018EB">
        <w:rPr>
          <w:color w:val="auto"/>
          <w:sz w:val="26"/>
          <w:szCs w:val="26"/>
          <w:lang w:val="bg-BG"/>
        </w:rPr>
        <w:t xml:space="preserve">атата </w:t>
      </w:r>
      <w:r w:rsidRPr="00E018EB">
        <w:rPr>
          <w:color w:val="auto"/>
          <w:spacing w:val="1"/>
          <w:sz w:val="26"/>
          <w:szCs w:val="26"/>
          <w:lang w:val="bg-BG"/>
        </w:rPr>
        <w:t xml:space="preserve"> </w:t>
      </w:r>
      <w:r w:rsidRPr="00E018EB">
        <w:rPr>
          <w:color w:val="auto"/>
          <w:sz w:val="26"/>
          <w:szCs w:val="26"/>
          <w:lang w:val="bg-BG"/>
        </w:rPr>
        <w:t xml:space="preserve">на </w:t>
      </w:r>
      <w:r w:rsidRPr="00E018EB">
        <w:rPr>
          <w:color w:val="auto"/>
          <w:spacing w:val="3"/>
          <w:sz w:val="26"/>
          <w:szCs w:val="26"/>
          <w:lang w:val="bg-BG"/>
        </w:rPr>
        <w:t xml:space="preserve"> </w:t>
      </w:r>
      <w:r w:rsidRPr="00E018EB">
        <w:rPr>
          <w:color w:val="auto"/>
          <w:sz w:val="26"/>
          <w:szCs w:val="26"/>
          <w:lang w:val="bg-BG"/>
        </w:rPr>
        <w:t xml:space="preserve">сключване </w:t>
      </w:r>
      <w:r w:rsidRPr="00E018EB">
        <w:rPr>
          <w:color w:val="auto"/>
          <w:spacing w:val="1"/>
          <w:sz w:val="26"/>
          <w:szCs w:val="26"/>
          <w:lang w:val="bg-BG"/>
        </w:rPr>
        <w:t xml:space="preserve"> на </w:t>
      </w:r>
      <w:r w:rsidRPr="00E018EB">
        <w:rPr>
          <w:color w:val="auto"/>
          <w:sz w:val="26"/>
          <w:szCs w:val="26"/>
          <w:lang w:val="bg-BG"/>
        </w:rPr>
        <w:t>договора да представи Списък на персонала, който ще изпълнява поръчката, и/или на членовете на ръководния състав, които ще отговарят за изпълнението, както и документи, които доказват професионална компетентност на лицата.</w:t>
      </w:r>
    </w:p>
    <w:p w:rsidR="003A5905" w:rsidRPr="00E018EB" w:rsidRDefault="003A5905" w:rsidP="003A5905">
      <w:pPr>
        <w:widowControl/>
        <w:suppressAutoHyphens w:val="0"/>
        <w:ind w:firstLine="567"/>
        <w:jc w:val="both"/>
        <w:rPr>
          <w:bCs/>
          <w:iCs/>
          <w:color w:val="auto"/>
          <w:sz w:val="26"/>
          <w:szCs w:val="26"/>
          <w:lang w:val="bg-BG"/>
        </w:rPr>
      </w:pPr>
      <w:r w:rsidRPr="00E018EB">
        <w:rPr>
          <w:bCs/>
          <w:iCs/>
          <w:color w:val="auto"/>
          <w:sz w:val="26"/>
          <w:szCs w:val="26"/>
        </w:rPr>
        <w:t>Чуждестранните участници представят еквивалентни на посочените документи съобразно законодателството си</w:t>
      </w:r>
      <w:r w:rsidRPr="00E018EB">
        <w:rPr>
          <w:bCs/>
          <w:iCs/>
          <w:color w:val="auto"/>
          <w:sz w:val="26"/>
          <w:szCs w:val="26"/>
          <w:lang w:val="bg-BG"/>
        </w:rPr>
        <w:t>.</w:t>
      </w:r>
    </w:p>
    <w:p w:rsidR="003A5905" w:rsidRPr="00E018EB" w:rsidRDefault="003A5905" w:rsidP="003A5905">
      <w:pPr>
        <w:widowControl/>
        <w:suppressAutoHyphens w:val="0"/>
        <w:ind w:firstLine="567"/>
        <w:jc w:val="both"/>
        <w:rPr>
          <w:bCs/>
          <w:iCs/>
          <w:color w:val="auto"/>
          <w:sz w:val="26"/>
          <w:szCs w:val="26"/>
        </w:rPr>
      </w:pPr>
      <w:r w:rsidRPr="00E018EB">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3A5905" w:rsidRPr="00E018EB" w:rsidRDefault="003A5905" w:rsidP="003A5905">
      <w:pPr>
        <w:widowControl/>
        <w:tabs>
          <w:tab w:val="left" w:pos="0"/>
        </w:tabs>
        <w:suppressAutoHyphens w:val="0"/>
        <w:ind w:firstLine="567"/>
        <w:jc w:val="both"/>
        <w:rPr>
          <w:color w:val="auto"/>
          <w:sz w:val="26"/>
          <w:szCs w:val="26"/>
          <w:lang w:val="ru-RU"/>
        </w:rPr>
      </w:pPr>
      <w:r w:rsidRPr="00E018EB">
        <w:rPr>
          <w:color w:val="auto"/>
          <w:sz w:val="26"/>
          <w:szCs w:val="26"/>
          <w:lang w:val="ru-RU"/>
        </w:rPr>
        <w:t xml:space="preserve">Ако участник в процедурата е обединение, което не е юридическо лице, „Списъкът” и документите, които доказват професионалната компетентност на лицата, се попълва и представят само от онези членове в обединението, чрез които обединението доказва, че отговаря на поставения критерий за подбор.   </w:t>
      </w:r>
    </w:p>
    <w:p w:rsidR="003A5905" w:rsidRDefault="003A5905" w:rsidP="003A5905">
      <w:pPr>
        <w:widowControl/>
        <w:suppressAutoHyphens w:val="0"/>
        <w:ind w:firstLine="567"/>
        <w:jc w:val="both"/>
        <w:rPr>
          <w:b/>
          <w:color w:val="auto"/>
          <w:sz w:val="26"/>
          <w:szCs w:val="26"/>
          <w:lang w:val="bg-BG"/>
        </w:rPr>
      </w:pPr>
    </w:p>
    <w:p w:rsidR="00283C02" w:rsidRPr="00E8320B" w:rsidRDefault="00283C02" w:rsidP="00283C02">
      <w:pPr>
        <w:suppressAutoHyphens w:val="0"/>
        <w:autoSpaceDE w:val="0"/>
        <w:autoSpaceDN w:val="0"/>
        <w:adjustRightInd w:val="0"/>
        <w:ind w:firstLine="567"/>
        <w:jc w:val="both"/>
        <w:rPr>
          <w:color w:val="auto"/>
          <w:sz w:val="26"/>
          <w:szCs w:val="26"/>
          <w:lang w:val="bg-BG"/>
        </w:rPr>
      </w:pPr>
      <w:r w:rsidRPr="004200CB">
        <w:rPr>
          <w:color w:val="auto"/>
          <w:sz w:val="26"/>
          <w:szCs w:val="26"/>
          <w:lang w:val="bg-BG"/>
        </w:rPr>
        <w:lastRenderedPageBreak/>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283C02" w:rsidRPr="0066757A" w:rsidRDefault="00283C02" w:rsidP="00283C02">
      <w:pPr>
        <w:widowControl/>
        <w:suppressAutoHyphens w:val="0"/>
        <w:spacing w:line="276" w:lineRule="auto"/>
        <w:ind w:firstLine="567"/>
        <w:jc w:val="both"/>
        <w:rPr>
          <w:rFonts w:eastAsia="Calibri"/>
          <w:noProof/>
          <w:color w:val="auto"/>
          <w:sz w:val="26"/>
          <w:szCs w:val="26"/>
          <w:lang w:val="bg-BG"/>
        </w:rPr>
      </w:pPr>
    </w:p>
    <w:p w:rsidR="003A5905" w:rsidRPr="00042E46" w:rsidRDefault="003A5905" w:rsidP="003A5905">
      <w:pPr>
        <w:autoSpaceDE w:val="0"/>
        <w:autoSpaceDN w:val="0"/>
        <w:adjustRightInd w:val="0"/>
        <w:ind w:firstLine="567"/>
        <w:jc w:val="both"/>
        <w:rPr>
          <w:sz w:val="26"/>
          <w:szCs w:val="26"/>
          <w:u w:val="single"/>
          <w:lang w:val="bg-BG"/>
        </w:rPr>
      </w:pPr>
      <w:r w:rsidRPr="00042E46">
        <w:rPr>
          <w:sz w:val="26"/>
          <w:szCs w:val="26"/>
          <w:u w:val="single"/>
          <w:lang w:val="bg-BG"/>
        </w:rPr>
        <w:t>Участниците</w:t>
      </w:r>
      <w:r w:rsidRPr="00042E46">
        <w:rPr>
          <w:sz w:val="26"/>
          <w:szCs w:val="26"/>
          <w:u w:val="single"/>
        </w:rPr>
        <w:t xml:space="preserve">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  </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 xml:space="preserve">Възложителят изисква от участника да замени посоченото от него трето лице, ако то не отговаря на някое от условията по </w:t>
      </w:r>
      <w:r w:rsidRPr="00042E46">
        <w:rPr>
          <w:sz w:val="26"/>
          <w:szCs w:val="26"/>
          <w:lang w:val="bg-BG"/>
        </w:rPr>
        <w:t xml:space="preserve">чл.65, </w:t>
      </w:r>
      <w:r w:rsidRPr="00042E46">
        <w:rPr>
          <w:sz w:val="26"/>
          <w:szCs w:val="26"/>
        </w:rPr>
        <w:t>ал.4</w:t>
      </w:r>
      <w:r w:rsidRPr="00042E46">
        <w:rPr>
          <w:sz w:val="26"/>
          <w:szCs w:val="26"/>
          <w:lang w:val="bg-BG"/>
        </w:rPr>
        <w:t xml:space="preserve"> от ЗОП</w:t>
      </w:r>
      <w:r w:rsidRPr="00042E46">
        <w:rPr>
          <w:sz w:val="26"/>
          <w:szCs w:val="26"/>
        </w:rPr>
        <w:t>, поради промяна в обстоятелства преди сключване на договора за обществена поръчка.</w:t>
      </w:r>
    </w:p>
    <w:p w:rsidR="003A5905" w:rsidRPr="00042E46" w:rsidRDefault="003A5905" w:rsidP="003A5905">
      <w:pPr>
        <w:autoSpaceDE w:val="0"/>
        <w:autoSpaceDN w:val="0"/>
        <w:adjustRightInd w:val="0"/>
        <w:ind w:firstLine="567"/>
        <w:jc w:val="both"/>
        <w:rPr>
          <w:sz w:val="26"/>
          <w:szCs w:val="26"/>
          <w:lang w:val="bg-BG"/>
        </w:rPr>
      </w:pPr>
      <w:r w:rsidRPr="00042E46">
        <w:rPr>
          <w:sz w:val="26"/>
          <w:szCs w:val="26"/>
        </w:rPr>
        <w:t xml:space="preserve">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w:t>
      </w:r>
      <w:r w:rsidRPr="00042E46">
        <w:rPr>
          <w:sz w:val="26"/>
          <w:szCs w:val="26"/>
          <w:lang w:val="bg-BG"/>
        </w:rPr>
        <w:t xml:space="preserve">чл.65, </w:t>
      </w:r>
      <w:r w:rsidRPr="00042E46">
        <w:rPr>
          <w:sz w:val="26"/>
          <w:szCs w:val="26"/>
        </w:rPr>
        <w:t xml:space="preserve">ал. 2 – </w:t>
      </w:r>
      <w:r w:rsidRPr="00042E46">
        <w:rPr>
          <w:sz w:val="26"/>
          <w:szCs w:val="26"/>
          <w:lang w:val="bg-BG"/>
        </w:rPr>
        <w:t>ал.</w:t>
      </w:r>
      <w:r w:rsidRPr="00042E46">
        <w:rPr>
          <w:sz w:val="26"/>
          <w:szCs w:val="26"/>
        </w:rPr>
        <w:t>4</w:t>
      </w:r>
      <w:r w:rsidRPr="00042E46">
        <w:rPr>
          <w:sz w:val="26"/>
          <w:szCs w:val="26"/>
          <w:lang w:val="bg-BG"/>
        </w:rPr>
        <w:t xml:space="preserve"> от ЗОП</w:t>
      </w:r>
      <w:r w:rsidRPr="00042E46">
        <w:rPr>
          <w:sz w:val="26"/>
          <w:szCs w:val="26"/>
        </w:rPr>
        <w:t>.</w:t>
      </w:r>
    </w:p>
    <w:p w:rsidR="003A5905" w:rsidRPr="00042E46" w:rsidRDefault="003A5905" w:rsidP="003A5905">
      <w:pPr>
        <w:autoSpaceDE w:val="0"/>
        <w:autoSpaceDN w:val="0"/>
        <w:adjustRightInd w:val="0"/>
        <w:ind w:firstLine="567"/>
        <w:jc w:val="both"/>
        <w:rPr>
          <w:i/>
          <w:sz w:val="26"/>
          <w:szCs w:val="26"/>
          <w:lang w:val="bg-BG"/>
        </w:rPr>
      </w:pPr>
    </w:p>
    <w:p w:rsidR="003A5905" w:rsidRPr="00042E46" w:rsidRDefault="003A5905" w:rsidP="003A5905">
      <w:pPr>
        <w:widowControl/>
        <w:suppressAutoHyphens w:val="0"/>
        <w:spacing w:line="276" w:lineRule="auto"/>
        <w:ind w:firstLine="567"/>
        <w:jc w:val="both"/>
        <w:rPr>
          <w:sz w:val="26"/>
          <w:szCs w:val="26"/>
          <w:u w:val="single"/>
          <w:lang w:val="bg-BG"/>
        </w:rPr>
      </w:pPr>
      <w:r w:rsidRPr="00042E46">
        <w:rPr>
          <w:sz w:val="26"/>
          <w:szCs w:val="26"/>
          <w:u w:val="single"/>
          <w:lang w:val="bg-BG"/>
        </w:rPr>
        <w:t>У</w:t>
      </w:r>
      <w:r w:rsidRPr="00042E46">
        <w:rPr>
          <w:sz w:val="26"/>
          <w:szCs w:val="26"/>
          <w:u w:val="single"/>
        </w:rPr>
        <w:t>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Изпълнител</w:t>
      </w:r>
      <w:r w:rsidRPr="00042E46">
        <w:rPr>
          <w:sz w:val="26"/>
          <w:szCs w:val="26"/>
          <w:lang w:val="bg-BG"/>
        </w:rPr>
        <w:t>ят</w:t>
      </w:r>
      <w:r w:rsidRPr="00042E46">
        <w:rPr>
          <w:sz w:val="26"/>
          <w:szCs w:val="26"/>
        </w:rPr>
        <w:t xml:space="preserve"> сключва договор за подизпълнение с подизпълнителите, посочени в офертата.Възложителят изисква замяна на подизпълнител, който не отговаря на някое от условията по </w:t>
      </w:r>
      <w:r w:rsidRPr="00042E46">
        <w:rPr>
          <w:sz w:val="26"/>
          <w:szCs w:val="26"/>
          <w:lang w:val="bg-BG"/>
        </w:rPr>
        <w:t xml:space="preserve">чл.66, </w:t>
      </w:r>
      <w:r w:rsidRPr="00042E46">
        <w:rPr>
          <w:sz w:val="26"/>
          <w:szCs w:val="26"/>
        </w:rPr>
        <w:t>ал.2</w:t>
      </w:r>
      <w:r w:rsidRPr="00042E46">
        <w:rPr>
          <w:sz w:val="26"/>
          <w:szCs w:val="26"/>
          <w:lang w:val="bg-BG"/>
        </w:rPr>
        <w:t xml:space="preserve"> от ЗОП</w:t>
      </w:r>
      <w:r w:rsidRPr="00042E46">
        <w:rPr>
          <w:sz w:val="26"/>
          <w:szCs w:val="26"/>
        </w:rPr>
        <w:t xml:space="preserve"> поради промяна в обстоятелствата преди сключване на договора за обществена поръчка.</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 xml:space="preserve">Подизпълнителите нямат право да превъзлагат една или повече от дейностите, които са включени в предмета на договора за подизпълнение.Не е нарушение на забраната по </w:t>
      </w:r>
      <w:r w:rsidRPr="00042E46">
        <w:rPr>
          <w:sz w:val="26"/>
          <w:szCs w:val="26"/>
          <w:lang w:val="bg-BG"/>
        </w:rPr>
        <w:t xml:space="preserve">чл.66, </w:t>
      </w:r>
      <w:r w:rsidRPr="00042E46">
        <w:rPr>
          <w:sz w:val="26"/>
          <w:szCs w:val="26"/>
        </w:rPr>
        <w:t xml:space="preserve">ал. 5 </w:t>
      </w:r>
      <w:r w:rsidRPr="00042E46">
        <w:rPr>
          <w:sz w:val="26"/>
          <w:szCs w:val="26"/>
          <w:lang w:val="bg-BG"/>
        </w:rPr>
        <w:t xml:space="preserve">от ЗОП </w:t>
      </w:r>
      <w:r w:rsidRPr="00042E46">
        <w:rPr>
          <w:sz w:val="26"/>
          <w:szCs w:val="26"/>
        </w:rPr>
        <w:t xml:space="preserve">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  </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подизпълнителя.Разплащанията </w:t>
      </w:r>
      <w:r w:rsidRPr="00042E46">
        <w:rPr>
          <w:sz w:val="26"/>
          <w:szCs w:val="26"/>
          <w:lang w:val="bg-BG"/>
        </w:rPr>
        <w:t>в този случай</w:t>
      </w:r>
      <w:r w:rsidRPr="00042E46">
        <w:rPr>
          <w:sz w:val="26"/>
          <w:szCs w:val="26"/>
        </w:rPr>
        <w:t xml:space="preserve"> се осъществяват въз основа на искане, отправено от подизпълнителя до възложителя </w:t>
      </w:r>
      <w:r w:rsidRPr="00042E46">
        <w:rPr>
          <w:sz w:val="26"/>
          <w:szCs w:val="26"/>
        </w:rPr>
        <w:lastRenderedPageBreak/>
        <w:t>чрез изпълнителя, който е длъжен да го предостави на възложителя в 15-дневен срок от получаването му.Към искането изпълнителят предоставя становище, от което да е видно дали оспорва плащанията или част от тях като недължими.Възложителят има право да откаже плащане, когато искането за плащане е оспорено, до момента на отстраняване на причината за отказа.</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lang w:val="bg-BG"/>
        </w:rPr>
        <w:t>С</w:t>
      </w:r>
      <w:r w:rsidRPr="00042E46">
        <w:rPr>
          <w:sz w:val="26"/>
          <w:szCs w:val="26"/>
        </w:rPr>
        <w:t>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r w:rsidRPr="00042E46">
        <w:rPr>
          <w:sz w:val="26"/>
          <w:szCs w:val="26"/>
          <w:lang w:val="bg-BG"/>
        </w:rPr>
        <w:t>.</w:t>
      </w:r>
      <w:r w:rsidRPr="00042E46">
        <w:rPr>
          <w:sz w:val="26"/>
          <w:szCs w:val="26"/>
        </w:rPr>
        <w:t xml:space="preserve"> 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 xml:space="preserve">1. за новия подизпълнител не са налице основанията за отстраняване в процедурата;  </w:t>
      </w:r>
    </w:p>
    <w:p w:rsidR="003A5905" w:rsidRPr="00042E46" w:rsidRDefault="003A5905" w:rsidP="003A5905">
      <w:pPr>
        <w:widowControl/>
        <w:suppressAutoHyphens w:val="0"/>
        <w:spacing w:line="276" w:lineRule="auto"/>
        <w:ind w:firstLine="567"/>
        <w:jc w:val="both"/>
        <w:rPr>
          <w:sz w:val="26"/>
          <w:szCs w:val="26"/>
          <w:lang w:val="bg-BG"/>
        </w:rPr>
      </w:pPr>
      <w:r w:rsidRPr="00042E46">
        <w:rPr>
          <w:sz w:val="26"/>
          <w:szCs w:val="26"/>
        </w:rPr>
        <w:t xml:space="preserve">2. новият подизпълнител отговаря на критериите за подбор по отношение на дела и вида на дейностите, които ще изпълнява.  </w:t>
      </w:r>
    </w:p>
    <w:p w:rsidR="003A5905" w:rsidRDefault="003A5905" w:rsidP="003A5905">
      <w:pPr>
        <w:widowControl/>
        <w:suppressAutoHyphens w:val="0"/>
        <w:spacing w:line="276" w:lineRule="auto"/>
        <w:ind w:firstLine="567"/>
        <w:jc w:val="both"/>
        <w:rPr>
          <w:sz w:val="26"/>
          <w:szCs w:val="26"/>
          <w:lang w:val="bg-BG"/>
        </w:rPr>
      </w:pPr>
      <w:r w:rsidRPr="003E0463">
        <w:rPr>
          <w:sz w:val="26"/>
          <w:szCs w:val="26"/>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w:t>
      </w:r>
      <w:r w:rsidRPr="003E0463">
        <w:rPr>
          <w:sz w:val="26"/>
          <w:szCs w:val="26"/>
          <w:lang w:val="bg-BG"/>
        </w:rPr>
        <w:t xml:space="preserve"> чл.66, </w:t>
      </w:r>
      <w:r w:rsidRPr="003E0463">
        <w:rPr>
          <w:sz w:val="26"/>
          <w:szCs w:val="26"/>
        </w:rPr>
        <w:t>ал.14</w:t>
      </w:r>
      <w:r w:rsidRPr="003E0463">
        <w:rPr>
          <w:sz w:val="26"/>
          <w:szCs w:val="26"/>
          <w:lang w:val="bg-BG"/>
        </w:rPr>
        <w:t xml:space="preserve"> от ЗОП</w:t>
      </w:r>
      <w:r w:rsidRPr="003E0463">
        <w:rPr>
          <w:sz w:val="26"/>
          <w:szCs w:val="26"/>
        </w:rPr>
        <w:t>, в срок до три дни от неговото сключване.</w:t>
      </w:r>
    </w:p>
    <w:p w:rsidR="00283C02" w:rsidRPr="00D93B2C" w:rsidRDefault="00283C02" w:rsidP="00283C02">
      <w:pPr>
        <w:widowControl/>
        <w:suppressAutoHyphens w:val="0"/>
        <w:spacing w:line="276" w:lineRule="auto"/>
        <w:ind w:firstLine="567"/>
        <w:jc w:val="both"/>
        <w:rPr>
          <w:rFonts w:eastAsia="Calibri"/>
          <w:noProof/>
          <w:color w:val="auto"/>
          <w:sz w:val="26"/>
          <w:szCs w:val="26"/>
          <w:lang w:val="bg-BG"/>
        </w:rPr>
      </w:pP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посочена по-горе.</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Съгласно чл.67, ал.4 от ЗОП, във връзка с §29, т.5. б “а“ от ПЗР на ЗОП, се въвежда задължителното представяне на ЕЕДОП в електронен вид, в сила от 1 април 2018г. Агенция за обществени поръчки е изготвила Методическо указание № МУ4 от 02.03.2018г., с което се предоставя информация досежно електронното подаване на ЕЕДОП. Съгласно указанието, Възложителите следа да дадат указания на заинтересованите лица за възможните начини за подаване на ЕЕДОП в електронен вид. </w:t>
      </w:r>
    </w:p>
    <w:p w:rsidR="003A5905" w:rsidRPr="006A2443"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lastRenderedPageBreak/>
        <w:t xml:space="preserve">За нуждите на настоящата обществена поръчка, Община </w:t>
      </w:r>
      <w:r w:rsidR="00302747">
        <w:rPr>
          <w:rFonts w:eastAsia="Calibri"/>
          <w:noProof/>
          <w:color w:val="auto"/>
          <w:sz w:val="26"/>
          <w:szCs w:val="26"/>
          <w:lang w:val="bg-BG"/>
        </w:rPr>
        <w:t>Гулянци</w:t>
      </w:r>
      <w:r>
        <w:rPr>
          <w:rFonts w:eastAsia="Calibri"/>
          <w:noProof/>
          <w:color w:val="auto"/>
          <w:sz w:val="26"/>
          <w:szCs w:val="26"/>
          <w:lang w:val="bg-BG"/>
        </w:rPr>
        <w:t xml:space="preserve"> е създала образец на ЕЕДОП чрез използване на безплатна услуга чрез информационната система еЕЕДОП. Системата е достъпна чрез Портала за обществени поръчки </w:t>
      </w:r>
      <w:r w:rsidRPr="006A2443">
        <w:rPr>
          <w:rFonts w:eastAsia="Calibri"/>
          <w:noProof/>
          <w:color w:val="auto"/>
          <w:sz w:val="26"/>
          <w:szCs w:val="26"/>
          <w:lang w:val="bg-BG"/>
        </w:rPr>
        <w:t xml:space="preserve">директно на следния адрес: </w:t>
      </w:r>
      <w:hyperlink r:id="rId11" w:history="1">
        <w:r w:rsidRPr="00745CCD">
          <w:rPr>
            <w:rStyle w:val="ac"/>
            <w:sz w:val="26"/>
            <w:szCs w:val="26"/>
          </w:rPr>
          <w:t>https://espd.eop.bg/espd-web/filter?lang=bg</w:t>
        </w:r>
      </w:hyperlink>
      <w:r>
        <w:rPr>
          <w:sz w:val="26"/>
          <w:szCs w:val="26"/>
        </w:rPr>
        <w:t>.</w:t>
      </w:r>
      <w:r>
        <w:rPr>
          <w:sz w:val="26"/>
          <w:szCs w:val="26"/>
          <w:lang w:val="bg-BG"/>
        </w:rPr>
        <w:t xml:space="preserve"> </w:t>
      </w:r>
      <w:r w:rsidRPr="006A2443">
        <w:rPr>
          <w:rFonts w:eastAsia="Calibri"/>
          <w:noProof/>
          <w:color w:val="auto"/>
          <w:sz w:val="26"/>
          <w:szCs w:val="26"/>
          <w:lang w:val="bg-BG"/>
        </w:rPr>
        <w:t xml:space="preserve">  </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Към настоящата документация са приложени два формата на ЕЕДОП, PDF и HML (rar формат). За да се попълни ЕЕДОП е необходимо да се изпълнят следните указания:</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w:t>
      </w:r>
      <w:r>
        <w:rPr>
          <w:rFonts w:eastAsia="Calibri"/>
          <w:noProof/>
          <w:color w:val="auto"/>
          <w:sz w:val="26"/>
          <w:szCs w:val="26"/>
          <w:lang w:val="bg-BG"/>
        </w:rPr>
        <w:tab/>
        <w:t>Изтеглете приложения “expd-request.xml”файл и го съхранете на компютъра си;</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ii.Отворете интернет страницата на системата за еЕЕДОП;</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iii.В долната част на отворилата се страница под въпроса „Вие сте?“ маркирайте отговор „Икономически оператор“;</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iv.В новопоявилото се поле “Искате да:“ маркирайте „заредете файл ЕЕДОП“ ;</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v.В новопоявилото се поле „Качите документ“ натиснете бутона „Избор на файл“, след което следва да се  избере файла, който е бил запаметен, формат expd-request.xml”;</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vi.В новопоявилото се поле изберете мястото на дейност на Вашето предприятие и натиснете бутона “Напред“;</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vii.Ще се зареди еЕЕДОП, който може да се попълва онлайн. След като се попълнят всички раздели, на последната страница ще се появи опция „Преглед“, чрез която опция се зарежда попълнения файл и същия може да бъде прегледан;</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viii.След като зареди целия файл еЕЕДОП, в края на документа се появява бутон „Изтегляне като“. Препоръчително е да се съхранят двете опции на файла на компютъра си, за да може да се редактира повторно, ако е необходимо;</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ix.Изтегленият *pdf. Файл се подписва електронно от всички задължение лица и се прилага към офертата.</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Подписаният ЕЕДОП се представя на оптичен носител. Форматът, в който ще се представи ЕЕДОП, не следва да позволява редакция на неговото съдържание. </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Друга възможност за предоставяне, е чрез осигурен достъп по електронен път до изготвения и подписан електронно документ. В този случай, същият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 като участникът задължително посочва този интернет адрес в описа на представените документи, Образец № 1.</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Когато ЕЕДОП е попълнен през системата за еЕЕДОП, при предоставянето му, с електронен подпис следва  да бъде подписана версията в pdf формат. При представяне на ЕЕДОП от  трети лица, обединения, от участници в обединения, подизпълнители, се прилагат горните правила. Във всички случаи на представяне на ЕЕДОП, той следва да е на електронен носител.</w:t>
      </w:r>
    </w:p>
    <w:p w:rsidR="003A5905" w:rsidRPr="008A706B" w:rsidRDefault="003A5905" w:rsidP="003A5905">
      <w:pPr>
        <w:spacing w:line="276" w:lineRule="auto"/>
        <w:ind w:firstLine="567"/>
        <w:jc w:val="both"/>
        <w:rPr>
          <w:rFonts w:eastAsia="Calibri"/>
          <w:noProof/>
          <w:sz w:val="26"/>
          <w:szCs w:val="26"/>
        </w:rPr>
      </w:pPr>
      <w:r w:rsidRPr="008A706B">
        <w:rPr>
          <w:rFonts w:eastAsia="Calibri"/>
          <w:noProof/>
          <w:sz w:val="26"/>
          <w:szCs w:val="26"/>
        </w:rPr>
        <w:t xml:space="preserve">Друга възможност за представяне на ЕЕДОП е като образец на ЕЕДОП във формат *.doc, изтеглен от официалната интернет страницата на Агенцията за обществени поръчки (АОП ). В този случай участниците следва да попълнят необходимите данни в ЕЕДОП и да го преобразуват в нередактируем формат </w:t>
      </w:r>
      <w:r w:rsidRPr="008A706B">
        <w:rPr>
          <w:rFonts w:eastAsia="Calibri"/>
          <w:noProof/>
          <w:sz w:val="26"/>
          <w:szCs w:val="26"/>
        </w:rPr>
        <w:lastRenderedPageBreak/>
        <w:t>(например *.pdf или еквивалент), след което съответните лица да го подпишат с електронен подпис и представят на Възложителя.</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3A5905" w:rsidRDefault="003A5905" w:rsidP="003A5905">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Възложителят няма право да изисква документи, които вече са му били предоставени или са му служебно известни.</w:t>
      </w:r>
    </w:p>
    <w:p w:rsidR="008B7849" w:rsidRPr="002418A2" w:rsidRDefault="008B7849" w:rsidP="008B7849">
      <w:pPr>
        <w:widowControl/>
        <w:suppressAutoHyphens w:val="0"/>
        <w:spacing w:line="276" w:lineRule="auto"/>
        <w:ind w:firstLine="567"/>
        <w:jc w:val="both"/>
        <w:rPr>
          <w:rFonts w:eastAsia="Calibri"/>
          <w:noProof/>
          <w:color w:val="auto"/>
          <w:sz w:val="26"/>
          <w:szCs w:val="26"/>
          <w:lang w:val="bg-BG"/>
        </w:rPr>
      </w:pPr>
    </w:p>
    <w:p w:rsidR="000657C9" w:rsidRPr="00D83F32" w:rsidRDefault="00D93B2C" w:rsidP="000657C9">
      <w:pPr>
        <w:suppressAutoHyphens w:val="0"/>
        <w:autoSpaceDE w:val="0"/>
        <w:autoSpaceDN w:val="0"/>
        <w:adjustRightInd w:val="0"/>
        <w:ind w:firstLine="567"/>
        <w:jc w:val="both"/>
        <w:rPr>
          <w:b/>
          <w:i/>
          <w:color w:val="auto"/>
          <w:sz w:val="26"/>
          <w:szCs w:val="26"/>
          <w:shd w:val="clear" w:color="auto" w:fill="FFFFFF"/>
          <w:lang w:val="bg-BG"/>
        </w:rPr>
      </w:pPr>
      <w:r w:rsidRPr="00D83F32">
        <w:rPr>
          <w:b/>
          <w:color w:val="auto"/>
          <w:sz w:val="26"/>
          <w:szCs w:val="26"/>
          <w:lang w:val="bg-BG"/>
        </w:rPr>
        <w:t xml:space="preserve">ІІІ. </w:t>
      </w:r>
      <w:r w:rsidRPr="00D83F32">
        <w:rPr>
          <w:b/>
          <w:color w:val="auto"/>
          <w:sz w:val="26"/>
          <w:szCs w:val="26"/>
        </w:rPr>
        <w:t>Критерий за възлагане:</w:t>
      </w:r>
      <w:r w:rsidRPr="00D83F32">
        <w:rPr>
          <w:i/>
          <w:color w:val="auto"/>
          <w:sz w:val="26"/>
          <w:szCs w:val="26"/>
        </w:rPr>
        <w:t xml:space="preserve"> Икономически най-изгодната оферта</w:t>
      </w:r>
      <w:r w:rsidR="005A021F">
        <w:rPr>
          <w:i/>
          <w:color w:val="auto"/>
          <w:sz w:val="26"/>
          <w:szCs w:val="26"/>
          <w:lang w:val="bg-BG"/>
        </w:rPr>
        <w:t xml:space="preserve"> </w:t>
      </w:r>
      <w:r w:rsidRPr="00D83F32">
        <w:rPr>
          <w:i/>
          <w:color w:val="auto"/>
          <w:sz w:val="26"/>
          <w:szCs w:val="26"/>
        </w:rPr>
        <w:t xml:space="preserve">се определя въз основа на критерия - </w:t>
      </w:r>
      <w:r w:rsidR="000657C9" w:rsidRPr="00D83F32">
        <w:rPr>
          <w:b/>
          <w:i/>
          <w:color w:val="auto"/>
          <w:sz w:val="26"/>
          <w:szCs w:val="26"/>
          <w:shd w:val="clear" w:color="auto" w:fill="FFFFFF"/>
        </w:rPr>
        <w:t>„</w:t>
      </w:r>
      <w:r w:rsidR="000657C9" w:rsidRPr="00D83F32">
        <w:rPr>
          <w:b/>
          <w:i/>
          <w:color w:val="auto"/>
          <w:sz w:val="26"/>
          <w:szCs w:val="26"/>
          <w:shd w:val="clear" w:color="auto" w:fill="FFFFFF"/>
          <w:lang w:val="bg-BG"/>
        </w:rPr>
        <w:t>оптимално съотношение качество/цена</w:t>
      </w:r>
      <w:r w:rsidR="000657C9" w:rsidRPr="00D83F32">
        <w:rPr>
          <w:b/>
          <w:i/>
          <w:color w:val="auto"/>
          <w:sz w:val="26"/>
          <w:szCs w:val="26"/>
          <w:shd w:val="clear" w:color="auto" w:fill="FFFFFF"/>
        </w:rPr>
        <w:t>”.</w:t>
      </w:r>
    </w:p>
    <w:p w:rsidR="000657C9" w:rsidRPr="00D83F32" w:rsidRDefault="000657C9" w:rsidP="000657C9">
      <w:pPr>
        <w:widowControl/>
        <w:suppressAutoHyphens w:val="0"/>
        <w:ind w:firstLine="567"/>
        <w:jc w:val="both"/>
        <w:rPr>
          <w:i/>
          <w:color w:val="auto"/>
          <w:sz w:val="26"/>
          <w:szCs w:val="26"/>
          <w:lang w:val="ru-RU"/>
        </w:rPr>
      </w:pPr>
      <w:r w:rsidRPr="00D83F32">
        <w:rPr>
          <w:i/>
          <w:color w:val="auto"/>
          <w:sz w:val="26"/>
          <w:szCs w:val="26"/>
          <w:lang w:val="ru-RU"/>
        </w:rPr>
        <w:t>По смисъла на чл.31, ал.1, т.3 от ЗОП възложителят е разработил в документацията Методика за определяне на комплексната оценка на офертите и начина за определяне на оценката по всеки показател, съдържаща се в последната.</w:t>
      </w:r>
    </w:p>
    <w:p w:rsidR="000657C9" w:rsidRPr="00D83F32" w:rsidRDefault="000657C9" w:rsidP="000657C9">
      <w:pPr>
        <w:widowControl/>
        <w:suppressAutoHyphens w:val="0"/>
        <w:ind w:right="1" w:firstLine="567"/>
        <w:jc w:val="both"/>
        <w:rPr>
          <w:i/>
          <w:color w:val="auto"/>
          <w:sz w:val="26"/>
          <w:szCs w:val="26"/>
          <w:lang w:val="ru-RU"/>
        </w:rPr>
      </w:pPr>
      <w:r w:rsidRPr="00D83F32">
        <w:rPr>
          <w:i/>
          <w:color w:val="auto"/>
          <w:sz w:val="26"/>
          <w:szCs w:val="26"/>
          <w:lang w:val="ru-RU"/>
        </w:rPr>
        <w:t>Избраният критерий за възлагане е посочен в обявлението, с което се оповестява откриването на процедурата.</w:t>
      </w:r>
    </w:p>
    <w:p w:rsidR="000657C9" w:rsidRPr="00D83F32" w:rsidRDefault="000657C9" w:rsidP="000657C9">
      <w:pPr>
        <w:widowControl/>
        <w:suppressAutoHyphens w:val="0"/>
        <w:ind w:right="1" w:firstLine="567"/>
        <w:jc w:val="both"/>
        <w:rPr>
          <w:i/>
          <w:color w:val="auto"/>
          <w:sz w:val="26"/>
          <w:szCs w:val="26"/>
          <w:lang w:val="ru-RU"/>
        </w:rPr>
      </w:pPr>
      <w:r w:rsidRPr="00D83F32">
        <w:rPr>
          <w:i/>
          <w:color w:val="auto"/>
          <w:sz w:val="26"/>
          <w:szCs w:val="26"/>
          <w:lang w:val="ru-RU"/>
        </w:rPr>
        <w:t>В съответствие с разпоредбата на чл.70, ал.7, т.3, б.“а“ от ЗОП – начина за определене на оценката по всеки показател осигурява на участниците достатъчно информация за правилата, които ще се прилагат при определяне на оценката по всеки показател, като за количествено определимите показатели са определени стойностите в цифри и е посочен начина за тяхното изчисляване.</w:t>
      </w:r>
    </w:p>
    <w:p w:rsidR="000657C9" w:rsidRPr="00D83F32" w:rsidRDefault="000657C9" w:rsidP="000657C9">
      <w:pPr>
        <w:widowControl/>
        <w:suppressAutoHyphens w:val="0"/>
        <w:spacing w:before="120"/>
        <w:ind w:firstLine="567"/>
        <w:jc w:val="both"/>
        <w:rPr>
          <w:i/>
          <w:color w:val="auto"/>
          <w:sz w:val="26"/>
          <w:szCs w:val="26"/>
          <w:lang w:val="bg-BG"/>
        </w:rPr>
      </w:pPr>
      <w:r w:rsidRPr="00D83F32">
        <w:rPr>
          <w:i/>
          <w:color w:val="auto"/>
          <w:sz w:val="26"/>
          <w:szCs w:val="26"/>
          <w:lang w:val="bg-BG"/>
        </w:rPr>
        <w:t>Класирането на допуснатите до участие оферти се извършва на база на получената за всяка оферта „Комплексна оценка”, като сума от оценките по определените в Методиката за оценка  показатели.</w:t>
      </w:r>
    </w:p>
    <w:p w:rsidR="00284F98" w:rsidRDefault="001839B6" w:rsidP="00284F98">
      <w:pPr>
        <w:autoSpaceDE w:val="0"/>
        <w:autoSpaceDN w:val="0"/>
        <w:adjustRightInd w:val="0"/>
        <w:ind w:firstLine="567"/>
        <w:jc w:val="both"/>
        <w:rPr>
          <w:i/>
          <w:color w:val="auto"/>
          <w:sz w:val="26"/>
          <w:szCs w:val="26"/>
          <w:lang w:val="bg-BG" w:eastAsia="bg-BG"/>
        </w:rPr>
      </w:pPr>
      <w:r w:rsidRPr="001839B6">
        <w:rPr>
          <w:i/>
          <w:color w:val="auto"/>
          <w:sz w:val="26"/>
          <w:szCs w:val="26"/>
          <w:lang w:val="bg-BG" w:eastAsia="bg-BG"/>
        </w:rPr>
        <w:t>На оценка подлежат единствено предложения, които отговарят на минималните изисквания, поставени от Възложителя към съдържанието на отделните части на предложението за изпълнение на поръчката (подробно разписани в образеца на техническо предложение), на другите изисквания на Възложителя, посочени в документацията за участие, на Техническата спецификация, на действащото законодателство, съществуващите технически изисквания и стандарти и са съобразени с предмета на поръчката, като всяко едно от така изброените изисквания следва да се разбира като „предварително обявени условия на поръчката" по смисъла на чл. 107, т. 2, буква „а" от ЗОП.</w:t>
      </w:r>
    </w:p>
    <w:p w:rsidR="00284F98" w:rsidRDefault="001839B6" w:rsidP="00284F98">
      <w:pPr>
        <w:autoSpaceDE w:val="0"/>
        <w:autoSpaceDN w:val="0"/>
        <w:adjustRightInd w:val="0"/>
        <w:ind w:firstLine="567"/>
        <w:jc w:val="both"/>
        <w:rPr>
          <w:i/>
          <w:color w:val="auto"/>
          <w:sz w:val="26"/>
          <w:szCs w:val="26"/>
          <w:lang w:val="bg-BG" w:eastAsia="bg-BG"/>
        </w:rPr>
      </w:pPr>
      <w:r w:rsidRPr="001839B6">
        <w:rPr>
          <w:i/>
          <w:color w:val="auto"/>
          <w:sz w:val="26"/>
          <w:szCs w:val="26"/>
          <w:lang w:val="bg-BG" w:eastAsia="bg-BG"/>
        </w:rPr>
        <w:t>Предвид посочените изисквания, преди да премине към оценка на показателя за качество, Комисията, назначена да проведе процедурата проверява дали техническите предложения отговарят на гореизброените изисквания.</w:t>
      </w:r>
    </w:p>
    <w:p w:rsidR="007E7BAC" w:rsidRDefault="001839B6" w:rsidP="007E7BAC">
      <w:pPr>
        <w:autoSpaceDE w:val="0"/>
        <w:autoSpaceDN w:val="0"/>
        <w:adjustRightInd w:val="0"/>
        <w:ind w:firstLine="567"/>
        <w:jc w:val="both"/>
        <w:rPr>
          <w:i/>
          <w:color w:val="auto"/>
          <w:sz w:val="26"/>
          <w:szCs w:val="26"/>
          <w:lang w:val="bg-BG" w:eastAsia="bg-BG"/>
        </w:rPr>
      </w:pPr>
      <w:r w:rsidRPr="001839B6">
        <w:rPr>
          <w:i/>
          <w:color w:val="auto"/>
          <w:sz w:val="26"/>
          <w:szCs w:val="26"/>
          <w:lang w:val="bg-BG" w:eastAsia="bg-BG"/>
        </w:rPr>
        <w:t>Оценката на Предложението за изпълнение на поръчката се извършва по точковата система на оценяване по скалата посочена в Методиката за оценка на офертите. Предложението трябва задължително да е съобразено с Техническата спецификация, предварително обявените условия и изискванията на Възложителя и да не бъде преценено като „неподходяща оферта“.</w:t>
      </w:r>
    </w:p>
    <w:p w:rsidR="001839B6" w:rsidRPr="001839B6" w:rsidRDefault="001839B6" w:rsidP="007E7BAC">
      <w:pPr>
        <w:autoSpaceDE w:val="0"/>
        <w:autoSpaceDN w:val="0"/>
        <w:adjustRightInd w:val="0"/>
        <w:ind w:firstLine="567"/>
        <w:jc w:val="both"/>
        <w:rPr>
          <w:i/>
          <w:color w:val="auto"/>
          <w:sz w:val="26"/>
          <w:szCs w:val="26"/>
          <w:lang w:val="bg-BG" w:eastAsia="bg-BG"/>
        </w:rPr>
      </w:pPr>
      <w:r w:rsidRPr="001839B6">
        <w:rPr>
          <w:i/>
          <w:color w:val="auto"/>
          <w:sz w:val="26"/>
          <w:szCs w:val="26"/>
          <w:lang w:val="bg-BG" w:eastAsia="bg-BG"/>
        </w:rPr>
        <w:t xml:space="preserve">"Неподходяща оферта" е тази оферта, която не отговаря на техническата </w:t>
      </w:r>
      <w:r w:rsidRPr="001839B6">
        <w:rPr>
          <w:i/>
          <w:color w:val="auto"/>
          <w:sz w:val="26"/>
          <w:szCs w:val="26"/>
          <w:lang w:val="bg-BG" w:eastAsia="bg-BG"/>
        </w:rPr>
        <w:lastRenderedPageBreak/>
        <w:t>спецификация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w:t>
      </w:r>
    </w:p>
    <w:p w:rsidR="001839B6" w:rsidRPr="001839B6" w:rsidRDefault="001839B6" w:rsidP="001839B6">
      <w:pPr>
        <w:keepNext/>
        <w:keepLines/>
        <w:tabs>
          <w:tab w:val="left" w:pos="1289"/>
        </w:tabs>
        <w:suppressAutoHyphens w:val="0"/>
        <w:spacing w:line="276" w:lineRule="auto"/>
        <w:ind w:right="1" w:firstLine="567"/>
        <w:jc w:val="both"/>
        <w:outlineLvl w:val="3"/>
        <w:rPr>
          <w:i/>
          <w:color w:val="auto"/>
          <w:sz w:val="26"/>
          <w:szCs w:val="26"/>
          <w:lang w:val="bg-BG" w:eastAsia="bg-BG"/>
        </w:rPr>
      </w:pPr>
      <w:r w:rsidRPr="001839B6">
        <w:rPr>
          <w:i/>
          <w:color w:val="auto"/>
          <w:sz w:val="26"/>
          <w:szCs w:val="26"/>
          <w:lang w:val="bg-BG" w:eastAsia="bg-BG"/>
        </w:rPr>
        <w:t>Офертите на Участниците, които отговарят на предварително обявените условия на Възложителя и са допуснати до този етап на провеждане на процедурата (оценка на Офертите), се оценяват с Комплексна оценка - „КО".</w:t>
      </w:r>
    </w:p>
    <w:p w:rsidR="001839B6" w:rsidRPr="001839B6" w:rsidRDefault="001839B6" w:rsidP="001839B6">
      <w:pPr>
        <w:keepNext/>
        <w:keepLines/>
        <w:tabs>
          <w:tab w:val="left" w:pos="1289"/>
        </w:tabs>
        <w:suppressAutoHyphens w:val="0"/>
        <w:spacing w:line="276" w:lineRule="auto"/>
        <w:ind w:right="1" w:firstLine="567"/>
        <w:jc w:val="both"/>
        <w:outlineLvl w:val="3"/>
        <w:rPr>
          <w:i/>
          <w:color w:val="auto"/>
          <w:sz w:val="26"/>
          <w:szCs w:val="26"/>
          <w:lang w:val="bg-BG" w:eastAsia="bg-BG"/>
        </w:rPr>
      </w:pPr>
      <w:r w:rsidRPr="001839B6">
        <w:rPr>
          <w:i/>
          <w:color w:val="auto"/>
          <w:sz w:val="26"/>
          <w:szCs w:val="26"/>
          <w:lang w:val="bg-BG" w:eastAsia="bg-BG"/>
        </w:rPr>
        <w:t>На оценка подлежи всяко предложение на допуснатите участници, отговарящо на изискванията на възложителя.</w:t>
      </w:r>
    </w:p>
    <w:p w:rsidR="001839B6" w:rsidRPr="001839B6" w:rsidRDefault="001839B6" w:rsidP="001839B6">
      <w:pPr>
        <w:keepNext/>
        <w:keepLines/>
        <w:tabs>
          <w:tab w:val="left" w:pos="1289"/>
        </w:tabs>
        <w:suppressAutoHyphens w:val="0"/>
        <w:spacing w:line="276" w:lineRule="auto"/>
        <w:ind w:right="1" w:firstLine="567"/>
        <w:jc w:val="both"/>
        <w:outlineLvl w:val="3"/>
        <w:rPr>
          <w:i/>
          <w:color w:val="auto"/>
          <w:sz w:val="26"/>
          <w:szCs w:val="26"/>
          <w:lang w:val="bg-BG" w:eastAsia="bg-BG"/>
        </w:rPr>
      </w:pPr>
      <w:r w:rsidRPr="001839B6">
        <w:rPr>
          <w:i/>
          <w:color w:val="auto"/>
          <w:sz w:val="26"/>
          <w:szCs w:val="26"/>
          <w:lang w:val="bg-BG" w:eastAsia="bg-BG"/>
        </w:rPr>
        <w:t>Класирането на допуснатите до участие оферти се извършва на база на получената за всяка оферта „Комплексна оценка”, като сума от оценките по определените в Методиката за оценка  показатели.</w:t>
      </w:r>
    </w:p>
    <w:p w:rsidR="001839B6" w:rsidRPr="00D83F32" w:rsidRDefault="001839B6" w:rsidP="001839B6">
      <w:pPr>
        <w:widowControl/>
        <w:suppressAutoHyphens w:val="0"/>
        <w:spacing w:before="120"/>
        <w:ind w:firstLine="567"/>
        <w:jc w:val="both"/>
        <w:rPr>
          <w:b/>
          <w:bCs/>
          <w:i/>
          <w:color w:val="auto"/>
          <w:sz w:val="26"/>
          <w:szCs w:val="26"/>
          <w:u w:val="single"/>
          <w:lang w:val="bg-BG"/>
        </w:rPr>
      </w:pPr>
      <w:r w:rsidRPr="00D83F32">
        <w:rPr>
          <w:b/>
          <w:bCs/>
          <w:i/>
          <w:color w:val="auto"/>
          <w:sz w:val="26"/>
          <w:szCs w:val="26"/>
          <w:u w:val="single"/>
          <w:lang w:val="bg-BG"/>
        </w:rPr>
        <w:t>Показатели за оценка</w:t>
      </w:r>
    </w:p>
    <w:p w:rsidR="001839B6" w:rsidRPr="00D83F32" w:rsidRDefault="001839B6" w:rsidP="001839B6">
      <w:pPr>
        <w:widowControl/>
        <w:suppressAutoHyphens w:val="0"/>
        <w:spacing w:before="120"/>
        <w:ind w:firstLine="567"/>
        <w:jc w:val="both"/>
        <w:rPr>
          <w:b/>
          <w:bCs/>
          <w:i/>
          <w:color w:val="auto"/>
          <w:sz w:val="26"/>
          <w:szCs w:val="26"/>
          <w:u w:val="single"/>
          <w:lang w:val="bg-BG"/>
        </w:rPr>
      </w:pPr>
      <w:r w:rsidRPr="00D83F32">
        <w:rPr>
          <w:b/>
          <w:bCs/>
          <w:i/>
          <w:color w:val="auto"/>
          <w:sz w:val="26"/>
          <w:szCs w:val="26"/>
          <w:u w:val="single"/>
          <w:lang w:val="bg-BG"/>
        </w:rPr>
        <w:t xml:space="preserve">К1 – Предложена цена – максимална оценка – </w:t>
      </w:r>
      <w:r>
        <w:rPr>
          <w:b/>
          <w:bCs/>
          <w:i/>
          <w:color w:val="auto"/>
          <w:sz w:val="26"/>
          <w:szCs w:val="26"/>
          <w:u w:val="single"/>
          <w:lang w:val="bg-BG"/>
        </w:rPr>
        <w:t>5</w:t>
      </w:r>
      <w:r w:rsidRPr="00D83F32">
        <w:rPr>
          <w:b/>
          <w:bCs/>
          <w:i/>
          <w:color w:val="auto"/>
          <w:sz w:val="26"/>
          <w:szCs w:val="26"/>
          <w:u w:val="single"/>
          <w:lang w:val="bg-BG"/>
        </w:rPr>
        <w:t>0 точки;</w:t>
      </w:r>
    </w:p>
    <w:p w:rsidR="001839B6" w:rsidRPr="00D83F32" w:rsidRDefault="001839B6" w:rsidP="001839B6">
      <w:pPr>
        <w:widowControl/>
        <w:suppressAutoHyphens w:val="0"/>
        <w:spacing w:before="120"/>
        <w:ind w:firstLine="567"/>
        <w:jc w:val="both"/>
        <w:rPr>
          <w:b/>
          <w:bCs/>
          <w:i/>
          <w:color w:val="auto"/>
          <w:sz w:val="26"/>
          <w:szCs w:val="26"/>
          <w:u w:val="single"/>
          <w:lang w:val="bg-BG"/>
        </w:rPr>
      </w:pPr>
      <w:r w:rsidRPr="00D83F32">
        <w:rPr>
          <w:b/>
          <w:bCs/>
          <w:i/>
          <w:color w:val="auto"/>
          <w:sz w:val="26"/>
          <w:szCs w:val="26"/>
          <w:u w:val="single"/>
          <w:lang w:val="bg-BG"/>
        </w:rPr>
        <w:t xml:space="preserve">К2 – Организация за изпълнение на поръчката – </w:t>
      </w:r>
      <w:r>
        <w:rPr>
          <w:b/>
          <w:bCs/>
          <w:i/>
          <w:color w:val="auto"/>
          <w:sz w:val="26"/>
          <w:szCs w:val="26"/>
          <w:u w:val="single"/>
          <w:lang w:val="bg-BG"/>
        </w:rPr>
        <w:t>50 точки.</w:t>
      </w:r>
    </w:p>
    <w:p w:rsidR="001839B6" w:rsidRDefault="001839B6" w:rsidP="000657C9">
      <w:pPr>
        <w:widowControl/>
        <w:suppressAutoHyphens w:val="0"/>
        <w:spacing w:before="120"/>
        <w:ind w:firstLine="567"/>
        <w:jc w:val="both"/>
        <w:rPr>
          <w:b/>
          <w:bCs/>
          <w:i/>
          <w:color w:val="auto"/>
          <w:sz w:val="26"/>
          <w:szCs w:val="26"/>
          <w:u w:val="single"/>
          <w:lang w:val="bg-BG"/>
        </w:rPr>
      </w:pPr>
    </w:p>
    <w:p w:rsidR="000657C9" w:rsidRPr="00D83F32" w:rsidRDefault="000657C9" w:rsidP="000657C9">
      <w:pPr>
        <w:widowControl/>
        <w:suppressAutoHyphens w:val="0"/>
        <w:spacing w:before="120"/>
        <w:ind w:firstLine="567"/>
        <w:jc w:val="both"/>
        <w:rPr>
          <w:b/>
          <w:bCs/>
          <w:i/>
          <w:color w:val="auto"/>
          <w:sz w:val="26"/>
          <w:szCs w:val="26"/>
          <w:u w:val="single"/>
          <w:lang w:val="bg-BG"/>
        </w:rPr>
      </w:pPr>
      <w:r w:rsidRPr="00D83F32">
        <w:rPr>
          <w:b/>
          <w:bCs/>
          <w:i/>
          <w:color w:val="auto"/>
          <w:sz w:val="26"/>
          <w:szCs w:val="26"/>
          <w:u w:val="single"/>
          <w:lang w:val="bg-BG"/>
        </w:rPr>
        <w:t>К1 – Предложена цена – показателят се изчислява по следната формула:</w:t>
      </w:r>
    </w:p>
    <w:p w:rsidR="000657C9" w:rsidRPr="00D83F32" w:rsidRDefault="000657C9" w:rsidP="000657C9">
      <w:pPr>
        <w:widowControl/>
        <w:suppressAutoHyphens w:val="0"/>
        <w:spacing w:before="120"/>
        <w:ind w:firstLine="567"/>
        <w:jc w:val="both"/>
        <w:rPr>
          <w:b/>
          <w:i/>
          <w:color w:val="auto"/>
          <w:sz w:val="26"/>
          <w:szCs w:val="26"/>
          <w:lang w:val="ru-RU"/>
        </w:rPr>
      </w:pPr>
      <w:r w:rsidRPr="00D83F32">
        <w:rPr>
          <w:b/>
          <w:i/>
          <w:color w:val="auto"/>
          <w:sz w:val="26"/>
          <w:szCs w:val="26"/>
          <w:lang w:val="bg-BG"/>
        </w:rPr>
        <w:t xml:space="preserve">К1 = </w:t>
      </w:r>
      <w:r w:rsidRPr="00D83F32">
        <w:rPr>
          <w:b/>
          <w:i/>
          <w:color w:val="auto"/>
          <w:sz w:val="26"/>
          <w:szCs w:val="26"/>
          <w:lang w:val="ru-RU"/>
        </w:rPr>
        <w:t>(Ц</w:t>
      </w:r>
      <w:r w:rsidRPr="00D83F32">
        <w:rPr>
          <w:b/>
          <w:i/>
          <w:color w:val="auto"/>
          <w:sz w:val="26"/>
          <w:szCs w:val="26"/>
          <w:vertAlign w:val="subscript"/>
        </w:rPr>
        <w:t>min</w:t>
      </w:r>
      <w:r w:rsidRPr="00D83F32">
        <w:rPr>
          <w:b/>
          <w:i/>
          <w:color w:val="auto"/>
          <w:sz w:val="26"/>
          <w:szCs w:val="26"/>
          <w:lang w:val="ru-RU"/>
        </w:rPr>
        <w:t xml:space="preserve"> / Ц</w:t>
      </w:r>
      <w:r w:rsidRPr="00D83F32">
        <w:rPr>
          <w:b/>
          <w:i/>
          <w:color w:val="auto"/>
          <w:sz w:val="26"/>
          <w:szCs w:val="26"/>
          <w:vertAlign w:val="subscript"/>
        </w:rPr>
        <w:t>i</w:t>
      </w:r>
      <w:r w:rsidRPr="00D83F32">
        <w:rPr>
          <w:b/>
          <w:i/>
          <w:color w:val="auto"/>
          <w:sz w:val="26"/>
          <w:szCs w:val="26"/>
          <w:lang w:val="ru-RU"/>
        </w:rPr>
        <w:t xml:space="preserve">) </w:t>
      </w:r>
      <w:r w:rsidRPr="00D83F32">
        <w:rPr>
          <w:b/>
          <w:i/>
          <w:color w:val="auto"/>
          <w:sz w:val="26"/>
          <w:szCs w:val="26"/>
        </w:rPr>
        <w:t>x</w:t>
      </w:r>
      <w:r w:rsidRPr="00D83F32">
        <w:rPr>
          <w:b/>
          <w:i/>
          <w:color w:val="auto"/>
          <w:sz w:val="26"/>
          <w:szCs w:val="26"/>
          <w:lang w:val="ru-RU"/>
        </w:rPr>
        <w:t xml:space="preserve"> </w:t>
      </w:r>
      <w:r>
        <w:rPr>
          <w:b/>
          <w:i/>
          <w:color w:val="auto"/>
          <w:sz w:val="26"/>
          <w:szCs w:val="26"/>
          <w:lang w:val="bg-BG"/>
        </w:rPr>
        <w:t>5</w:t>
      </w:r>
      <w:r w:rsidRPr="00D83F32">
        <w:rPr>
          <w:b/>
          <w:i/>
          <w:color w:val="auto"/>
          <w:sz w:val="26"/>
          <w:szCs w:val="26"/>
          <w:lang w:val="ru-RU"/>
        </w:rPr>
        <w:t>0</w:t>
      </w:r>
    </w:p>
    <w:p w:rsidR="000657C9" w:rsidRPr="00D83F32" w:rsidRDefault="000657C9" w:rsidP="000657C9">
      <w:pPr>
        <w:widowControl/>
        <w:suppressAutoHyphens w:val="0"/>
        <w:spacing w:before="120"/>
        <w:ind w:firstLine="567"/>
        <w:jc w:val="both"/>
        <w:rPr>
          <w:i/>
          <w:color w:val="auto"/>
          <w:sz w:val="26"/>
          <w:szCs w:val="26"/>
          <w:lang w:val="bg-BG"/>
        </w:rPr>
      </w:pPr>
      <w:r w:rsidRPr="00D83F32">
        <w:rPr>
          <w:i/>
          <w:color w:val="auto"/>
          <w:sz w:val="26"/>
          <w:szCs w:val="26"/>
          <w:lang w:val="bg-BG"/>
        </w:rPr>
        <w:t>където</w:t>
      </w:r>
    </w:p>
    <w:p w:rsidR="000657C9" w:rsidRPr="00D83F32" w:rsidRDefault="000657C9" w:rsidP="000657C9">
      <w:pPr>
        <w:widowControl/>
        <w:suppressAutoHyphens w:val="0"/>
        <w:spacing w:before="120"/>
        <w:ind w:firstLine="567"/>
        <w:jc w:val="both"/>
        <w:rPr>
          <w:i/>
          <w:iCs/>
          <w:color w:val="auto"/>
          <w:sz w:val="26"/>
          <w:szCs w:val="26"/>
          <w:lang w:val="ru-RU"/>
        </w:rPr>
      </w:pPr>
      <w:r w:rsidRPr="00D83F32">
        <w:rPr>
          <w:b/>
          <w:i/>
          <w:iCs/>
          <w:color w:val="auto"/>
          <w:sz w:val="26"/>
          <w:szCs w:val="26"/>
          <w:lang w:val="ru-RU"/>
        </w:rPr>
        <w:t>Ц</w:t>
      </w:r>
      <w:r w:rsidRPr="00D83F32">
        <w:rPr>
          <w:b/>
          <w:i/>
          <w:iCs/>
          <w:color w:val="auto"/>
          <w:sz w:val="26"/>
          <w:szCs w:val="26"/>
          <w:vertAlign w:val="subscript"/>
        </w:rPr>
        <w:t>i</w:t>
      </w:r>
      <w:r w:rsidRPr="00D83F32">
        <w:rPr>
          <w:i/>
          <w:iCs/>
          <w:color w:val="auto"/>
          <w:sz w:val="26"/>
          <w:szCs w:val="26"/>
          <w:vertAlign w:val="subscript"/>
          <w:lang w:val="ru-RU"/>
        </w:rPr>
        <w:t xml:space="preserve">  </w:t>
      </w:r>
      <w:r w:rsidRPr="00D83F32">
        <w:rPr>
          <w:i/>
          <w:iCs/>
          <w:color w:val="auto"/>
          <w:sz w:val="26"/>
          <w:szCs w:val="26"/>
        </w:rPr>
        <w:t>e</w:t>
      </w:r>
      <w:r w:rsidRPr="00D83F32">
        <w:rPr>
          <w:i/>
          <w:iCs/>
          <w:color w:val="auto"/>
          <w:sz w:val="26"/>
          <w:szCs w:val="26"/>
          <w:lang w:val="ru-RU"/>
        </w:rPr>
        <w:t xml:space="preserve">  предложена обща цена (без ДДС), съгласно Ценовото предложение на съответния участник,  </w:t>
      </w:r>
    </w:p>
    <w:p w:rsidR="000657C9" w:rsidRPr="00D83F32" w:rsidRDefault="000657C9" w:rsidP="000657C9">
      <w:pPr>
        <w:widowControl/>
        <w:suppressAutoHyphens w:val="0"/>
        <w:spacing w:before="120"/>
        <w:ind w:firstLine="567"/>
        <w:jc w:val="both"/>
        <w:rPr>
          <w:i/>
          <w:iCs/>
          <w:color w:val="auto"/>
          <w:sz w:val="26"/>
          <w:szCs w:val="26"/>
          <w:lang w:val="ru-RU"/>
        </w:rPr>
      </w:pPr>
      <w:r w:rsidRPr="00D83F32">
        <w:rPr>
          <w:i/>
          <w:iCs/>
          <w:color w:val="auto"/>
          <w:sz w:val="26"/>
          <w:szCs w:val="26"/>
          <w:lang w:val="ru-RU"/>
        </w:rPr>
        <w:t xml:space="preserve">Където </w:t>
      </w:r>
      <w:r w:rsidRPr="00D83F32">
        <w:rPr>
          <w:b/>
          <w:i/>
          <w:iCs/>
          <w:color w:val="auto"/>
          <w:sz w:val="26"/>
          <w:szCs w:val="26"/>
          <w:lang w:val="ru-RU"/>
        </w:rPr>
        <w:t>Ц</w:t>
      </w:r>
      <w:r w:rsidRPr="00D83F32">
        <w:rPr>
          <w:b/>
          <w:i/>
          <w:iCs/>
          <w:color w:val="auto"/>
          <w:sz w:val="26"/>
          <w:szCs w:val="26"/>
          <w:vertAlign w:val="subscript"/>
        </w:rPr>
        <w:t>min</w:t>
      </w:r>
      <w:r w:rsidRPr="00D83F32">
        <w:rPr>
          <w:b/>
          <w:i/>
          <w:iCs/>
          <w:color w:val="auto"/>
          <w:sz w:val="26"/>
          <w:szCs w:val="26"/>
          <w:vertAlign w:val="subscript"/>
          <w:lang w:val="ru-RU"/>
        </w:rPr>
        <w:t xml:space="preserve"> </w:t>
      </w:r>
      <w:r w:rsidRPr="00D83F32">
        <w:rPr>
          <w:i/>
          <w:iCs/>
          <w:color w:val="auto"/>
          <w:sz w:val="26"/>
          <w:szCs w:val="26"/>
          <w:vertAlign w:val="subscript"/>
          <w:lang w:val="ru-RU"/>
        </w:rPr>
        <w:t xml:space="preserve"> </w:t>
      </w:r>
      <w:r w:rsidRPr="00D83F32">
        <w:rPr>
          <w:i/>
          <w:iCs/>
          <w:color w:val="auto"/>
          <w:sz w:val="26"/>
          <w:szCs w:val="26"/>
        </w:rPr>
        <w:t>e</w:t>
      </w:r>
      <w:r w:rsidRPr="00D83F32">
        <w:rPr>
          <w:i/>
          <w:iCs/>
          <w:color w:val="auto"/>
          <w:sz w:val="26"/>
          <w:szCs w:val="26"/>
          <w:lang w:val="ru-RU"/>
        </w:rPr>
        <w:t xml:space="preserve"> минималната предложена обща цена (без ДДС), съгласно Ценовото предложение на участника, предложил най-ниска обща цена.  </w:t>
      </w:r>
    </w:p>
    <w:p w:rsidR="000657C9" w:rsidRPr="00D83F32" w:rsidRDefault="000657C9" w:rsidP="000657C9">
      <w:pPr>
        <w:widowControl/>
        <w:suppressAutoHyphens w:val="0"/>
        <w:spacing w:before="120"/>
        <w:ind w:firstLine="567"/>
        <w:jc w:val="both"/>
        <w:rPr>
          <w:i/>
          <w:color w:val="auto"/>
          <w:sz w:val="26"/>
          <w:szCs w:val="26"/>
          <w:lang w:val="bg-BG"/>
        </w:rPr>
      </w:pPr>
    </w:p>
    <w:p w:rsidR="000657C9" w:rsidRPr="00D83F32" w:rsidRDefault="000657C9" w:rsidP="000657C9">
      <w:pPr>
        <w:widowControl/>
        <w:suppressAutoHyphens w:val="0"/>
        <w:spacing w:before="120"/>
        <w:ind w:firstLine="567"/>
        <w:jc w:val="both"/>
        <w:rPr>
          <w:bCs/>
          <w:i/>
          <w:color w:val="auto"/>
          <w:sz w:val="26"/>
          <w:szCs w:val="26"/>
          <w:u w:val="single"/>
          <w:lang w:val="bg-BG"/>
        </w:rPr>
      </w:pPr>
      <w:r w:rsidRPr="00D83F32">
        <w:rPr>
          <w:b/>
          <w:bCs/>
          <w:i/>
          <w:color w:val="auto"/>
          <w:sz w:val="26"/>
          <w:szCs w:val="26"/>
          <w:u w:val="single"/>
          <w:lang w:val="bg-BG"/>
        </w:rPr>
        <w:t xml:space="preserve">К2 – Организация за изпълнение на поръчката – </w:t>
      </w:r>
      <w:r w:rsidRPr="00D83F32">
        <w:rPr>
          <w:bCs/>
          <w:i/>
          <w:color w:val="auto"/>
          <w:sz w:val="26"/>
          <w:szCs w:val="26"/>
          <w:u w:val="single"/>
          <w:lang w:val="bg-BG"/>
        </w:rPr>
        <w:t xml:space="preserve">в техническото си предложение участникът трябва да посочи организацията за изпълнение на </w:t>
      </w:r>
      <w:r>
        <w:rPr>
          <w:bCs/>
          <w:i/>
          <w:color w:val="auto"/>
          <w:sz w:val="26"/>
          <w:szCs w:val="26"/>
          <w:u w:val="single"/>
          <w:lang w:val="bg-BG"/>
        </w:rPr>
        <w:t>проектирането и упражняването на авторски надзор</w:t>
      </w:r>
      <w:r w:rsidRPr="00D83F32">
        <w:rPr>
          <w:bCs/>
          <w:i/>
          <w:color w:val="auto"/>
          <w:sz w:val="26"/>
          <w:szCs w:val="26"/>
          <w:u w:val="single"/>
          <w:lang w:val="bg-BG"/>
        </w:rPr>
        <w:t xml:space="preserve"> съгласно Техническата спецификация. Оценява се посочената организация на работа.</w:t>
      </w:r>
    </w:p>
    <w:p w:rsidR="000657C9" w:rsidRPr="00D83F32" w:rsidRDefault="000657C9" w:rsidP="000657C9">
      <w:pPr>
        <w:widowControl/>
        <w:suppressAutoHyphens w:val="0"/>
        <w:spacing w:before="120"/>
        <w:ind w:firstLine="567"/>
        <w:jc w:val="both"/>
        <w:rPr>
          <w:bCs/>
          <w:i/>
          <w:color w:val="auto"/>
          <w:sz w:val="26"/>
          <w:szCs w:val="26"/>
          <w:u w:val="single"/>
          <w:lang w:val="bg-BG"/>
        </w:rPr>
      </w:pPr>
      <w:r w:rsidRPr="00D83F32">
        <w:rPr>
          <w:bCs/>
          <w:i/>
          <w:color w:val="auto"/>
          <w:sz w:val="26"/>
          <w:szCs w:val="26"/>
          <w:u w:val="single"/>
          <w:lang w:val="bg-BG"/>
        </w:rPr>
        <w:t>Показателят се изчислява по следния начин:</w:t>
      </w:r>
    </w:p>
    <w:p w:rsidR="000657C9" w:rsidRPr="00D83F32" w:rsidRDefault="000657C9" w:rsidP="000657C9">
      <w:pPr>
        <w:widowControl/>
        <w:suppressAutoHyphens w:val="0"/>
        <w:spacing w:before="120"/>
        <w:ind w:firstLine="567"/>
        <w:jc w:val="both"/>
        <w:rPr>
          <w:b/>
          <w:bCs/>
          <w:i/>
          <w:color w:val="auto"/>
          <w:sz w:val="26"/>
          <w:szCs w:val="26"/>
          <w:u w:val="single"/>
          <w:lang w:val="bg-BG"/>
        </w:rPr>
      </w:pP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5"/>
        <w:gridCol w:w="1260"/>
      </w:tblGrid>
      <w:tr w:rsidR="000657C9" w:rsidRPr="00D83F32" w:rsidTr="00F34905">
        <w:trPr>
          <w:trHeight w:val="117"/>
        </w:trPr>
        <w:tc>
          <w:tcPr>
            <w:tcW w:w="8755" w:type="dxa"/>
            <w:shd w:val="clear" w:color="auto" w:fill="92D050"/>
          </w:tcPr>
          <w:p w:rsidR="000657C9" w:rsidRPr="00D83F32" w:rsidRDefault="000657C9" w:rsidP="00F34905">
            <w:pPr>
              <w:widowControl/>
              <w:suppressAutoHyphens w:val="0"/>
              <w:spacing w:before="120"/>
              <w:ind w:firstLine="567"/>
              <w:jc w:val="both"/>
              <w:rPr>
                <w:b/>
                <w:bCs/>
                <w:i/>
                <w:color w:val="auto"/>
                <w:sz w:val="26"/>
                <w:szCs w:val="26"/>
                <w:lang w:val="bg-BG"/>
              </w:rPr>
            </w:pPr>
            <w:r w:rsidRPr="00D83F32">
              <w:rPr>
                <w:b/>
                <w:i/>
                <w:color w:val="auto"/>
                <w:sz w:val="26"/>
                <w:szCs w:val="26"/>
                <w:lang w:val="bg-BG"/>
              </w:rPr>
              <w:t xml:space="preserve"> Организация за изпълнение на поръчката</w:t>
            </w:r>
          </w:p>
        </w:tc>
        <w:tc>
          <w:tcPr>
            <w:tcW w:w="1260" w:type="dxa"/>
            <w:shd w:val="clear" w:color="auto" w:fill="92D050"/>
          </w:tcPr>
          <w:p w:rsidR="000657C9" w:rsidRPr="00195E35" w:rsidRDefault="000657C9" w:rsidP="00F34905">
            <w:pPr>
              <w:widowControl/>
              <w:suppressAutoHyphens w:val="0"/>
              <w:spacing w:before="120"/>
              <w:jc w:val="both"/>
              <w:rPr>
                <w:b/>
                <w:bCs/>
                <w:i/>
                <w:color w:val="auto"/>
                <w:sz w:val="26"/>
                <w:szCs w:val="26"/>
                <w:lang w:val="bg-BG"/>
              </w:rPr>
            </w:pPr>
            <w:r w:rsidRPr="00D83F32">
              <w:rPr>
                <w:b/>
                <w:bCs/>
                <w:i/>
                <w:color w:val="auto"/>
                <w:sz w:val="26"/>
                <w:szCs w:val="26"/>
                <w:lang w:val="bg-BG"/>
              </w:rPr>
              <w:t>макс.</w:t>
            </w:r>
            <w:r>
              <w:rPr>
                <w:b/>
                <w:bCs/>
                <w:i/>
                <w:color w:val="auto"/>
                <w:sz w:val="26"/>
                <w:szCs w:val="26"/>
                <w:lang w:val="bg-BG"/>
              </w:rPr>
              <w:t>50</w:t>
            </w:r>
          </w:p>
        </w:tc>
      </w:tr>
      <w:tr w:rsidR="000657C9" w:rsidRPr="00D83F32" w:rsidTr="00F34905">
        <w:trPr>
          <w:trHeight w:val="1214"/>
        </w:trPr>
        <w:tc>
          <w:tcPr>
            <w:tcW w:w="8755" w:type="dxa"/>
          </w:tcPr>
          <w:p w:rsidR="000657C9" w:rsidRPr="00D83F32"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0657C9" w:rsidRPr="00D83F32" w:rsidRDefault="000657C9" w:rsidP="00F34905">
            <w:pPr>
              <w:widowControl/>
              <w:suppressAutoHyphens w:val="0"/>
              <w:spacing w:before="120"/>
              <w:ind w:firstLine="567"/>
              <w:jc w:val="both"/>
              <w:rPr>
                <w:i/>
                <w:color w:val="auto"/>
                <w:sz w:val="26"/>
                <w:szCs w:val="26"/>
                <w:lang w:val="bg-BG"/>
              </w:rPr>
            </w:pPr>
            <w:r w:rsidRPr="006416A8">
              <w:rPr>
                <w:i/>
                <w:color w:val="auto"/>
                <w:sz w:val="26"/>
                <w:szCs w:val="26"/>
                <w:lang w:val="bg-BG"/>
              </w:rPr>
              <w:t xml:space="preserve">- участникът е представил организация за изпълнение на проектирането и упражняването на авторски надзор </w:t>
            </w:r>
            <w:r w:rsidRPr="000F3F96">
              <w:rPr>
                <w:i/>
                <w:color w:val="auto"/>
                <w:sz w:val="26"/>
                <w:szCs w:val="26"/>
                <w:lang w:val="bg-BG"/>
              </w:rPr>
              <w:t>с описание на дейностите и етапите за изпълнение съгласно Техническата спецификация.</w:t>
            </w:r>
            <w:r w:rsidRPr="00D83F32">
              <w:rPr>
                <w:i/>
                <w:color w:val="auto"/>
                <w:sz w:val="26"/>
                <w:szCs w:val="26"/>
                <w:lang w:val="bg-BG"/>
              </w:rPr>
              <w:t xml:space="preserve"> </w:t>
            </w:r>
          </w:p>
          <w:p w:rsidR="000657C9"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участникът е предложил организация на работата на екип</w:t>
            </w:r>
            <w:r>
              <w:rPr>
                <w:i/>
                <w:color w:val="auto"/>
                <w:sz w:val="26"/>
                <w:szCs w:val="26"/>
                <w:lang w:val="bg-BG"/>
              </w:rPr>
              <w:t>а си</w:t>
            </w:r>
            <w:r w:rsidRPr="00D83F32">
              <w:rPr>
                <w:i/>
                <w:color w:val="auto"/>
                <w:sz w:val="26"/>
                <w:szCs w:val="26"/>
                <w:lang w:val="bg-BG"/>
              </w:rPr>
              <w:t xml:space="preserve">,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545E0D" w:rsidRPr="00D83F32" w:rsidRDefault="00545E0D" w:rsidP="00F34905">
            <w:pPr>
              <w:widowControl/>
              <w:suppressAutoHyphens w:val="0"/>
              <w:spacing w:before="120"/>
              <w:ind w:firstLine="567"/>
              <w:jc w:val="both"/>
              <w:rPr>
                <w:i/>
                <w:color w:val="auto"/>
                <w:sz w:val="26"/>
                <w:szCs w:val="26"/>
                <w:lang w:val="bg-BG"/>
              </w:rPr>
            </w:pPr>
            <w:r w:rsidRPr="00545E0D">
              <w:rPr>
                <w:i/>
                <w:color w:val="auto"/>
                <w:sz w:val="26"/>
                <w:szCs w:val="26"/>
                <w:lang w:val="bg-BG"/>
              </w:rPr>
              <w:lastRenderedPageBreak/>
              <w:t>- участникът е представил Индикативен график включващ последователността и продължителността на всички видовете дейности, свързани с изпълнение на обществената поръчка. При изготвянето на графика следва да бъде спазена последователността за изпълнение на видовете работи и дейности съгласно техническата спецификация на Възложителя и техническото предложение на участника. В графика следва да са посочени срокове за изпълнение на отделните дейности и етапи.</w:t>
            </w:r>
          </w:p>
        </w:tc>
        <w:tc>
          <w:tcPr>
            <w:tcW w:w="1260" w:type="dxa"/>
          </w:tcPr>
          <w:p w:rsidR="000657C9" w:rsidRPr="00D83F32" w:rsidRDefault="000657C9" w:rsidP="00F34905">
            <w:pPr>
              <w:widowControl/>
              <w:suppressAutoHyphens w:val="0"/>
              <w:spacing w:before="120"/>
              <w:ind w:firstLine="567"/>
              <w:jc w:val="both"/>
              <w:rPr>
                <w:i/>
                <w:color w:val="auto"/>
                <w:sz w:val="26"/>
                <w:szCs w:val="26"/>
                <w:lang w:val="bg-BG"/>
              </w:rPr>
            </w:pPr>
            <w:r>
              <w:rPr>
                <w:i/>
                <w:color w:val="auto"/>
                <w:sz w:val="26"/>
                <w:szCs w:val="26"/>
                <w:lang w:val="bg-BG"/>
              </w:rPr>
              <w:lastRenderedPageBreak/>
              <w:t>30</w:t>
            </w:r>
          </w:p>
        </w:tc>
      </w:tr>
      <w:tr w:rsidR="000657C9" w:rsidRPr="00D83F32" w:rsidTr="00F34905">
        <w:trPr>
          <w:trHeight w:val="117"/>
        </w:trPr>
        <w:tc>
          <w:tcPr>
            <w:tcW w:w="8755" w:type="dxa"/>
          </w:tcPr>
          <w:p w:rsidR="000657C9" w:rsidRPr="00D83F32"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lastRenderedPageBreak/>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0657C9" w:rsidRPr="00D83F32" w:rsidRDefault="000657C9" w:rsidP="00F34905">
            <w:pPr>
              <w:widowControl/>
              <w:suppressAutoHyphens w:val="0"/>
              <w:spacing w:before="120"/>
              <w:ind w:firstLine="567"/>
              <w:jc w:val="both"/>
              <w:rPr>
                <w:i/>
                <w:color w:val="auto"/>
                <w:sz w:val="26"/>
                <w:szCs w:val="26"/>
                <w:lang w:val="bg-BG"/>
              </w:rPr>
            </w:pPr>
            <w:r w:rsidRPr="006416A8">
              <w:rPr>
                <w:i/>
                <w:color w:val="auto"/>
                <w:sz w:val="26"/>
                <w:szCs w:val="26"/>
                <w:lang w:val="bg-BG"/>
              </w:rPr>
              <w:t xml:space="preserve">- участникът е представил организация за изпълнение на проектирането и упражняването на </w:t>
            </w:r>
            <w:r w:rsidRPr="000F3F96">
              <w:rPr>
                <w:i/>
                <w:color w:val="auto"/>
                <w:sz w:val="26"/>
                <w:szCs w:val="26"/>
                <w:lang w:val="bg-BG"/>
              </w:rPr>
              <w:t>авторски надзор с описание на дейностите и етапите за изпълнение съгласно Техническата спецификация.</w:t>
            </w:r>
            <w:r w:rsidRPr="00D83F32">
              <w:rPr>
                <w:i/>
                <w:color w:val="auto"/>
                <w:sz w:val="26"/>
                <w:szCs w:val="26"/>
                <w:lang w:val="bg-BG"/>
              </w:rPr>
              <w:t xml:space="preserve"> </w:t>
            </w:r>
          </w:p>
          <w:p w:rsidR="000657C9"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участникът е предложил организация на работата на екип</w:t>
            </w:r>
            <w:r>
              <w:rPr>
                <w:i/>
                <w:color w:val="auto"/>
                <w:sz w:val="26"/>
                <w:szCs w:val="26"/>
                <w:lang w:val="bg-BG"/>
              </w:rPr>
              <w:t>а си</w:t>
            </w:r>
            <w:r w:rsidRPr="00D83F32">
              <w:rPr>
                <w:i/>
                <w:color w:val="auto"/>
                <w:sz w:val="26"/>
                <w:szCs w:val="26"/>
                <w:lang w:val="bg-BG"/>
              </w:rPr>
              <w:t xml:space="preserve">,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545E0D" w:rsidRDefault="00545E0D" w:rsidP="00F34905">
            <w:pPr>
              <w:widowControl/>
              <w:suppressAutoHyphens w:val="0"/>
              <w:spacing w:before="120"/>
              <w:ind w:firstLine="567"/>
              <w:jc w:val="both"/>
              <w:rPr>
                <w:i/>
                <w:color w:val="auto"/>
                <w:sz w:val="26"/>
                <w:szCs w:val="26"/>
                <w:lang w:val="bg-BG"/>
              </w:rPr>
            </w:pPr>
            <w:r w:rsidRPr="00545E0D">
              <w:rPr>
                <w:i/>
                <w:color w:val="auto"/>
                <w:sz w:val="26"/>
                <w:szCs w:val="26"/>
                <w:lang w:val="bg-BG"/>
              </w:rPr>
              <w:t>- участникът е представил Индикативен график включващ последователността и продължителността на всички видовете дейности, свързани с изпълнение на обществената поръчка. При изготвянето на графика следва да бъде спазена последователността за изпълнение на видовете работи и дейности съгласно техническата спецификация на Възложителя и техническото предложение на участника. В графика следва да са посочени срокове за изпълнение на отделните дейности и етапи.</w:t>
            </w:r>
          </w:p>
          <w:p w:rsidR="000657C9" w:rsidRPr="00D83F32"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xml:space="preserve">Техническото предложение надгражда минималните изисквания на Възложителя, посочени в Техническата спецификация при условие, че </w:t>
            </w:r>
            <w:r w:rsidR="00DF1B62">
              <w:rPr>
                <w:i/>
                <w:color w:val="auto"/>
                <w:sz w:val="26"/>
                <w:szCs w:val="26"/>
                <w:lang w:val="bg-BG"/>
              </w:rPr>
              <w:t>е</w:t>
            </w:r>
            <w:r w:rsidRPr="00D83F32">
              <w:rPr>
                <w:i/>
                <w:color w:val="auto"/>
                <w:sz w:val="26"/>
                <w:szCs w:val="26"/>
                <w:lang w:val="bg-BG"/>
              </w:rPr>
              <w:t xml:space="preserve"> наличн</w:t>
            </w:r>
            <w:r w:rsidR="00DF1B62">
              <w:rPr>
                <w:i/>
                <w:color w:val="auto"/>
                <w:sz w:val="26"/>
                <w:szCs w:val="26"/>
                <w:lang w:val="bg-BG"/>
              </w:rPr>
              <w:t>о</w:t>
            </w:r>
            <w:r w:rsidRPr="00D83F32">
              <w:rPr>
                <w:i/>
                <w:color w:val="auto"/>
                <w:sz w:val="26"/>
                <w:szCs w:val="26"/>
                <w:lang w:val="bg-BG"/>
              </w:rPr>
              <w:t xml:space="preserve"> </w:t>
            </w:r>
            <w:r w:rsidR="00DF1B62">
              <w:rPr>
                <w:i/>
                <w:color w:val="auto"/>
                <w:sz w:val="26"/>
                <w:szCs w:val="26"/>
                <w:lang w:val="bg-BG"/>
              </w:rPr>
              <w:t>едно</w:t>
            </w:r>
            <w:r w:rsidRPr="00D83F32">
              <w:rPr>
                <w:i/>
                <w:color w:val="auto"/>
                <w:sz w:val="26"/>
                <w:szCs w:val="26"/>
                <w:lang w:val="bg-BG"/>
              </w:rPr>
              <w:t xml:space="preserve"> от следните обстоятелства:</w:t>
            </w:r>
          </w:p>
          <w:p w:rsidR="000657C9" w:rsidRPr="00D83F32"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1. За всяка от дейностите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2. За всяка дейност са дефинирани необходимите ресурси за нейното изпълнение и задълженията на отговорния/те за изпълнението й експерт/и;</w:t>
            </w:r>
          </w:p>
          <w:p w:rsidR="00545E0D" w:rsidRPr="00545E0D" w:rsidRDefault="000657C9" w:rsidP="00545E0D">
            <w:pPr>
              <w:widowControl/>
              <w:suppressAutoHyphens w:val="0"/>
              <w:spacing w:before="120"/>
              <w:ind w:firstLine="567"/>
              <w:jc w:val="both"/>
              <w:rPr>
                <w:i/>
                <w:color w:val="auto"/>
                <w:sz w:val="26"/>
                <w:szCs w:val="26"/>
                <w:lang w:val="bg-BG"/>
              </w:rPr>
            </w:pPr>
            <w:r w:rsidRPr="000F3F96">
              <w:rPr>
                <w:i/>
                <w:color w:val="auto"/>
                <w:sz w:val="26"/>
                <w:szCs w:val="26"/>
                <w:lang w:val="bg-BG"/>
              </w:rPr>
              <w:t xml:space="preserve">3. </w:t>
            </w:r>
            <w:r w:rsidR="00545E0D" w:rsidRPr="00545E0D">
              <w:rPr>
                <w:i/>
                <w:color w:val="auto"/>
                <w:sz w:val="26"/>
                <w:szCs w:val="26"/>
                <w:lang w:val="bg-BG"/>
              </w:rPr>
              <w:t>Предложени са мерки за вътрешен контрол и организация на работата на екипа от експерти във връзка с изпълнение на дейностите по изпълнение на услугата, с които да се гарантира качествено изпълнение на поръчката, в следните три направления:</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сроковете на изпълнение на услугата;</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lastRenderedPageBreak/>
              <w:t>- спазване нормативната рамка;</w:t>
            </w:r>
          </w:p>
          <w:p w:rsidR="000657C9" w:rsidRPr="00D83F32" w:rsidRDefault="00545E0D" w:rsidP="007E7BAC">
            <w:pPr>
              <w:widowControl/>
              <w:suppressAutoHyphens w:val="0"/>
              <w:spacing w:before="120"/>
              <w:ind w:firstLine="567"/>
              <w:jc w:val="both"/>
              <w:rPr>
                <w:i/>
                <w:color w:val="auto"/>
                <w:sz w:val="26"/>
                <w:szCs w:val="26"/>
                <w:lang w:val="bg-BG"/>
              </w:rPr>
            </w:pPr>
            <w:r w:rsidRPr="00545E0D">
              <w:rPr>
                <w:i/>
                <w:color w:val="auto"/>
                <w:sz w:val="26"/>
                <w:szCs w:val="26"/>
                <w:lang w:val="bg-BG"/>
              </w:rPr>
              <w:t>-  съблюдаване надлежното отчитане на изпълнението на услугата.</w:t>
            </w:r>
          </w:p>
        </w:tc>
        <w:tc>
          <w:tcPr>
            <w:tcW w:w="1260" w:type="dxa"/>
          </w:tcPr>
          <w:p w:rsidR="000657C9" w:rsidRPr="00F31D04" w:rsidRDefault="000657C9" w:rsidP="00F34905">
            <w:pPr>
              <w:widowControl/>
              <w:suppressAutoHyphens w:val="0"/>
              <w:spacing w:before="120"/>
              <w:ind w:firstLine="567"/>
              <w:jc w:val="both"/>
              <w:rPr>
                <w:i/>
                <w:color w:val="auto"/>
                <w:sz w:val="26"/>
                <w:szCs w:val="26"/>
              </w:rPr>
            </w:pPr>
            <w:r w:rsidRPr="000F3F96">
              <w:rPr>
                <w:i/>
                <w:color w:val="auto"/>
                <w:sz w:val="26"/>
                <w:szCs w:val="26"/>
              </w:rPr>
              <w:lastRenderedPageBreak/>
              <w:t>35</w:t>
            </w:r>
          </w:p>
        </w:tc>
      </w:tr>
      <w:tr w:rsidR="000657C9" w:rsidRPr="000F3F96" w:rsidTr="00F34905">
        <w:trPr>
          <w:trHeight w:val="117"/>
        </w:trPr>
        <w:tc>
          <w:tcPr>
            <w:tcW w:w="8755" w:type="dxa"/>
          </w:tcPr>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lastRenderedPageBreak/>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 участникът е представил организация за изпълнение на проектирането и упражняването на авторски надзор с описание на дейностите и етапите за изпълнение съгласно Техническата спецификация. </w:t>
            </w:r>
          </w:p>
          <w:p w:rsidR="000657C9"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 участникът е предложил организация на работата на екипа си,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545E0D" w:rsidRPr="000F3F96" w:rsidRDefault="00545E0D" w:rsidP="00F34905">
            <w:pPr>
              <w:widowControl/>
              <w:suppressAutoHyphens w:val="0"/>
              <w:spacing w:before="120"/>
              <w:ind w:firstLine="567"/>
              <w:jc w:val="both"/>
              <w:rPr>
                <w:i/>
                <w:color w:val="auto"/>
                <w:sz w:val="26"/>
                <w:szCs w:val="26"/>
                <w:lang w:val="bg-BG"/>
              </w:rPr>
            </w:pPr>
            <w:r w:rsidRPr="00545E0D">
              <w:rPr>
                <w:i/>
                <w:color w:val="auto"/>
                <w:sz w:val="26"/>
                <w:szCs w:val="26"/>
                <w:lang w:val="bg-BG"/>
              </w:rPr>
              <w:t>- участникът е представил Индикативен график включващ последователността и продължителността на всички видовете дейности, свързани с изпълнение на обществената поръчка. При изготвянето на графика следва да бъде спазена последователността за изпълнение на видовете работи и дейности съгласно техническата спецификация на Възложителя и техническото предложение на участника. В графика следва да са посочени срокове за изпълнение на отделните дейности и етапи.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Техническото предложение надгражда минималните изисквания на Възложителя, посочени в Техническата спецификация при условие, че са налични </w:t>
            </w:r>
            <w:r w:rsidR="00DF1B62">
              <w:rPr>
                <w:i/>
                <w:color w:val="auto"/>
                <w:sz w:val="26"/>
                <w:szCs w:val="26"/>
                <w:lang w:val="bg-BG"/>
              </w:rPr>
              <w:t>две</w:t>
            </w:r>
            <w:r w:rsidRPr="000F3F96">
              <w:rPr>
                <w:i/>
                <w:color w:val="auto"/>
                <w:sz w:val="26"/>
                <w:szCs w:val="26"/>
                <w:lang w:val="bg-BG"/>
              </w:rPr>
              <w:t xml:space="preserve"> от следните обстоятелства:</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1. За всяка от дейностите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2. За всяка дейност са дефинирани необходимите ресурси за нейното изпълнение и задълженията на отговорния/те за изпълнението й експерт/и;</w:t>
            </w:r>
          </w:p>
          <w:p w:rsidR="00545E0D" w:rsidRPr="00545E0D" w:rsidRDefault="000657C9" w:rsidP="00545E0D">
            <w:pPr>
              <w:widowControl/>
              <w:suppressAutoHyphens w:val="0"/>
              <w:spacing w:before="120"/>
              <w:ind w:firstLine="567"/>
              <w:jc w:val="both"/>
              <w:rPr>
                <w:i/>
                <w:color w:val="auto"/>
                <w:sz w:val="26"/>
                <w:szCs w:val="26"/>
                <w:lang w:val="bg-BG"/>
              </w:rPr>
            </w:pPr>
            <w:r w:rsidRPr="000F3F96">
              <w:rPr>
                <w:i/>
                <w:color w:val="auto"/>
                <w:sz w:val="26"/>
                <w:szCs w:val="26"/>
                <w:lang w:val="bg-BG"/>
              </w:rPr>
              <w:t xml:space="preserve">3. </w:t>
            </w:r>
            <w:r w:rsidR="00545E0D" w:rsidRPr="00545E0D">
              <w:rPr>
                <w:i/>
                <w:color w:val="auto"/>
                <w:sz w:val="26"/>
                <w:szCs w:val="26"/>
                <w:lang w:val="bg-BG"/>
              </w:rPr>
              <w:t>Предложени са мерки за вътрешен контрол и организация на работата на екипа от експерти във връзка с изпълнение на дейностите по изпълнение на услугата, с които да се гарантира качествено изпълнение на поръчката, в следните три направления:</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сроковете на изпълнение на услугата;</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нормативната рамка;</w:t>
            </w:r>
          </w:p>
          <w:p w:rsidR="000657C9" w:rsidRPr="000F3F96"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съблюдаване надлежното отчитане на изпълнението на услугата.</w:t>
            </w:r>
          </w:p>
          <w:p w:rsidR="000657C9" w:rsidRPr="000F3F96" w:rsidRDefault="000657C9" w:rsidP="00F34905">
            <w:pPr>
              <w:widowControl/>
              <w:suppressAutoHyphens w:val="0"/>
              <w:spacing w:before="120"/>
              <w:ind w:firstLine="567"/>
              <w:jc w:val="both"/>
              <w:rPr>
                <w:i/>
                <w:color w:val="auto"/>
                <w:sz w:val="26"/>
                <w:szCs w:val="26"/>
                <w:lang w:val="bg-BG"/>
              </w:rPr>
            </w:pPr>
          </w:p>
        </w:tc>
        <w:tc>
          <w:tcPr>
            <w:tcW w:w="1260" w:type="dxa"/>
          </w:tcPr>
          <w:p w:rsidR="000657C9" w:rsidRPr="000F3F96" w:rsidRDefault="000657C9" w:rsidP="00F34905">
            <w:pPr>
              <w:widowControl/>
              <w:suppressAutoHyphens w:val="0"/>
              <w:spacing w:before="120"/>
              <w:ind w:firstLine="567"/>
              <w:jc w:val="both"/>
              <w:rPr>
                <w:i/>
                <w:color w:val="auto"/>
                <w:sz w:val="26"/>
                <w:szCs w:val="26"/>
              </w:rPr>
            </w:pPr>
            <w:r w:rsidRPr="000F3F96">
              <w:rPr>
                <w:i/>
                <w:color w:val="auto"/>
                <w:sz w:val="26"/>
                <w:szCs w:val="26"/>
                <w:lang w:val="bg-BG"/>
              </w:rPr>
              <w:t>4</w:t>
            </w:r>
            <w:r w:rsidRPr="000F3F96">
              <w:rPr>
                <w:i/>
                <w:color w:val="auto"/>
                <w:sz w:val="26"/>
                <w:szCs w:val="26"/>
              </w:rPr>
              <w:t>0</w:t>
            </w:r>
          </w:p>
        </w:tc>
      </w:tr>
      <w:tr w:rsidR="000657C9" w:rsidRPr="00D83F32" w:rsidTr="00F34905">
        <w:trPr>
          <w:trHeight w:val="117"/>
        </w:trPr>
        <w:tc>
          <w:tcPr>
            <w:tcW w:w="8755" w:type="dxa"/>
          </w:tcPr>
          <w:p w:rsidR="000657C9" w:rsidRPr="000F3F96" w:rsidRDefault="000657C9" w:rsidP="00F34905">
            <w:pPr>
              <w:widowControl/>
              <w:suppressAutoHyphens w:val="0"/>
              <w:spacing w:before="120"/>
              <w:ind w:firstLine="567"/>
              <w:jc w:val="both"/>
              <w:rPr>
                <w:i/>
                <w:color w:val="auto"/>
                <w:sz w:val="26"/>
                <w:szCs w:val="26"/>
                <w:lang w:val="bg-BG"/>
              </w:rPr>
            </w:pPr>
            <w:r w:rsidRPr="00D83F32">
              <w:rPr>
                <w:i/>
                <w:color w:val="auto"/>
                <w:sz w:val="26"/>
                <w:szCs w:val="26"/>
                <w:lang w:val="bg-BG"/>
              </w:rPr>
              <w:t xml:space="preserve">Предложената от участника организация на изпълнението на поръчката </w:t>
            </w:r>
            <w:r w:rsidRPr="000F3F96">
              <w:rPr>
                <w:i/>
                <w:color w:val="auto"/>
                <w:sz w:val="26"/>
                <w:szCs w:val="26"/>
                <w:lang w:val="bg-BG"/>
              </w:rPr>
              <w:t xml:space="preserve">осигурява изпълнението на минималните изисквания на </w:t>
            </w:r>
            <w:r w:rsidRPr="000F3F96">
              <w:rPr>
                <w:i/>
                <w:color w:val="auto"/>
                <w:sz w:val="26"/>
                <w:szCs w:val="26"/>
                <w:lang w:val="bg-BG"/>
              </w:rPr>
              <w:lastRenderedPageBreak/>
              <w:t xml:space="preserve">Възложителя, посочени в Техническата спецификация, а именно: </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 участникът е представил организация за изпълнение на проектирането и упражняването на авторски надзор с описание на дейностите и етапите за изпълнение съгласно Техническата спецификация. </w:t>
            </w:r>
          </w:p>
          <w:p w:rsidR="000657C9"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 xml:space="preserve">- участникът е предложил организация на работата на екипа си,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545E0D" w:rsidRPr="000F3F96" w:rsidRDefault="00545E0D" w:rsidP="00F34905">
            <w:pPr>
              <w:widowControl/>
              <w:suppressAutoHyphens w:val="0"/>
              <w:spacing w:before="120"/>
              <w:ind w:firstLine="567"/>
              <w:jc w:val="both"/>
              <w:rPr>
                <w:i/>
                <w:color w:val="auto"/>
                <w:sz w:val="26"/>
                <w:szCs w:val="26"/>
                <w:lang w:val="bg-BG"/>
              </w:rPr>
            </w:pPr>
            <w:r w:rsidRPr="00545E0D">
              <w:rPr>
                <w:i/>
                <w:color w:val="auto"/>
                <w:sz w:val="26"/>
                <w:szCs w:val="26"/>
                <w:lang w:val="bg-BG"/>
              </w:rPr>
              <w:t>- участникът е представил Индикативен график включващ последователността и продължителността на всички видовете дейности, свързани с изпълнение на обществената поръчка. При изготвянето на графика следва да бъде спазена последователността за изпълнение на видовете работи и дейности съгласно техническата спецификация на Възложителя и техническото предложение на участника. В графика следва да са посочени срокове за изпълнение на отделните дейности и етапи.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Техническото предложение надгражда минималните изисквания на Възложителя, посочени в Техническата специфик</w:t>
            </w:r>
            <w:r w:rsidR="00DF1B62">
              <w:rPr>
                <w:i/>
                <w:color w:val="auto"/>
                <w:sz w:val="26"/>
                <w:szCs w:val="26"/>
                <w:lang w:val="bg-BG"/>
              </w:rPr>
              <w:t>ация при условие, че са налични и трите</w:t>
            </w:r>
            <w:r w:rsidRPr="000F3F96">
              <w:rPr>
                <w:i/>
                <w:color w:val="auto"/>
                <w:sz w:val="26"/>
                <w:szCs w:val="26"/>
                <w:lang w:val="bg-BG"/>
              </w:rPr>
              <w:t xml:space="preserve"> от следните обстоятелства:</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1. За всяка от дейностите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0657C9" w:rsidRPr="000F3F96" w:rsidRDefault="000657C9" w:rsidP="00F34905">
            <w:pPr>
              <w:widowControl/>
              <w:suppressAutoHyphens w:val="0"/>
              <w:spacing w:before="120"/>
              <w:ind w:firstLine="567"/>
              <w:jc w:val="both"/>
              <w:rPr>
                <w:i/>
                <w:color w:val="auto"/>
                <w:sz w:val="26"/>
                <w:szCs w:val="26"/>
                <w:lang w:val="bg-BG"/>
              </w:rPr>
            </w:pPr>
            <w:r w:rsidRPr="000F3F96">
              <w:rPr>
                <w:i/>
                <w:color w:val="auto"/>
                <w:sz w:val="26"/>
                <w:szCs w:val="26"/>
                <w:lang w:val="bg-BG"/>
              </w:rPr>
              <w:t>2. За всяка дейност са дефинирани необходимите ресурси за нейното изпълнение и задълженията на отговорния/те за изпълнението й експерт/и;</w:t>
            </w:r>
          </w:p>
          <w:p w:rsidR="00545E0D" w:rsidRPr="00545E0D" w:rsidRDefault="000657C9" w:rsidP="00545E0D">
            <w:pPr>
              <w:widowControl/>
              <w:suppressAutoHyphens w:val="0"/>
              <w:spacing w:before="120"/>
              <w:ind w:firstLine="567"/>
              <w:jc w:val="both"/>
              <w:rPr>
                <w:i/>
                <w:color w:val="auto"/>
                <w:sz w:val="26"/>
                <w:szCs w:val="26"/>
                <w:lang w:val="bg-BG"/>
              </w:rPr>
            </w:pPr>
            <w:r w:rsidRPr="000F3F96">
              <w:rPr>
                <w:i/>
                <w:color w:val="auto"/>
                <w:sz w:val="26"/>
                <w:szCs w:val="26"/>
                <w:lang w:val="bg-BG"/>
              </w:rPr>
              <w:t xml:space="preserve">3. </w:t>
            </w:r>
            <w:r w:rsidR="00545E0D" w:rsidRPr="00545E0D">
              <w:rPr>
                <w:i/>
                <w:color w:val="auto"/>
                <w:sz w:val="26"/>
                <w:szCs w:val="26"/>
                <w:lang w:val="bg-BG"/>
              </w:rPr>
              <w:t>Предложени са мерки за вътрешен контрол и организация на работата на екипа от експерти във връзка с изпълнение на дейностите по изпълнение на услугата, с които да се гарантира качествено изпълнение на поръчката, в следните три направления:</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сроковете на изпълнение на услугата;</w:t>
            </w:r>
          </w:p>
          <w:p w:rsidR="00545E0D" w:rsidRPr="00545E0D"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спазване нормативната рамка;</w:t>
            </w:r>
          </w:p>
          <w:p w:rsidR="000657C9" w:rsidRPr="000F3F96" w:rsidRDefault="00545E0D" w:rsidP="00545E0D">
            <w:pPr>
              <w:widowControl/>
              <w:suppressAutoHyphens w:val="0"/>
              <w:spacing w:before="120"/>
              <w:ind w:firstLine="567"/>
              <w:jc w:val="both"/>
              <w:rPr>
                <w:i/>
                <w:color w:val="auto"/>
                <w:sz w:val="26"/>
                <w:szCs w:val="26"/>
                <w:lang w:val="bg-BG"/>
              </w:rPr>
            </w:pPr>
            <w:r w:rsidRPr="00545E0D">
              <w:rPr>
                <w:i/>
                <w:color w:val="auto"/>
                <w:sz w:val="26"/>
                <w:szCs w:val="26"/>
                <w:lang w:val="bg-BG"/>
              </w:rPr>
              <w:t>-  съблюдаване надлежното отчитане на изпълнението на услугата.</w:t>
            </w:r>
          </w:p>
          <w:p w:rsidR="000657C9" w:rsidRPr="00D83F32" w:rsidRDefault="000657C9" w:rsidP="00F34905">
            <w:pPr>
              <w:widowControl/>
              <w:suppressAutoHyphens w:val="0"/>
              <w:spacing w:before="120"/>
              <w:ind w:firstLine="567"/>
              <w:jc w:val="both"/>
              <w:rPr>
                <w:i/>
                <w:color w:val="auto"/>
                <w:sz w:val="26"/>
                <w:szCs w:val="26"/>
                <w:lang w:val="bg-BG"/>
              </w:rPr>
            </w:pPr>
          </w:p>
        </w:tc>
        <w:tc>
          <w:tcPr>
            <w:tcW w:w="1260" w:type="dxa"/>
          </w:tcPr>
          <w:p w:rsidR="000657C9" w:rsidRPr="00195E35" w:rsidRDefault="000657C9" w:rsidP="00F34905">
            <w:pPr>
              <w:widowControl/>
              <w:suppressAutoHyphens w:val="0"/>
              <w:spacing w:before="120"/>
              <w:ind w:firstLine="567"/>
              <w:jc w:val="both"/>
              <w:rPr>
                <w:i/>
                <w:color w:val="auto"/>
                <w:sz w:val="26"/>
                <w:szCs w:val="26"/>
                <w:lang w:val="bg-BG"/>
              </w:rPr>
            </w:pPr>
            <w:r>
              <w:rPr>
                <w:i/>
                <w:color w:val="auto"/>
                <w:sz w:val="26"/>
                <w:szCs w:val="26"/>
                <w:lang w:val="bg-BG"/>
              </w:rPr>
              <w:lastRenderedPageBreak/>
              <w:t>50</w:t>
            </w:r>
          </w:p>
        </w:tc>
      </w:tr>
    </w:tbl>
    <w:p w:rsidR="000657C9" w:rsidRPr="00D83F32" w:rsidRDefault="000657C9" w:rsidP="000657C9">
      <w:pPr>
        <w:widowControl/>
        <w:suppressAutoHyphens w:val="0"/>
        <w:spacing w:before="120"/>
        <w:ind w:firstLine="567"/>
        <w:jc w:val="both"/>
        <w:rPr>
          <w:i/>
          <w:color w:val="auto"/>
          <w:sz w:val="26"/>
          <w:szCs w:val="26"/>
          <w:lang w:val="bg-BG"/>
        </w:rPr>
      </w:pPr>
      <w:r w:rsidRPr="00D83F32">
        <w:rPr>
          <w:b/>
          <w:bCs/>
          <w:i/>
          <w:color w:val="auto"/>
          <w:sz w:val="26"/>
          <w:szCs w:val="26"/>
          <w:lang w:val="bg-BG"/>
        </w:rPr>
        <w:lastRenderedPageBreak/>
        <w:t xml:space="preserve">Комплексната оценка </w:t>
      </w:r>
      <w:r w:rsidRPr="00D83F32">
        <w:rPr>
          <w:i/>
          <w:color w:val="auto"/>
          <w:sz w:val="26"/>
          <w:szCs w:val="26"/>
          <w:lang w:val="bg-BG"/>
        </w:rPr>
        <w:t xml:space="preserve">- </w:t>
      </w:r>
      <w:r w:rsidRPr="00D83F32">
        <w:rPr>
          <w:b/>
          <w:bCs/>
          <w:i/>
          <w:color w:val="auto"/>
          <w:sz w:val="26"/>
          <w:szCs w:val="26"/>
          <w:lang w:val="bg-BG"/>
        </w:rPr>
        <w:t xml:space="preserve">КО </w:t>
      </w:r>
      <w:r w:rsidRPr="00D83F32">
        <w:rPr>
          <w:i/>
          <w:color w:val="auto"/>
          <w:sz w:val="26"/>
          <w:szCs w:val="26"/>
          <w:lang w:val="bg-BG"/>
        </w:rPr>
        <w:t>на офертата се изчислява по формулата:</w:t>
      </w:r>
    </w:p>
    <w:p w:rsidR="000657C9" w:rsidRPr="00D83F32" w:rsidRDefault="000657C9" w:rsidP="000657C9">
      <w:pPr>
        <w:widowControl/>
        <w:suppressAutoHyphens w:val="0"/>
        <w:spacing w:before="120"/>
        <w:ind w:firstLine="567"/>
        <w:jc w:val="both"/>
        <w:rPr>
          <w:b/>
          <w:bCs/>
          <w:i/>
          <w:color w:val="auto"/>
          <w:sz w:val="26"/>
          <w:szCs w:val="26"/>
          <w:lang w:val="bg-BG"/>
        </w:rPr>
      </w:pPr>
      <w:r w:rsidRPr="00D83F32">
        <w:rPr>
          <w:b/>
          <w:bCs/>
          <w:i/>
          <w:color w:val="auto"/>
          <w:sz w:val="26"/>
          <w:szCs w:val="26"/>
          <w:lang w:val="bg-BG"/>
        </w:rPr>
        <w:t xml:space="preserve">КО = К1 + К2 </w:t>
      </w:r>
    </w:p>
    <w:p w:rsidR="000657C9" w:rsidRPr="00D83F32" w:rsidRDefault="000657C9" w:rsidP="000657C9">
      <w:pPr>
        <w:widowControl/>
        <w:suppressAutoHyphens w:val="0"/>
        <w:spacing w:before="120"/>
        <w:ind w:firstLine="567"/>
        <w:jc w:val="both"/>
        <w:rPr>
          <w:i/>
          <w:color w:val="auto"/>
          <w:sz w:val="26"/>
          <w:szCs w:val="26"/>
          <w:lang w:val="bg-BG"/>
        </w:rPr>
      </w:pPr>
      <w:r w:rsidRPr="00D83F32">
        <w:rPr>
          <w:b/>
          <w:bCs/>
          <w:i/>
          <w:color w:val="auto"/>
          <w:sz w:val="26"/>
          <w:szCs w:val="26"/>
          <w:lang w:val="bg-BG"/>
        </w:rPr>
        <w:t xml:space="preserve">КО </w:t>
      </w:r>
      <w:r w:rsidRPr="00D83F32">
        <w:rPr>
          <w:i/>
          <w:color w:val="auto"/>
          <w:sz w:val="26"/>
          <w:szCs w:val="26"/>
          <w:lang w:val="bg-BG"/>
        </w:rPr>
        <w:t xml:space="preserve">има максимална стойност </w:t>
      </w:r>
      <w:r w:rsidRPr="00D83F32">
        <w:rPr>
          <w:b/>
          <w:bCs/>
          <w:i/>
          <w:color w:val="auto"/>
          <w:sz w:val="26"/>
          <w:szCs w:val="26"/>
          <w:lang w:val="bg-BG"/>
        </w:rPr>
        <w:t xml:space="preserve">100 </w:t>
      </w:r>
      <w:r w:rsidRPr="00D83F32">
        <w:rPr>
          <w:i/>
          <w:color w:val="auto"/>
          <w:sz w:val="26"/>
          <w:szCs w:val="26"/>
          <w:lang w:val="bg-BG"/>
        </w:rPr>
        <w:t>точки.</w:t>
      </w:r>
    </w:p>
    <w:p w:rsidR="000657C9" w:rsidRPr="00D83F32" w:rsidRDefault="000657C9" w:rsidP="000657C9">
      <w:pPr>
        <w:widowControl/>
        <w:suppressAutoHyphens w:val="0"/>
        <w:spacing w:before="120"/>
        <w:ind w:firstLine="567"/>
        <w:jc w:val="both"/>
        <w:rPr>
          <w:i/>
          <w:color w:val="auto"/>
          <w:sz w:val="26"/>
          <w:szCs w:val="26"/>
          <w:lang w:val="bg-BG"/>
        </w:rPr>
      </w:pPr>
      <w:r w:rsidRPr="00D83F32">
        <w:rPr>
          <w:b/>
          <w:bCs/>
          <w:i/>
          <w:color w:val="auto"/>
          <w:sz w:val="26"/>
          <w:szCs w:val="26"/>
          <w:lang w:val="bg-BG"/>
        </w:rPr>
        <w:t>На първо място се класира участникът получил най-висока комплексна оценка.</w:t>
      </w:r>
    </w:p>
    <w:p w:rsidR="005A021F" w:rsidRDefault="005A021F" w:rsidP="000657C9">
      <w:pPr>
        <w:suppressAutoHyphens w:val="0"/>
        <w:autoSpaceDE w:val="0"/>
        <w:autoSpaceDN w:val="0"/>
        <w:adjustRightInd w:val="0"/>
        <w:ind w:firstLine="567"/>
        <w:jc w:val="both"/>
        <w:rPr>
          <w:color w:val="auto"/>
          <w:sz w:val="26"/>
          <w:szCs w:val="26"/>
          <w:lang w:val="bg-BG" w:eastAsia="bg-BG"/>
        </w:rPr>
      </w:pP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lastRenderedPageBreak/>
        <w:t>Комисията класира участниците по степента на съответствие на офертите с предварително обявените от възложителя условия.</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В случай, че комплексните оценки на две или повече оферти са равни, с предимство се класира офертата, в която се съдържат по- изгодни предложения, преценени в следния ред:</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1. по- ниска предложена цена;</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2. по- изгодно предложение по показатели извън предложена цена, сравнени в низходящ ред съобразно тяхната тежест.</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реда посочен по- горе.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Тегленето на жребия се извършва в присъствието на участниците в процедурата или техни упълномощени представители. Мястото, датата и часът на теглене на жребия се определят от комисията, за което минимум два работни дни по-рано се уведомяват на посочения адрес на електронна поща участниците в процедурата и се публикува съобщение в профила на купувача.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В случай, че участниците не осигурят присъствие, тегленето на жребия се провежда в тяхно отсъствие.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В деня, часът и на мястото, определени за теглене на жребий председателят на комисията, пред всички присъстващи, саморъчно написва имената на участниците върху празни листи и ги сгъва най-малко два пъти с надписаната страна навътре. Сгънатите листи се поставят в еднакви и непрозрачни пликове, които се запечатват, като преди поставянето на листите, пликовете се показват на присъстващите, в уверение на това, че пликовете са празни.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За теглене на жребия председателят на комисията подготвя подходяща и непрозрачна празна кутия.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Председателят на комисията, сгъва и пуска запечатаните пликове в празната кутия и я затваря. След това председателят на комисията, определя двама членове от състава й - единият от които да разбърка пликовете, и един, който да изтегли един от пликовете.</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Членът на комисията, който ще разбърква пликовете, взема затворената кутия и пред присъстващите я разклаща или преобръща няколко пъти, след което я оставя на видно за присъстващите място.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Членът на комисията, който ще извърши тегленето на жребия, пред присъстващите отваря кутията, след което без да гледа в нея изтегля един от пликовете и го дава на председателя на комисията.</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 xml:space="preserve">Председателят на комисията разпечатва пред присъстващите изтегления плик и прочита името на изтегления участник. </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След извършване на жребия, председателят на комисията, пред присъстващите, изважда от кутията останалите пликове, разпечатва ги и прочита съдържанието им.</w:t>
      </w:r>
    </w:p>
    <w:p w:rsidR="007E7BAC" w:rsidRPr="007E7BAC" w:rsidRDefault="007E7BAC" w:rsidP="007E7BAC">
      <w:pPr>
        <w:suppressAutoHyphens w:val="0"/>
        <w:autoSpaceDE w:val="0"/>
        <w:autoSpaceDN w:val="0"/>
        <w:adjustRightInd w:val="0"/>
        <w:ind w:firstLine="567"/>
        <w:jc w:val="both"/>
        <w:rPr>
          <w:color w:val="auto"/>
          <w:sz w:val="26"/>
          <w:szCs w:val="26"/>
          <w:lang w:val="bg-BG" w:eastAsia="bg-BG"/>
        </w:rPr>
      </w:pPr>
      <w:r w:rsidRPr="007E7BAC">
        <w:rPr>
          <w:color w:val="auto"/>
          <w:sz w:val="26"/>
          <w:szCs w:val="26"/>
          <w:lang w:val="bg-BG" w:eastAsia="bg-BG"/>
        </w:rPr>
        <w:t>Резултатите от тегленето на жребий за определяне на изпълнител се отразяват в протокол на комисията.</w:t>
      </w:r>
    </w:p>
    <w:p w:rsidR="005A021F" w:rsidRDefault="005A021F" w:rsidP="005A021F">
      <w:pPr>
        <w:ind w:firstLine="567"/>
        <w:jc w:val="both"/>
        <w:rPr>
          <w:i/>
          <w:color w:val="auto"/>
          <w:sz w:val="26"/>
          <w:szCs w:val="26"/>
          <w:lang w:val="bg-BG" w:eastAsia="bg-BG"/>
        </w:rPr>
      </w:pPr>
    </w:p>
    <w:p w:rsidR="005A021F" w:rsidRPr="00D93B2C" w:rsidRDefault="005A021F" w:rsidP="005A021F">
      <w:pPr>
        <w:widowControl/>
        <w:tabs>
          <w:tab w:val="left" w:pos="426"/>
        </w:tabs>
        <w:suppressAutoHyphens w:val="0"/>
        <w:ind w:firstLine="567"/>
        <w:jc w:val="both"/>
        <w:rPr>
          <w:b/>
          <w:color w:val="auto"/>
          <w:sz w:val="26"/>
          <w:szCs w:val="26"/>
          <w:lang w:val="bg-BG" w:eastAsia="bg-BG"/>
        </w:rPr>
      </w:pPr>
      <w:r w:rsidRPr="00D93B2C">
        <w:rPr>
          <w:b/>
          <w:color w:val="auto"/>
          <w:sz w:val="26"/>
          <w:szCs w:val="26"/>
          <w:lang w:val="bg-BG" w:eastAsia="bg-BG"/>
        </w:rPr>
        <w:t>ІV.УКАЗАНИЯ ЗА ПОДГОТОВКА НА ОФЕРТАТА</w:t>
      </w:r>
    </w:p>
    <w:p w:rsidR="005A021F" w:rsidRPr="00D93B2C" w:rsidRDefault="005A021F" w:rsidP="005A021F">
      <w:pPr>
        <w:widowControl/>
        <w:numPr>
          <w:ilvl w:val="0"/>
          <w:numId w:val="2"/>
        </w:numPr>
        <w:tabs>
          <w:tab w:val="left" w:pos="851"/>
        </w:tabs>
        <w:suppressAutoHyphens w:val="0"/>
        <w:ind w:left="0" w:firstLine="567"/>
        <w:jc w:val="both"/>
        <w:rPr>
          <w:color w:val="auto"/>
          <w:sz w:val="26"/>
          <w:szCs w:val="26"/>
          <w:lang w:val="bg-BG" w:eastAsia="bg-BG"/>
        </w:rPr>
      </w:pPr>
      <w:r w:rsidRPr="00D93B2C">
        <w:rPr>
          <w:b/>
          <w:color w:val="auto"/>
          <w:sz w:val="26"/>
          <w:szCs w:val="26"/>
          <w:lang w:val="bg-BG" w:eastAsia="bg-BG"/>
        </w:rPr>
        <w:t>Общи</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Участниците трябва да проучат всички указания и условия за участие, дадени в документацията за участие.</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При изготвяне на офертата всеки участник трябва да се придържа точно към условията, обявени от възложителя.</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lastRenderedPageBreak/>
        <w:t>Отговорността за правилното разучаване на документацията за участие се носи единствено от участниците.</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До изтичане на срока за подаване на офертите, всеки участник може да промени, допълни или оттегли офертата си.</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Всеки участник в процедурата има право да представи само една оферта.</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Лице, което участва като подизпълнител в офертата на друг участник, не може да представя самостоятелна оферта.</w:t>
      </w:r>
    </w:p>
    <w:p w:rsidR="00F34905" w:rsidRP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Участникът ще бъде отстранен от участие в процедурата за възлагане на настоящата обществена поръчка, ако в офертата си е поставил условия и изисквания, които не отговарят на обявените в документацията или е представил повече от една оферта, или е представил оферта с варианти.</w:t>
      </w:r>
    </w:p>
    <w:p w:rsidR="00F34905" w:rsidRDefault="00F34905" w:rsidP="00F34905">
      <w:pPr>
        <w:widowControl/>
        <w:tabs>
          <w:tab w:val="left" w:pos="5964"/>
        </w:tabs>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Участникът ще бъде отстранен от участие в процедурата за възлагане на настоящата обществена поръчка, ако е представил оферта, в която е посочил дадено лице за подизпълнител, но не е приложил информацията, изисквана съгласно раздели А и Б и част ІІІ за всяка (категория) съответни подизпълнители от ЕЕДОП, а същевременно това лице е подало самостоятелна оферта и декларира в хода на провеждането на процедурата пред възложителя, че не знае за посочването си като подизпълнител и не е съгласно да бъде такъв.</w:t>
      </w:r>
    </w:p>
    <w:p w:rsidR="005A021F" w:rsidRPr="00D93B2C" w:rsidRDefault="005A021F" w:rsidP="00F34905">
      <w:pPr>
        <w:widowControl/>
        <w:tabs>
          <w:tab w:val="left" w:pos="5964"/>
        </w:tabs>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ab/>
      </w:r>
    </w:p>
    <w:p w:rsidR="005A021F" w:rsidRPr="00D93B2C" w:rsidRDefault="005A021F" w:rsidP="005A021F">
      <w:pPr>
        <w:widowControl/>
        <w:numPr>
          <w:ilvl w:val="0"/>
          <w:numId w:val="2"/>
        </w:numPr>
        <w:tabs>
          <w:tab w:val="left" w:pos="993"/>
        </w:tabs>
        <w:suppressAutoHyphens w:val="0"/>
        <w:autoSpaceDE w:val="0"/>
        <w:autoSpaceDN w:val="0"/>
        <w:adjustRightInd w:val="0"/>
        <w:ind w:left="0" w:firstLine="567"/>
        <w:jc w:val="both"/>
        <w:rPr>
          <w:b/>
          <w:color w:val="auto"/>
          <w:sz w:val="26"/>
          <w:szCs w:val="26"/>
          <w:lang w:val="bg-BG" w:eastAsia="bg-BG"/>
        </w:rPr>
      </w:pPr>
      <w:r w:rsidRPr="00D93B2C">
        <w:rPr>
          <w:b/>
          <w:color w:val="auto"/>
          <w:sz w:val="26"/>
          <w:szCs w:val="26"/>
          <w:lang w:val="bg-BG" w:eastAsia="bg-BG"/>
        </w:rPr>
        <w:t xml:space="preserve">Съдържание на </w:t>
      </w:r>
      <w:r w:rsidR="00F34905">
        <w:rPr>
          <w:b/>
          <w:color w:val="auto"/>
          <w:sz w:val="26"/>
          <w:szCs w:val="26"/>
          <w:lang w:val="bg-BG" w:eastAsia="bg-BG"/>
        </w:rPr>
        <w:t xml:space="preserve">заявленията за участие и на </w:t>
      </w:r>
      <w:r w:rsidRPr="00D93B2C">
        <w:rPr>
          <w:b/>
          <w:color w:val="auto"/>
          <w:sz w:val="26"/>
          <w:szCs w:val="26"/>
          <w:lang w:val="bg-BG" w:eastAsia="bg-BG"/>
        </w:rPr>
        <w:t>оферт</w:t>
      </w:r>
      <w:r w:rsidR="00F34905">
        <w:rPr>
          <w:b/>
          <w:color w:val="auto"/>
          <w:sz w:val="26"/>
          <w:szCs w:val="26"/>
          <w:lang w:val="bg-BG" w:eastAsia="bg-BG"/>
        </w:rPr>
        <w:t>и</w:t>
      </w:r>
      <w:r w:rsidRPr="00D93B2C">
        <w:rPr>
          <w:b/>
          <w:color w:val="auto"/>
          <w:sz w:val="26"/>
          <w:szCs w:val="26"/>
          <w:lang w:val="bg-BG" w:eastAsia="bg-BG"/>
        </w:rPr>
        <w:t>т</w:t>
      </w:r>
      <w:r w:rsidR="00F34905">
        <w:rPr>
          <w:b/>
          <w:color w:val="auto"/>
          <w:sz w:val="26"/>
          <w:szCs w:val="26"/>
          <w:lang w:val="bg-BG" w:eastAsia="bg-BG"/>
        </w:rPr>
        <w:t>е</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Документите се представят в запечатана непрозрачна опаковка, върху която се посочват:</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 xml:space="preserve">1. наименованието на участника;  </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 xml:space="preserve">2. адрес за кореспонденция, телефон и по възможност - факс и електронен адрес;  </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3. наименованието на поръчката.</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При публично състезание опаковката включва документите по чл. 39, ал.2 и ал. 3, т.1 от ППЗОП, като ценовото предложение се поставя в опаковката в отделен непрозрачен плик с надпис „Предлагани ценови параметри".</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Когато за някои от посочените в настоящата документация документи е определено, че може да бъде представен в копие, за такъв документ се счита този, при който върху копието на документа представляващият участника е записал или подпечатал „вярно с оригинала” и е положил саморъчно подписа си.</w:t>
      </w: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p>
    <w:p w:rsidR="00F34905" w:rsidRP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С подаването на оферти се счита, че участниците се съгласяват с всички условия на възложителя, в т.ч. с определения от него срок на валидност на офертите и с проекта на договор.</w:t>
      </w:r>
    </w:p>
    <w:p w:rsidR="00F34905" w:rsidRDefault="00F34905" w:rsidP="00F34905">
      <w:pPr>
        <w:widowControl/>
        <w:suppressAutoHyphens w:val="0"/>
        <w:autoSpaceDE w:val="0"/>
        <w:autoSpaceDN w:val="0"/>
        <w:adjustRightInd w:val="0"/>
        <w:ind w:firstLine="567"/>
        <w:jc w:val="both"/>
        <w:rPr>
          <w:color w:val="auto"/>
          <w:sz w:val="26"/>
          <w:szCs w:val="26"/>
          <w:lang w:val="bg-BG" w:eastAsia="bg-BG"/>
        </w:rPr>
      </w:pPr>
      <w:r w:rsidRPr="00F34905">
        <w:rPr>
          <w:color w:val="auto"/>
          <w:sz w:val="26"/>
          <w:szCs w:val="26"/>
          <w:lang w:val="bg-BG" w:eastAsia="bg-BG"/>
        </w:rPr>
        <w:t xml:space="preserve">Заявлението за участие включва най-малко следните документи: </w:t>
      </w:r>
    </w:p>
    <w:p w:rsidR="005A021F" w:rsidRPr="009108EB" w:rsidRDefault="005A021F" w:rsidP="00F34905">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1. единен европейски документ за обществени поръчки (ЕЕДОП) в съответствие с изискванията на чл. 67 от ЗОП и условията на възложителя; </w:t>
      </w:r>
    </w:p>
    <w:p w:rsidR="005A021F" w:rsidRPr="009108EB" w:rsidRDefault="005A021F" w:rsidP="005A021F">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lastRenderedPageBreak/>
        <w:t xml:space="preserve">2. документи за доказване на предприетите мерки за надеждност, когато е приложимо; </w:t>
      </w:r>
    </w:p>
    <w:p w:rsidR="005A021F" w:rsidRPr="009108EB" w:rsidRDefault="005A021F" w:rsidP="005A021F">
      <w:pPr>
        <w:widowControl/>
        <w:suppressAutoHyphens w:val="0"/>
        <w:autoSpaceDE w:val="0"/>
        <w:autoSpaceDN w:val="0"/>
        <w:adjustRightInd w:val="0"/>
        <w:ind w:firstLine="567"/>
        <w:jc w:val="both"/>
        <w:rPr>
          <w:color w:val="auto"/>
          <w:sz w:val="26"/>
          <w:szCs w:val="26"/>
          <w:lang w:val="bg-BG" w:eastAsia="bg-BG"/>
        </w:rPr>
      </w:pPr>
      <w:r w:rsidRPr="009108EB">
        <w:rPr>
          <w:color w:val="auto"/>
          <w:sz w:val="26"/>
          <w:szCs w:val="26"/>
          <w:lang w:val="bg-BG" w:eastAsia="bg-BG"/>
        </w:rPr>
        <w:t xml:space="preserve">3. документът по чл. 37, ал. 4 от ППЗОП, когато е приложимо. </w:t>
      </w:r>
    </w:p>
    <w:p w:rsidR="005A021F" w:rsidRPr="00615A4D" w:rsidRDefault="005A021F" w:rsidP="005A021F">
      <w:pPr>
        <w:widowControl/>
        <w:suppressAutoHyphens w:val="0"/>
        <w:autoSpaceDE w:val="0"/>
        <w:autoSpaceDN w:val="0"/>
        <w:adjustRightInd w:val="0"/>
        <w:ind w:firstLine="567"/>
        <w:jc w:val="both"/>
        <w:rPr>
          <w:color w:val="auto"/>
          <w:sz w:val="26"/>
          <w:szCs w:val="26"/>
          <w:lang w:val="bg-BG" w:eastAsia="bg-BG"/>
        </w:rPr>
      </w:pPr>
    </w:p>
    <w:p w:rsidR="005A021F" w:rsidRPr="00615A4D" w:rsidRDefault="005A021F" w:rsidP="005A021F">
      <w:pPr>
        <w:widowControl/>
        <w:suppressAutoHyphens w:val="0"/>
        <w:autoSpaceDE w:val="0"/>
        <w:autoSpaceDN w:val="0"/>
        <w:adjustRightInd w:val="0"/>
        <w:ind w:firstLine="567"/>
        <w:jc w:val="both"/>
        <w:rPr>
          <w:color w:val="auto"/>
          <w:sz w:val="26"/>
          <w:szCs w:val="26"/>
          <w:lang w:val="bg-BG" w:eastAsia="bg-BG"/>
        </w:rPr>
      </w:pPr>
      <w:r w:rsidRPr="00615A4D">
        <w:rPr>
          <w:color w:val="auto"/>
          <w:sz w:val="26"/>
          <w:szCs w:val="26"/>
          <w:lang w:val="bg-BG" w:eastAsia="bg-BG"/>
        </w:rPr>
        <w:t xml:space="preserve">Офертата включва:  </w:t>
      </w:r>
    </w:p>
    <w:p w:rsidR="005A021F" w:rsidRPr="0080411C" w:rsidRDefault="005A021F" w:rsidP="005A021F">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1. техническо предложение, съдържащо:  </w:t>
      </w:r>
    </w:p>
    <w:p w:rsidR="005A021F" w:rsidRDefault="005A021F" w:rsidP="005A021F">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а</w:t>
      </w:r>
      <w:r w:rsidRPr="0080411C">
        <w:rPr>
          <w:color w:val="auto"/>
          <w:sz w:val="26"/>
          <w:szCs w:val="26"/>
          <w:lang w:val="bg-BG" w:eastAsia="bg-BG"/>
        </w:rPr>
        <w:t xml:space="preserve">) предложение за изпълнение на поръчката в съответствие с техническите спецификации </w:t>
      </w:r>
      <w:r w:rsidR="00DF6BDC">
        <w:rPr>
          <w:color w:val="auto"/>
          <w:sz w:val="26"/>
          <w:szCs w:val="26"/>
          <w:lang w:val="bg-BG" w:eastAsia="bg-BG"/>
        </w:rPr>
        <w:t>и изискванията на възложителя;</w:t>
      </w:r>
    </w:p>
    <w:p w:rsidR="00DF6BDC" w:rsidRDefault="00DF6BDC" w:rsidP="00DF6BDC">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б</w:t>
      </w:r>
      <w:r w:rsidRPr="0080411C">
        <w:rPr>
          <w:color w:val="auto"/>
          <w:sz w:val="26"/>
          <w:szCs w:val="26"/>
          <w:lang w:val="bg-BG" w:eastAsia="bg-BG"/>
        </w:rPr>
        <w:t xml:space="preserve">) декларация, че при изготвяне на офертата са спазени задълженията, свързани с данъци и осигуровки, опазване на околната среда, закрила на </w:t>
      </w:r>
      <w:r>
        <w:rPr>
          <w:color w:val="auto"/>
          <w:sz w:val="26"/>
          <w:szCs w:val="26"/>
          <w:lang w:val="bg-BG" w:eastAsia="bg-BG"/>
        </w:rPr>
        <w:t>заетостта и условията на труд.</w:t>
      </w:r>
    </w:p>
    <w:p w:rsidR="005A021F" w:rsidRPr="00D46F32" w:rsidRDefault="005A021F" w:rsidP="005A021F">
      <w:pPr>
        <w:widowControl/>
        <w:suppressAutoHyphens w:val="0"/>
        <w:autoSpaceDE w:val="0"/>
        <w:autoSpaceDN w:val="0"/>
        <w:adjustRightInd w:val="0"/>
        <w:ind w:firstLine="567"/>
        <w:jc w:val="both"/>
        <w:rPr>
          <w:i/>
          <w:color w:val="auto"/>
          <w:sz w:val="26"/>
          <w:szCs w:val="26"/>
          <w:lang w:val="bg-BG" w:eastAsia="bg-BG"/>
        </w:rPr>
      </w:pPr>
      <w:r w:rsidRPr="00D46F32">
        <w:rPr>
          <w:i/>
          <w:color w:val="auto"/>
          <w:sz w:val="26"/>
          <w:szCs w:val="26"/>
          <w:lang w:val="bg-BG" w:eastAsia="bg-BG"/>
        </w:rPr>
        <w:t>Независимо от обстоятелството, че като елемент от оценката на техническото предложение възложителят не е обхванал всички изискуеми за включване в същото параметри на изпълнение, посоченото съдържание в образеца на техническото предложение следва да се приема като минимално изискуемо  и задължително по обхват, предвид обстоятелството, че липсата на един или повече от изброените като минимум елементи от съдържанието на предложението за изпълнение е предпоставка за отстраняване на участника от процедурата, поради неизпълнение на това предварително поставено и обявено условие по смисъла на чл.107, т.2, б.“а“ от ЗОП.</w:t>
      </w:r>
    </w:p>
    <w:p w:rsidR="005A021F" w:rsidRPr="0080411C" w:rsidRDefault="005A021F" w:rsidP="005A021F">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2. ценово предложение, </w:t>
      </w:r>
      <w:r>
        <w:rPr>
          <w:color w:val="auto"/>
          <w:sz w:val="26"/>
          <w:szCs w:val="26"/>
          <w:lang w:val="bg-BG" w:eastAsia="bg-BG"/>
        </w:rPr>
        <w:t>което обхваща цена на придобиване и всички други предложения по показатели с парично изражение</w:t>
      </w:r>
      <w:r w:rsidRPr="0080411C">
        <w:rPr>
          <w:color w:val="auto"/>
          <w:sz w:val="26"/>
          <w:szCs w:val="26"/>
          <w:lang w:val="bg-BG" w:eastAsia="bg-BG"/>
        </w:rPr>
        <w:t xml:space="preserve">. </w:t>
      </w:r>
    </w:p>
    <w:p w:rsidR="005A021F" w:rsidRPr="003B5395" w:rsidRDefault="005A021F" w:rsidP="005A021F">
      <w:pPr>
        <w:widowControl/>
        <w:tabs>
          <w:tab w:val="left" w:pos="993"/>
        </w:tabs>
        <w:suppressAutoHyphens w:val="0"/>
        <w:ind w:firstLine="567"/>
        <w:jc w:val="both"/>
        <w:rPr>
          <w:color w:val="auto"/>
          <w:sz w:val="26"/>
          <w:szCs w:val="26"/>
          <w:lang w:val="ru-RU" w:eastAsia="x-none"/>
        </w:rPr>
      </w:pPr>
      <w:r w:rsidRPr="003B5395">
        <w:rPr>
          <w:color w:val="auto"/>
          <w:sz w:val="26"/>
          <w:szCs w:val="26"/>
          <w:lang w:val="bg-BG" w:eastAsia="x-none"/>
        </w:rPr>
        <w:t xml:space="preserve">Ценовото предложение се попълва четливо и без зачерквания, като цените се посочват в лева, закръглени </w:t>
      </w:r>
      <w:r w:rsidRPr="003B5395">
        <w:rPr>
          <w:color w:val="auto"/>
          <w:sz w:val="26"/>
          <w:szCs w:val="26"/>
          <w:lang w:val="ru-RU" w:eastAsia="x-none"/>
        </w:rPr>
        <w:t>до втория знак след десетичната запетая.</w:t>
      </w:r>
    </w:p>
    <w:p w:rsidR="005A021F" w:rsidRPr="003B5395" w:rsidRDefault="005A021F" w:rsidP="005A021F">
      <w:pPr>
        <w:widowControl/>
        <w:suppressAutoHyphens w:val="0"/>
        <w:ind w:firstLine="567"/>
        <w:jc w:val="both"/>
        <w:rPr>
          <w:color w:val="auto"/>
          <w:sz w:val="26"/>
          <w:szCs w:val="26"/>
          <w:lang w:val="ru-RU"/>
        </w:rPr>
      </w:pPr>
      <w:r w:rsidRPr="003B5395">
        <w:rPr>
          <w:color w:val="auto"/>
          <w:sz w:val="26"/>
          <w:szCs w:val="26"/>
          <w:lang w:val="ru-RU"/>
        </w:rPr>
        <w:t xml:space="preserve">В цената се включват всички разходи, свързани с качественото изпълнение на поръчката в описания вид и обхват в техническата спецификация. </w:t>
      </w:r>
    </w:p>
    <w:p w:rsidR="005A021F" w:rsidRPr="003B5395" w:rsidRDefault="005A021F" w:rsidP="005A021F">
      <w:pPr>
        <w:widowControl/>
        <w:tabs>
          <w:tab w:val="left" w:pos="851"/>
        </w:tabs>
        <w:suppressAutoHyphens w:val="0"/>
        <w:jc w:val="both"/>
        <w:rPr>
          <w:i/>
          <w:noProof/>
          <w:snapToGrid w:val="0"/>
          <w:color w:val="auto"/>
          <w:lang w:val="bg-BG"/>
        </w:rPr>
      </w:pPr>
    </w:p>
    <w:p w:rsidR="005A021F" w:rsidRPr="003B5395" w:rsidRDefault="005A021F" w:rsidP="005A021F">
      <w:pPr>
        <w:widowControl/>
        <w:pBdr>
          <w:top w:val="thickThinSmallGap" w:sz="24" w:space="1" w:color="auto"/>
          <w:left w:val="thickThinSmallGap" w:sz="24" w:space="1" w:color="auto"/>
          <w:bottom w:val="thinThickSmallGap" w:sz="24" w:space="1" w:color="auto"/>
          <w:right w:val="thinThickSmallGap" w:sz="24" w:space="1" w:color="auto"/>
        </w:pBdr>
        <w:suppressAutoHyphens w:val="0"/>
        <w:ind w:firstLine="540"/>
        <w:jc w:val="both"/>
        <w:rPr>
          <w:b/>
          <w:color w:val="auto"/>
          <w:lang w:val="bg-BG"/>
        </w:rPr>
      </w:pPr>
      <w:r w:rsidRPr="003B5395">
        <w:rPr>
          <w:b/>
          <w:color w:val="auto"/>
          <w:lang w:val="bg-BG"/>
        </w:rPr>
        <w:t xml:space="preserve">ВАЖНО!!! </w:t>
      </w:r>
    </w:p>
    <w:p w:rsidR="005A021F" w:rsidRPr="003B5395" w:rsidRDefault="005A021F" w:rsidP="005A021F">
      <w:pPr>
        <w:widowControl/>
        <w:pBdr>
          <w:top w:val="thickThinSmallGap" w:sz="24" w:space="1" w:color="auto"/>
          <w:left w:val="thickThinSmallGap" w:sz="24" w:space="1" w:color="auto"/>
          <w:bottom w:val="thinThickSmallGap" w:sz="24" w:space="1" w:color="auto"/>
          <w:right w:val="thinThickSmallGap" w:sz="24" w:space="1" w:color="auto"/>
        </w:pBdr>
        <w:suppressAutoHyphens w:val="0"/>
        <w:ind w:firstLine="540"/>
        <w:jc w:val="both"/>
        <w:rPr>
          <w:b/>
          <w:i/>
          <w:color w:val="auto"/>
          <w:lang w:val="bg-BG"/>
        </w:rPr>
      </w:pPr>
      <w:r w:rsidRPr="003B5395">
        <w:rPr>
          <w:b/>
          <w:color w:val="auto"/>
          <w:lang w:val="bg-BG"/>
        </w:rPr>
        <w:t>Извън плика с надпис „Предлагани ценови параметри” не трябва да е посочена никаква информация относно цената. Участници, които по какъвто и да е начин са включили някъде в офертата си извън плик „Предлагани ценови параметри” елементи, свързани с предлаганата цена (или части от нея), ще бъдат отстранени от участие в процедурата</w:t>
      </w:r>
      <w:r w:rsidRPr="003B5395">
        <w:rPr>
          <w:b/>
          <w:i/>
          <w:color w:val="auto"/>
          <w:lang w:val="bg-BG"/>
        </w:rPr>
        <w:t xml:space="preserve">. </w:t>
      </w:r>
    </w:p>
    <w:p w:rsidR="005A021F" w:rsidRPr="003B5395" w:rsidRDefault="005A021F" w:rsidP="005A021F">
      <w:pPr>
        <w:widowControl/>
        <w:suppressAutoHyphens w:val="0"/>
        <w:jc w:val="both"/>
        <w:rPr>
          <w:color w:val="auto"/>
          <w:sz w:val="22"/>
          <w:szCs w:val="22"/>
          <w:lang w:val="ru-RU"/>
        </w:rPr>
      </w:pPr>
    </w:p>
    <w:p w:rsidR="00DF6BDC" w:rsidRPr="0080411C" w:rsidRDefault="00DF6BDC" w:rsidP="00DF6BDC">
      <w:pPr>
        <w:widowControl/>
        <w:suppressAutoHyphens w:val="0"/>
        <w:overflowPunct w:val="0"/>
        <w:autoSpaceDE w:val="0"/>
        <w:autoSpaceDN w:val="0"/>
        <w:adjustRightInd w:val="0"/>
        <w:ind w:right="-23" w:firstLine="567"/>
        <w:textAlignment w:val="baseline"/>
        <w:rPr>
          <w:b/>
          <w:sz w:val="26"/>
          <w:szCs w:val="26"/>
          <w:lang w:val="bg-BG"/>
        </w:rPr>
      </w:pPr>
      <w:r w:rsidRPr="0080411C">
        <w:rPr>
          <w:b/>
          <w:sz w:val="26"/>
          <w:szCs w:val="26"/>
          <w:lang w:val="bg-BG"/>
        </w:rPr>
        <w:t xml:space="preserve">Информация за задълженията, свързани с данъци и осигуровки, опазване на околната среда, закрила на заетостта и условията на труд </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b/>
          <w:bCs/>
          <w:i/>
          <w:iCs/>
          <w:color w:val="auto"/>
          <w:sz w:val="26"/>
          <w:szCs w:val="26"/>
          <w:u w:val="single"/>
          <w:lang w:val="bg-BG"/>
        </w:rPr>
        <w:t>Забележка</w:t>
      </w:r>
      <w:r w:rsidRPr="0080411C">
        <w:rPr>
          <w:i/>
          <w:iCs/>
          <w:color w:val="auto"/>
          <w:sz w:val="26"/>
          <w:szCs w:val="26"/>
          <w:lang w:val="bg-BG"/>
        </w:rPr>
        <w:t xml:space="preserve">: Участниците могат да получат необходимата информация от следните институции: </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данъци и осигуровки:</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Национална агенция по приходите /НАП/:</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Информационен телефон на НАП - 0700 18 700; </w:t>
      </w:r>
    </w:p>
    <w:p w:rsidR="00DF6BDC" w:rsidRPr="0080411C" w:rsidRDefault="00DF6BDC" w:rsidP="00DF6BDC">
      <w:pPr>
        <w:widowControl/>
        <w:suppressAutoHyphens w:val="0"/>
        <w:spacing w:before="75" w:after="75"/>
        <w:ind w:right="-23" w:firstLine="567"/>
        <w:rPr>
          <w:i/>
          <w:color w:val="auto"/>
          <w:sz w:val="26"/>
          <w:szCs w:val="26"/>
          <w:lang w:val="bg-BG" w:eastAsia="bg-BG"/>
        </w:rPr>
      </w:pPr>
      <w:r w:rsidRPr="0080411C">
        <w:rPr>
          <w:b/>
          <w:bCs/>
          <w:i/>
          <w:color w:val="auto"/>
          <w:sz w:val="26"/>
          <w:szCs w:val="26"/>
          <w:lang w:val="bg-BG" w:eastAsia="bg-BG"/>
        </w:rPr>
        <w:t>Електронни адреси на НАП:</w:t>
      </w:r>
    </w:p>
    <w:p w:rsidR="00DF6BDC" w:rsidRPr="0080411C" w:rsidRDefault="00651509" w:rsidP="00DF6BDC">
      <w:pPr>
        <w:widowControl/>
        <w:suppressAutoHyphens w:val="0"/>
        <w:spacing w:before="75" w:after="75"/>
        <w:ind w:right="-23" w:firstLine="567"/>
        <w:rPr>
          <w:i/>
          <w:color w:val="auto"/>
          <w:sz w:val="26"/>
          <w:szCs w:val="26"/>
          <w:lang w:val="bg-BG" w:eastAsia="bg-BG"/>
        </w:rPr>
      </w:pPr>
      <w:hyperlink r:id="rId12" w:tgtFrame="_blank" w:tooltip="infocenter@nra.bg" w:history="1">
        <w:r w:rsidR="00DF6BDC" w:rsidRPr="0080411C">
          <w:rPr>
            <w:i/>
            <w:color w:val="2F5275"/>
            <w:sz w:val="26"/>
            <w:szCs w:val="26"/>
            <w:u w:val="single"/>
            <w:lang w:val="bg-BG" w:eastAsia="bg-BG"/>
          </w:rPr>
          <w:t>infocenter@nra.bg</w:t>
        </w:r>
      </w:hyperlink>
      <w:r w:rsidR="00DF6BDC" w:rsidRPr="0080411C">
        <w:rPr>
          <w:i/>
          <w:color w:val="auto"/>
          <w:sz w:val="26"/>
          <w:szCs w:val="26"/>
          <w:lang w:val="bg-BG" w:eastAsia="bg-BG"/>
        </w:rPr>
        <w:t xml:space="preserve"> –  обща информация</w:t>
      </w:r>
    </w:p>
    <w:p w:rsidR="00DF6BDC" w:rsidRPr="0080411C" w:rsidRDefault="00DF6BDC" w:rsidP="00DF6BDC">
      <w:pPr>
        <w:widowControl/>
        <w:suppressAutoHyphens w:val="0"/>
        <w:spacing w:before="75" w:after="75"/>
        <w:ind w:right="-23" w:firstLine="567"/>
        <w:rPr>
          <w:i/>
          <w:color w:val="auto"/>
          <w:sz w:val="26"/>
          <w:szCs w:val="26"/>
          <w:lang w:val="bg-BG" w:eastAsia="bg-BG"/>
        </w:rPr>
      </w:pPr>
      <w:r w:rsidRPr="0080411C">
        <w:rPr>
          <w:i/>
          <w:color w:val="auto"/>
          <w:sz w:val="26"/>
          <w:szCs w:val="26"/>
          <w:lang w:val="bg-BG" w:eastAsia="bg-BG"/>
        </w:rPr>
        <w:t>/</w:t>
      </w:r>
      <w:hyperlink r:id="rId13" w:tgtFrame="_blank" w:tooltip="nap@nra.bg" w:history="1">
        <w:r w:rsidRPr="0080411C">
          <w:rPr>
            <w:i/>
            <w:color w:val="2F5275"/>
            <w:sz w:val="26"/>
            <w:szCs w:val="26"/>
            <w:u w:val="single"/>
            <w:lang w:val="bg-BG" w:eastAsia="bg-BG"/>
          </w:rPr>
          <w:t>nap@nra.bg</w:t>
        </w:r>
      </w:hyperlink>
      <w:r w:rsidRPr="0080411C">
        <w:rPr>
          <w:i/>
          <w:color w:val="auto"/>
          <w:sz w:val="26"/>
          <w:szCs w:val="26"/>
          <w:lang w:val="bg-BG" w:eastAsia="bg-BG"/>
        </w:rPr>
        <w:t xml:space="preserve">   -  само за кореспонденция, подписана с електронен подпис</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опазване на околната среда:</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lastRenderedPageBreak/>
        <w:t>Министерство на околната среда и водите /МОСВ/</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1000 София, бул.“Мария Луиза“ № 22 – Централна сграда</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1000 София, ул. "У. Гладстон" № 67 – Втора сграда</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940 6000</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Интернет адрес: http://www.moew.government.bg/</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със закрила на заетостта и условията на труд:</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труда и социалната политика:</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София 1051, ул. Триадица №2 </w:t>
      </w:r>
    </w:p>
    <w:p w:rsidR="00DF6BDC" w:rsidRPr="0080411C" w:rsidRDefault="00DF6BDC" w:rsidP="00DF6BD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8119 443</w:t>
      </w:r>
    </w:p>
    <w:p w:rsidR="00DF6BDC" w:rsidRPr="0080411C" w:rsidRDefault="00DF6BDC" w:rsidP="00DF6BDC">
      <w:pPr>
        <w:widowControl/>
        <w:suppressAutoHyphens w:val="0"/>
        <w:overflowPunct w:val="0"/>
        <w:autoSpaceDE w:val="0"/>
        <w:autoSpaceDN w:val="0"/>
        <w:adjustRightInd w:val="0"/>
        <w:spacing w:before="120"/>
        <w:ind w:right="-23" w:firstLine="567"/>
        <w:textAlignment w:val="baseline"/>
        <w:rPr>
          <w:i/>
          <w:iCs/>
          <w:color w:val="auto"/>
          <w:sz w:val="26"/>
          <w:szCs w:val="26"/>
          <w:lang w:val="bg-BG"/>
        </w:rPr>
      </w:pPr>
      <w:r w:rsidRPr="0080411C">
        <w:rPr>
          <w:i/>
          <w:color w:val="auto"/>
          <w:sz w:val="26"/>
          <w:szCs w:val="26"/>
          <w:lang w:val="bg-BG"/>
        </w:rPr>
        <w:t xml:space="preserve">Е-mail: </w:t>
      </w:r>
      <w:hyperlink r:id="rId14" w:history="1">
        <w:r w:rsidRPr="0080411C">
          <w:rPr>
            <w:b/>
            <w:bCs/>
            <w:i/>
            <w:color w:val="0000FF"/>
            <w:sz w:val="26"/>
            <w:szCs w:val="26"/>
            <w:u w:val="single"/>
            <w:lang w:val="bg-BG"/>
          </w:rPr>
          <w:t>mlsp@mlsp.government.bg</w:t>
        </w:r>
      </w:hyperlink>
    </w:p>
    <w:p w:rsidR="00DF6BDC" w:rsidRPr="0080411C" w:rsidRDefault="00DF6BDC" w:rsidP="00DF6BDC">
      <w:pPr>
        <w:widowControl/>
        <w:suppressAutoHyphens w:val="0"/>
        <w:overflowPunct w:val="0"/>
        <w:autoSpaceDE w:val="0"/>
        <w:autoSpaceDN w:val="0"/>
        <w:adjustRightInd w:val="0"/>
        <w:ind w:right="-23" w:firstLine="567"/>
        <w:textAlignment w:val="baseline"/>
        <w:rPr>
          <w:i/>
          <w:color w:val="auto"/>
          <w:sz w:val="26"/>
          <w:szCs w:val="26"/>
          <w:lang w:val="bg-BG"/>
        </w:rPr>
      </w:pPr>
      <w:r w:rsidRPr="0080411C">
        <w:rPr>
          <w:i/>
          <w:color w:val="auto"/>
          <w:sz w:val="26"/>
          <w:szCs w:val="26"/>
          <w:lang w:val="bg-BG"/>
        </w:rPr>
        <w:t xml:space="preserve">Факс: </w:t>
      </w:r>
      <w:r w:rsidRPr="0080411C">
        <w:rPr>
          <w:b/>
          <w:bCs/>
          <w:i/>
          <w:color w:val="auto"/>
          <w:sz w:val="26"/>
          <w:szCs w:val="26"/>
          <w:lang w:val="bg-BG"/>
        </w:rPr>
        <w:t>+359 2 988 44 05; +359 2 986 13 18</w:t>
      </w:r>
    </w:p>
    <w:p w:rsidR="005A021F" w:rsidRPr="003B5395" w:rsidRDefault="005A021F" w:rsidP="005A021F">
      <w:pPr>
        <w:widowControl/>
        <w:suppressAutoHyphens w:val="0"/>
        <w:jc w:val="both"/>
        <w:rPr>
          <w:color w:val="auto"/>
          <w:sz w:val="22"/>
          <w:szCs w:val="22"/>
          <w:lang w:val="ru-RU"/>
        </w:rPr>
      </w:pPr>
    </w:p>
    <w:p w:rsidR="005A021F" w:rsidRPr="00D93B2C" w:rsidRDefault="005A021F" w:rsidP="005A021F">
      <w:pPr>
        <w:widowControl/>
        <w:numPr>
          <w:ilvl w:val="0"/>
          <w:numId w:val="2"/>
        </w:numPr>
        <w:tabs>
          <w:tab w:val="left" w:pos="851"/>
        </w:tabs>
        <w:suppressAutoHyphens w:val="0"/>
        <w:autoSpaceDE w:val="0"/>
        <w:autoSpaceDN w:val="0"/>
        <w:adjustRightInd w:val="0"/>
        <w:ind w:left="0" w:firstLine="567"/>
        <w:jc w:val="both"/>
        <w:rPr>
          <w:color w:val="auto"/>
          <w:sz w:val="26"/>
          <w:szCs w:val="26"/>
          <w:lang w:val="bg-BG" w:eastAsia="bg-BG"/>
        </w:rPr>
      </w:pPr>
      <w:r w:rsidRPr="00D93B2C">
        <w:rPr>
          <w:b/>
          <w:color w:val="auto"/>
          <w:sz w:val="26"/>
          <w:szCs w:val="26"/>
          <w:lang w:val="bg-BG" w:eastAsia="bg-BG"/>
        </w:rPr>
        <w:t>Подаване на оферти</w:t>
      </w:r>
      <w:r w:rsidRPr="00D93B2C">
        <w:rPr>
          <w:color w:val="auto"/>
          <w:sz w:val="26"/>
          <w:szCs w:val="26"/>
          <w:lang w:val="bg-BG" w:eastAsia="bg-BG"/>
        </w:rPr>
        <w:t xml:space="preserve">. </w:t>
      </w:r>
      <w:r w:rsidRPr="00D93B2C">
        <w:rPr>
          <w:b/>
          <w:color w:val="auto"/>
          <w:sz w:val="26"/>
          <w:szCs w:val="26"/>
          <w:lang w:val="bg-BG" w:eastAsia="bg-BG"/>
        </w:rPr>
        <w:t>Място и срок за подаване на оферти</w:t>
      </w:r>
    </w:p>
    <w:p w:rsidR="005A021F" w:rsidRDefault="005A021F" w:rsidP="005A021F">
      <w:pPr>
        <w:widowControl/>
        <w:suppressAutoHyphens w:val="0"/>
        <w:ind w:firstLine="567"/>
        <w:jc w:val="both"/>
        <w:rPr>
          <w:color w:val="auto"/>
          <w:sz w:val="26"/>
          <w:szCs w:val="26"/>
          <w:lang w:val="bg-BG" w:eastAsia="bg-BG"/>
        </w:rPr>
      </w:pPr>
      <w:r w:rsidRPr="00DF7E46">
        <w:rPr>
          <w:color w:val="auto"/>
          <w:sz w:val="26"/>
          <w:szCs w:val="26"/>
          <w:lang w:val="bg-BG" w:eastAsia="bg-BG"/>
        </w:rPr>
        <w:t xml:space="preserve">Желаещите да участват в процедурата за възлагане на обществената поръчка подават лично или чрез упълномощено лице офертите си в деловодството на община </w:t>
      </w:r>
      <w:r w:rsidR="00DC7E41">
        <w:rPr>
          <w:color w:val="auto"/>
          <w:sz w:val="26"/>
          <w:szCs w:val="26"/>
          <w:lang w:val="bg-BG" w:eastAsia="bg-BG"/>
        </w:rPr>
        <w:t>Гулянци</w:t>
      </w:r>
      <w:r w:rsidRPr="00DF7E46">
        <w:rPr>
          <w:color w:val="auto"/>
          <w:sz w:val="26"/>
          <w:szCs w:val="26"/>
          <w:lang w:val="bg-BG" w:eastAsia="bg-BG"/>
        </w:rPr>
        <w:t xml:space="preserve"> на адрес: гр. </w:t>
      </w:r>
      <w:r w:rsidR="00DC7E41">
        <w:rPr>
          <w:color w:val="auto"/>
          <w:sz w:val="26"/>
          <w:szCs w:val="26"/>
          <w:lang w:val="bg-BG" w:eastAsia="bg-BG"/>
        </w:rPr>
        <w:t>Гулянци</w:t>
      </w:r>
      <w:r w:rsidRPr="00DF7E46">
        <w:rPr>
          <w:color w:val="auto"/>
          <w:sz w:val="26"/>
          <w:szCs w:val="26"/>
          <w:lang w:val="bg-BG" w:eastAsia="bg-BG"/>
        </w:rPr>
        <w:t xml:space="preserve">, </w:t>
      </w:r>
      <w:r w:rsidR="00DC7E41">
        <w:rPr>
          <w:color w:val="auto"/>
          <w:sz w:val="26"/>
          <w:szCs w:val="26"/>
          <w:lang w:val="bg-BG" w:eastAsia="bg-BG"/>
        </w:rPr>
        <w:t>у</w:t>
      </w:r>
      <w:r w:rsidRPr="00DF7E46">
        <w:rPr>
          <w:color w:val="auto"/>
          <w:sz w:val="26"/>
          <w:szCs w:val="26"/>
          <w:lang w:val="bg-BG" w:eastAsia="bg-BG"/>
        </w:rPr>
        <w:t>л. „</w:t>
      </w:r>
      <w:r w:rsidR="00DC7E41">
        <w:rPr>
          <w:color w:val="auto"/>
          <w:sz w:val="26"/>
          <w:szCs w:val="26"/>
          <w:lang w:val="bg-BG" w:eastAsia="bg-BG"/>
        </w:rPr>
        <w:t>Васил Левски</w:t>
      </w:r>
      <w:r w:rsidRPr="00DF7E46">
        <w:rPr>
          <w:color w:val="auto"/>
          <w:sz w:val="26"/>
          <w:szCs w:val="26"/>
          <w:lang w:val="bg-BG" w:eastAsia="bg-BG"/>
        </w:rPr>
        <w:t>” №32, деловодство, всеки работен ден</w:t>
      </w:r>
      <w:r w:rsidR="00DC7E41">
        <w:rPr>
          <w:color w:val="auto"/>
          <w:sz w:val="26"/>
          <w:szCs w:val="26"/>
          <w:lang w:val="bg-BG" w:eastAsia="bg-BG"/>
        </w:rPr>
        <w:t>,</w:t>
      </w:r>
      <w:r w:rsidRPr="00DF7E46">
        <w:rPr>
          <w:color w:val="auto"/>
          <w:sz w:val="26"/>
          <w:szCs w:val="26"/>
          <w:lang w:val="bg-BG" w:eastAsia="bg-BG"/>
        </w:rPr>
        <w:t xml:space="preserve"> най-късно до часа и датата, посочени в обявлението за обществената поръчка.</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Ако участникът изпраща офертата, чрез препоръчана поща или куриерска служба, разходите са за негова сметка.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 Промяна на оферта /с входящ номер/”.</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Получените оферти за конкретната поръчка се завеждат в регистър, който съдържа: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1. подател на офертата;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2. номер, дата и час на получаване;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3. причините за връщане на офертата, когато е приложимо;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При получаване на офертата върху опаковката се отбелязват входящ номер, дата и час на получаванеданните посочени по-горе, за което на приносителя се издава документ. </w:t>
      </w:r>
    </w:p>
    <w:p w:rsidR="00DC7E41" w:rsidRPr="00DC7E41"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 xml:space="preserve">Не се приемат оферти, които са представени след изтичането на крайния срок за получаване или са в незапечатана опаковка или в опаковка с нарушена цялост.  </w:t>
      </w:r>
    </w:p>
    <w:p w:rsidR="005A021F" w:rsidRDefault="00DC7E41" w:rsidP="00DC7E41">
      <w:pPr>
        <w:widowControl/>
        <w:suppressAutoHyphens w:val="0"/>
        <w:ind w:firstLine="567"/>
        <w:jc w:val="both"/>
        <w:rPr>
          <w:color w:val="auto"/>
          <w:sz w:val="26"/>
          <w:szCs w:val="26"/>
          <w:lang w:val="bg-BG" w:eastAsia="bg-BG"/>
        </w:rPr>
      </w:pPr>
      <w:r w:rsidRPr="00DC7E41">
        <w:rPr>
          <w:color w:val="auto"/>
          <w:sz w:val="26"/>
          <w:szCs w:val="26"/>
          <w:lang w:val="bg-BG" w:eastAsia="bg-BG"/>
        </w:rPr>
        <w:t>Получените оферти се предават на председателя на комисията, за което се съставя протокол с данните, посочени по-горе. Протоколът се подписва от предаващото лице и от председателя на комисията.</w:t>
      </w:r>
    </w:p>
    <w:p w:rsidR="00DC7E41" w:rsidRPr="00FB5261" w:rsidRDefault="00DC7E41" w:rsidP="00DC7E41">
      <w:pPr>
        <w:widowControl/>
        <w:suppressAutoHyphens w:val="0"/>
        <w:ind w:firstLine="567"/>
        <w:jc w:val="both"/>
        <w:rPr>
          <w:color w:val="auto"/>
          <w:sz w:val="26"/>
          <w:szCs w:val="26"/>
          <w:lang w:val="bg-BG" w:eastAsia="bg-BG"/>
        </w:rPr>
      </w:pPr>
    </w:p>
    <w:p w:rsidR="005A021F" w:rsidRPr="00FB5261" w:rsidRDefault="005A021F" w:rsidP="005A021F">
      <w:pPr>
        <w:widowControl/>
        <w:suppressAutoHyphens w:val="0"/>
        <w:ind w:firstLine="567"/>
        <w:jc w:val="both"/>
        <w:rPr>
          <w:b/>
          <w:color w:val="auto"/>
          <w:sz w:val="26"/>
          <w:szCs w:val="26"/>
          <w:lang w:val="bg-BG" w:eastAsia="bg-BG"/>
        </w:rPr>
      </w:pPr>
      <w:r w:rsidRPr="00FB5261">
        <w:rPr>
          <w:b/>
          <w:color w:val="auto"/>
          <w:sz w:val="26"/>
          <w:szCs w:val="26"/>
          <w:lang w:val="bg-BG" w:eastAsia="bg-BG"/>
        </w:rPr>
        <w:t>V.РАЗГЛЕЖДАНЕ НА ОФЕРТИ</w:t>
      </w:r>
    </w:p>
    <w:p w:rsidR="00DC7E41" w:rsidRPr="00DC7E41" w:rsidRDefault="00DC7E41" w:rsidP="00DC7E41">
      <w:pPr>
        <w:ind w:firstLine="567"/>
        <w:jc w:val="both"/>
        <w:rPr>
          <w:sz w:val="26"/>
          <w:szCs w:val="26"/>
          <w:lang w:val="x-none"/>
        </w:rPr>
      </w:pPr>
      <w:r w:rsidRPr="00DC7E41">
        <w:rPr>
          <w:sz w:val="26"/>
          <w:szCs w:val="26"/>
          <w:lang w:val="x-none"/>
        </w:rPr>
        <w:t xml:space="preserve">След изтичането на срока за получаване на оферти възложителят назначава комисия по чл. 103, ал. 1 ЗОП със заповед, в която определя: </w:t>
      </w:r>
    </w:p>
    <w:p w:rsidR="00DC7E41" w:rsidRPr="00DC7E41" w:rsidRDefault="00DC7E41" w:rsidP="00DC7E41">
      <w:pPr>
        <w:ind w:firstLine="567"/>
        <w:jc w:val="both"/>
        <w:rPr>
          <w:sz w:val="26"/>
          <w:szCs w:val="26"/>
          <w:lang w:val="x-none"/>
        </w:rPr>
      </w:pPr>
      <w:r w:rsidRPr="00DC7E41">
        <w:rPr>
          <w:sz w:val="26"/>
          <w:szCs w:val="26"/>
          <w:lang w:val="x-none"/>
        </w:rPr>
        <w:t xml:space="preserve">1. поименния състав и лицето, определено за председател; </w:t>
      </w:r>
    </w:p>
    <w:p w:rsidR="00DC7E41" w:rsidRPr="00DC7E41" w:rsidRDefault="00DC7E41" w:rsidP="00DC7E41">
      <w:pPr>
        <w:ind w:firstLine="567"/>
        <w:jc w:val="both"/>
        <w:rPr>
          <w:sz w:val="26"/>
          <w:szCs w:val="26"/>
          <w:lang w:val="x-none"/>
        </w:rPr>
      </w:pPr>
      <w:r w:rsidRPr="00DC7E41">
        <w:rPr>
          <w:sz w:val="26"/>
          <w:szCs w:val="26"/>
          <w:lang w:val="x-none"/>
        </w:rPr>
        <w:t xml:space="preserve">2. сроковете за извършване на работата; </w:t>
      </w:r>
    </w:p>
    <w:p w:rsidR="00DC7E41" w:rsidRPr="00DC7E41" w:rsidRDefault="00DC7E41" w:rsidP="00DC7E41">
      <w:pPr>
        <w:ind w:firstLine="567"/>
        <w:jc w:val="both"/>
        <w:rPr>
          <w:sz w:val="26"/>
          <w:szCs w:val="26"/>
        </w:rPr>
      </w:pPr>
      <w:r w:rsidRPr="00DC7E41">
        <w:rPr>
          <w:sz w:val="26"/>
          <w:szCs w:val="26"/>
          <w:lang w:val="x-none"/>
        </w:rPr>
        <w:t xml:space="preserve">3. място на съхранение на документите, свързани с обществената поръчка, до приключване работата на комисията. </w:t>
      </w:r>
    </w:p>
    <w:p w:rsidR="00DC7E41" w:rsidRPr="00DC7E41" w:rsidRDefault="00DC7E41" w:rsidP="00DC7E41">
      <w:pPr>
        <w:ind w:firstLine="567"/>
        <w:jc w:val="both"/>
        <w:rPr>
          <w:sz w:val="26"/>
          <w:szCs w:val="26"/>
        </w:rPr>
      </w:pPr>
      <w:r w:rsidRPr="00DC7E41">
        <w:rPr>
          <w:sz w:val="26"/>
          <w:szCs w:val="26"/>
        </w:rPr>
        <w:t>Правилата за работа на комисията са определени в ППЗОП.</w:t>
      </w:r>
    </w:p>
    <w:p w:rsidR="00DC7E41" w:rsidRPr="00DC7E41" w:rsidRDefault="00DC7E41" w:rsidP="00DC7E41">
      <w:pPr>
        <w:widowControl/>
        <w:suppressAutoHyphens w:val="0"/>
        <w:ind w:firstLine="567"/>
        <w:jc w:val="both"/>
        <w:rPr>
          <w:b/>
          <w:bCs/>
          <w:color w:val="auto"/>
          <w:sz w:val="26"/>
          <w:szCs w:val="26"/>
          <w:lang w:val="bg-BG" w:eastAsia="bg-BG"/>
        </w:rPr>
      </w:pPr>
      <w:r w:rsidRPr="00DC7E41">
        <w:rPr>
          <w:b/>
          <w:bCs/>
          <w:color w:val="auto"/>
          <w:sz w:val="26"/>
          <w:szCs w:val="26"/>
          <w:lang w:val="bg-BG" w:eastAsia="bg-BG"/>
        </w:rPr>
        <w:t xml:space="preserve">Постъпилите оферти ще бъдат отворени на публично заседание на Комисията в деня и часа, посочени в обявлението в административната сграда на </w:t>
      </w:r>
      <w:r>
        <w:rPr>
          <w:b/>
          <w:bCs/>
          <w:color w:val="auto"/>
          <w:sz w:val="26"/>
          <w:szCs w:val="26"/>
          <w:lang w:val="bg-BG" w:eastAsia="bg-BG"/>
        </w:rPr>
        <w:t>община Гулянци</w:t>
      </w:r>
      <w:r w:rsidRPr="00DC7E41">
        <w:rPr>
          <w:b/>
          <w:bCs/>
          <w:color w:val="auto"/>
          <w:sz w:val="26"/>
          <w:szCs w:val="26"/>
          <w:lang w:val="bg-BG" w:eastAsia="bg-BG"/>
        </w:rPr>
        <w:t xml:space="preserve"> на адрес: гр.</w:t>
      </w:r>
      <w:r>
        <w:rPr>
          <w:b/>
          <w:bCs/>
          <w:color w:val="auto"/>
          <w:sz w:val="26"/>
          <w:szCs w:val="26"/>
          <w:lang w:val="bg-BG" w:eastAsia="bg-BG"/>
        </w:rPr>
        <w:t>Гулянци</w:t>
      </w:r>
      <w:r w:rsidRPr="00DC7E41">
        <w:rPr>
          <w:b/>
          <w:bCs/>
          <w:color w:val="auto"/>
          <w:sz w:val="26"/>
          <w:szCs w:val="26"/>
          <w:lang w:val="bg-BG" w:eastAsia="bg-BG"/>
        </w:rPr>
        <w:t>, ул.„</w:t>
      </w:r>
      <w:r>
        <w:rPr>
          <w:b/>
          <w:bCs/>
          <w:color w:val="auto"/>
          <w:sz w:val="26"/>
          <w:szCs w:val="26"/>
          <w:lang w:val="bg-BG" w:eastAsia="bg-BG"/>
        </w:rPr>
        <w:t>Васил Левски</w:t>
      </w:r>
      <w:r w:rsidRPr="00DC7E41">
        <w:rPr>
          <w:b/>
          <w:bCs/>
          <w:color w:val="auto"/>
          <w:sz w:val="26"/>
          <w:szCs w:val="26"/>
          <w:lang w:val="bg-BG" w:eastAsia="bg-BG"/>
        </w:rPr>
        <w:t>” №</w:t>
      </w:r>
      <w:r>
        <w:rPr>
          <w:b/>
          <w:bCs/>
          <w:color w:val="auto"/>
          <w:sz w:val="26"/>
          <w:szCs w:val="26"/>
          <w:lang w:val="bg-BG" w:eastAsia="bg-BG"/>
        </w:rPr>
        <w:t>32</w:t>
      </w:r>
      <w:r w:rsidRPr="00DC7E41">
        <w:rPr>
          <w:b/>
          <w:bCs/>
          <w:color w:val="auto"/>
          <w:sz w:val="26"/>
          <w:szCs w:val="26"/>
          <w:lang w:val="bg-BG" w:eastAsia="bg-BG"/>
        </w:rPr>
        <w:t>, заседателна зала.</w:t>
      </w:r>
    </w:p>
    <w:p w:rsidR="00DC7E41" w:rsidRPr="00DC7E41" w:rsidRDefault="00DC7E41" w:rsidP="00DC7E41">
      <w:pPr>
        <w:ind w:firstLine="567"/>
        <w:jc w:val="both"/>
        <w:rPr>
          <w:sz w:val="26"/>
          <w:szCs w:val="26"/>
        </w:rPr>
      </w:pPr>
      <w:r w:rsidRPr="00DC7E41">
        <w:rPr>
          <w:sz w:val="26"/>
          <w:szCs w:val="26"/>
        </w:rPr>
        <w:t>При промяна в датата, часа или мястото за отваряне на офертите</w:t>
      </w:r>
      <w:r w:rsidRPr="00DC7E41">
        <w:rPr>
          <w:sz w:val="26"/>
          <w:szCs w:val="26"/>
          <w:lang w:val="bg-BG"/>
        </w:rPr>
        <w:t>,</w:t>
      </w:r>
      <w:r w:rsidRPr="00DC7E41">
        <w:rPr>
          <w:sz w:val="26"/>
          <w:szCs w:val="26"/>
        </w:rPr>
        <w:t xml:space="preserve"> участниците се уведомяват чрез профила на купувача най-малко 48 часа преди новоопределения час. </w:t>
      </w:r>
    </w:p>
    <w:p w:rsidR="00DC7E41" w:rsidRPr="00DC7E41" w:rsidRDefault="00DC7E41" w:rsidP="00DC7E41">
      <w:pPr>
        <w:ind w:firstLine="567"/>
        <w:jc w:val="both"/>
        <w:rPr>
          <w:sz w:val="26"/>
          <w:szCs w:val="26"/>
        </w:rPr>
      </w:pPr>
      <w:r w:rsidRPr="00DC7E41">
        <w:rPr>
          <w:sz w:val="26"/>
          <w:szCs w:val="26"/>
        </w:rPr>
        <w:t xml:space="preserve">Получените оферти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DC7E41" w:rsidRPr="00DC7E41" w:rsidRDefault="00DC7E41" w:rsidP="00DC7E41">
      <w:pPr>
        <w:ind w:firstLine="567"/>
        <w:jc w:val="both"/>
        <w:rPr>
          <w:sz w:val="26"/>
          <w:szCs w:val="26"/>
        </w:rPr>
      </w:pPr>
      <w:r w:rsidRPr="00DC7E41">
        <w:rPr>
          <w:sz w:val="26"/>
          <w:szCs w:val="26"/>
        </w:rPr>
        <w:t xml:space="preserve">Председателят на комисията отваря по реда на тяхното постъпване заявленията за участие или офертите и оповестява наименованията на участниците, включително участниците в обединенията, когато е приложимо, както и съдържанието на офертите.  </w:t>
      </w:r>
    </w:p>
    <w:p w:rsidR="00DC7E41" w:rsidRPr="00DC7E41" w:rsidRDefault="00DC7E41" w:rsidP="00DC7E41">
      <w:pPr>
        <w:ind w:firstLine="567"/>
        <w:jc w:val="both"/>
        <w:rPr>
          <w:sz w:val="26"/>
          <w:szCs w:val="26"/>
        </w:rPr>
      </w:pPr>
      <w:r w:rsidRPr="00DC7E41">
        <w:rPr>
          <w:sz w:val="26"/>
          <w:szCs w:val="26"/>
        </w:rPr>
        <w:t xml:space="preserve">Най-малко трима от членовете на комисията подписват предложението за изпълнение на поръчката и плика с надпис „Предлагани ценови параметри". Комисията предлага по един от присъстващите представители на другите участници да подпише предложението за изпълнение на поръчката и плика с надпис „Предлагани ценови параметри", с което приключва публичната част от заседанието на комисията.  </w:t>
      </w:r>
    </w:p>
    <w:p w:rsidR="00DC7E41" w:rsidRPr="00DC7E41" w:rsidRDefault="00DC7E41" w:rsidP="00DC7E41">
      <w:pPr>
        <w:ind w:firstLine="567"/>
        <w:jc w:val="both"/>
        <w:rPr>
          <w:sz w:val="26"/>
          <w:szCs w:val="26"/>
        </w:rPr>
      </w:pPr>
      <w:r w:rsidRPr="00DC7E41">
        <w:rPr>
          <w:sz w:val="26"/>
          <w:szCs w:val="26"/>
        </w:rPr>
        <w:t xml:space="preserve">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  </w:t>
      </w:r>
    </w:p>
    <w:p w:rsidR="00DC7E41" w:rsidRPr="00DC7E41" w:rsidRDefault="00DC7E41" w:rsidP="00DC7E41">
      <w:pPr>
        <w:ind w:firstLine="567"/>
        <w:jc w:val="both"/>
        <w:rPr>
          <w:sz w:val="26"/>
          <w:szCs w:val="26"/>
        </w:rPr>
      </w:pPr>
      <w:r w:rsidRPr="00DC7E41">
        <w:rPr>
          <w:sz w:val="26"/>
          <w:szCs w:val="26"/>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чл.54, ал.7 от ППЗОП и изпраща протокола на всички участници.  </w:t>
      </w:r>
    </w:p>
    <w:p w:rsidR="00DC7E41" w:rsidRPr="00DC7E41" w:rsidRDefault="00DC7E41" w:rsidP="00DC7E41">
      <w:pPr>
        <w:ind w:firstLine="567"/>
        <w:jc w:val="both"/>
        <w:rPr>
          <w:sz w:val="26"/>
          <w:szCs w:val="26"/>
        </w:rPr>
      </w:pPr>
      <w:r w:rsidRPr="00DC7E41">
        <w:rPr>
          <w:sz w:val="26"/>
          <w:szCs w:val="26"/>
        </w:rPr>
        <w:t>В срок до 5 работни дни от получаването на протокола по чл.54, ал.7 от ППЗОП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Възможността по чл.54, ал.9 от ППЗОП се прилага и за подизпълнителите и третите лица, посочени от участника.</w:t>
      </w:r>
    </w:p>
    <w:p w:rsidR="00DC7E41" w:rsidRPr="00DC7E41" w:rsidRDefault="00DC7E41" w:rsidP="00DC7E41">
      <w:pPr>
        <w:ind w:firstLine="567"/>
        <w:jc w:val="both"/>
        <w:rPr>
          <w:sz w:val="26"/>
          <w:szCs w:val="26"/>
        </w:rPr>
      </w:pPr>
      <w:r w:rsidRPr="00DC7E41">
        <w:rPr>
          <w:sz w:val="26"/>
          <w:szCs w:val="26"/>
        </w:rPr>
        <w:t xml:space="preserve">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  </w:t>
      </w:r>
    </w:p>
    <w:p w:rsidR="00DC7E41" w:rsidRPr="00DC7E41" w:rsidRDefault="00DC7E41" w:rsidP="00DC7E41">
      <w:pPr>
        <w:ind w:firstLine="567"/>
        <w:jc w:val="both"/>
        <w:rPr>
          <w:sz w:val="26"/>
          <w:szCs w:val="26"/>
        </w:rPr>
      </w:pPr>
      <w:r w:rsidRPr="00DC7E41">
        <w:rPr>
          <w:sz w:val="26"/>
          <w:szCs w:val="26"/>
        </w:rPr>
        <w:t xml:space="preserve">Когато промените се отнасят до обстоятелства, различни от посочените по чл.54, ал. 1, т. 1, 2 и 7 от ЗОП, новият ЕЕДОП може да бъде подписан от едно от лицата, които могат самостоятелно да представляват участника.  </w:t>
      </w:r>
    </w:p>
    <w:p w:rsidR="00DC7E41" w:rsidRPr="00DC7E41" w:rsidRDefault="00DC7E41" w:rsidP="00DC7E41">
      <w:pPr>
        <w:ind w:firstLine="567"/>
        <w:jc w:val="both"/>
        <w:rPr>
          <w:sz w:val="26"/>
          <w:szCs w:val="26"/>
        </w:rPr>
      </w:pPr>
      <w:r w:rsidRPr="00DC7E41">
        <w:rPr>
          <w:sz w:val="26"/>
          <w:szCs w:val="26"/>
        </w:rPr>
        <w:t xml:space="preserve">След изтичането на срока по чл.54, ал. 9 от ППЗОП комисията пристъпва към </w:t>
      </w:r>
      <w:r w:rsidRPr="00DC7E41">
        <w:rPr>
          <w:sz w:val="26"/>
          <w:szCs w:val="26"/>
        </w:rPr>
        <w:lastRenderedPageBreak/>
        <w:t xml:space="preserve">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DC7E41" w:rsidRPr="00DC7E41" w:rsidRDefault="00DC7E41" w:rsidP="00DC7E41">
      <w:pPr>
        <w:ind w:firstLine="567"/>
        <w:jc w:val="both"/>
        <w:rPr>
          <w:sz w:val="26"/>
          <w:szCs w:val="26"/>
        </w:rPr>
      </w:pPr>
      <w:r w:rsidRPr="00DC7E41">
        <w:rPr>
          <w:sz w:val="26"/>
          <w:szCs w:val="26"/>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DC7E41" w:rsidRPr="00DC7E41" w:rsidRDefault="00DC7E41" w:rsidP="00DC7E41">
      <w:pPr>
        <w:ind w:firstLine="567"/>
        <w:jc w:val="both"/>
        <w:rPr>
          <w:sz w:val="26"/>
          <w:szCs w:val="26"/>
        </w:rPr>
      </w:pPr>
      <w:r w:rsidRPr="00DC7E41">
        <w:rPr>
          <w:sz w:val="26"/>
          <w:szCs w:val="26"/>
        </w:rPr>
        <w:t xml:space="preserve">Комисията разглежда офертите на участниците, които отговарят на изискванията за лично състояние и на критериите за подбор, и проверява за съответствието на предложенията с предварително обявените условия.  </w:t>
      </w:r>
    </w:p>
    <w:p w:rsidR="00DC7E41" w:rsidRPr="00DC7E41" w:rsidRDefault="00DC7E41" w:rsidP="00DC7E41">
      <w:pPr>
        <w:ind w:firstLine="567"/>
        <w:jc w:val="both"/>
        <w:rPr>
          <w:sz w:val="26"/>
          <w:szCs w:val="26"/>
        </w:rPr>
      </w:pPr>
    </w:p>
    <w:p w:rsidR="00DC7E41" w:rsidRPr="00DC7E41" w:rsidRDefault="00DC7E41" w:rsidP="00DC7E41">
      <w:pPr>
        <w:ind w:firstLine="567"/>
        <w:jc w:val="both"/>
        <w:rPr>
          <w:sz w:val="26"/>
          <w:szCs w:val="26"/>
        </w:rPr>
      </w:pPr>
      <w:r w:rsidRPr="00DC7E41">
        <w:rPr>
          <w:sz w:val="26"/>
          <w:szCs w:val="26"/>
        </w:rPr>
        <w:t xml:space="preserve">Комисията отваря ценовите предложения на участниците, чиито технически предложения отговарят на изискванията на възложителя. Когато част от показателите за оценка обхващат параметри от техническото предложение, комисията отваря ценовите предложения, след като е извършила оценяване на офертите по другите показатели.  </w:t>
      </w:r>
    </w:p>
    <w:p w:rsidR="00DC7E41" w:rsidRPr="00DC7E41" w:rsidRDefault="00DC7E41" w:rsidP="00DC7E41">
      <w:pPr>
        <w:ind w:firstLine="567"/>
        <w:jc w:val="both"/>
        <w:rPr>
          <w:sz w:val="26"/>
          <w:szCs w:val="26"/>
        </w:rPr>
      </w:pPr>
      <w:r w:rsidRPr="00DC7E41">
        <w:rPr>
          <w:sz w:val="26"/>
          <w:szCs w:val="26"/>
        </w:rPr>
        <w:t>Комисията обявява чрез съобщение в профила на купувача датата, часа и мястото на отварянето на ценовите предложения не по-късно от два работни дни преди датата на тяхното отваряне. На отварянето могат да присъстват лицата по чл.54, ал. 1 от ППЗОП Комисията обявява резултатите от оценяването на офертите по другите показатели, отваря ценовите предложения и ги оповестява.</w:t>
      </w:r>
    </w:p>
    <w:p w:rsidR="00DC7E41" w:rsidRPr="00DC7E41" w:rsidRDefault="00DC7E41" w:rsidP="00DC7E41">
      <w:pPr>
        <w:ind w:firstLine="567"/>
        <w:jc w:val="both"/>
        <w:rPr>
          <w:sz w:val="26"/>
          <w:szCs w:val="26"/>
        </w:rPr>
      </w:pPr>
    </w:p>
    <w:p w:rsidR="00DC7E41" w:rsidRPr="00DC7E41" w:rsidRDefault="00DC7E41" w:rsidP="00DC7E41">
      <w:pPr>
        <w:ind w:firstLine="567"/>
        <w:jc w:val="both"/>
        <w:rPr>
          <w:sz w:val="26"/>
          <w:szCs w:val="26"/>
        </w:rPr>
      </w:pPr>
      <w:r w:rsidRPr="00DC7E41">
        <w:rPr>
          <w:sz w:val="26"/>
          <w:szCs w:val="26"/>
        </w:rPr>
        <w:t xml:space="preserve">Освен на основанията по чл. 54 от ЗОП възложителят отстранява: </w:t>
      </w:r>
    </w:p>
    <w:p w:rsidR="00DC7E41" w:rsidRPr="00DC7E41" w:rsidRDefault="00DC7E41" w:rsidP="00DC7E41">
      <w:pPr>
        <w:ind w:firstLine="567"/>
        <w:jc w:val="both"/>
        <w:rPr>
          <w:sz w:val="26"/>
          <w:szCs w:val="26"/>
        </w:rPr>
      </w:pPr>
      <w:r w:rsidRPr="00DC7E41">
        <w:rPr>
          <w:sz w:val="26"/>
          <w:szCs w:val="26"/>
        </w:rPr>
        <w:t xml:space="preserve">1.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  </w:t>
      </w:r>
    </w:p>
    <w:p w:rsidR="00DC7E41" w:rsidRPr="00DC7E41" w:rsidRDefault="00DC7E41" w:rsidP="00DC7E41">
      <w:pPr>
        <w:ind w:firstLine="567"/>
        <w:jc w:val="both"/>
        <w:rPr>
          <w:sz w:val="26"/>
          <w:szCs w:val="26"/>
        </w:rPr>
      </w:pPr>
      <w:r w:rsidRPr="00DC7E41">
        <w:rPr>
          <w:sz w:val="26"/>
          <w:szCs w:val="26"/>
        </w:rPr>
        <w:t xml:space="preserve">2. участник, който е представил оферта, която не отговаря на:  </w:t>
      </w:r>
    </w:p>
    <w:p w:rsidR="00DC7E41" w:rsidRPr="00DC7E41" w:rsidRDefault="00DC7E41" w:rsidP="00DC7E41">
      <w:pPr>
        <w:ind w:firstLine="567"/>
        <w:jc w:val="both"/>
        <w:rPr>
          <w:sz w:val="26"/>
          <w:szCs w:val="26"/>
        </w:rPr>
      </w:pPr>
      <w:r w:rsidRPr="00DC7E41">
        <w:rPr>
          <w:sz w:val="26"/>
          <w:szCs w:val="26"/>
        </w:rPr>
        <w:t xml:space="preserve">а) предварително обявените условия за изпълнение на поръчката;  </w:t>
      </w:r>
    </w:p>
    <w:p w:rsidR="00DC7E41" w:rsidRPr="00DC7E41" w:rsidRDefault="00DC7E41" w:rsidP="00DC7E41">
      <w:pPr>
        <w:ind w:firstLine="567"/>
        <w:jc w:val="both"/>
        <w:rPr>
          <w:sz w:val="26"/>
          <w:szCs w:val="26"/>
        </w:rPr>
      </w:pPr>
      <w:r w:rsidRPr="00DC7E41">
        <w:rPr>
          <w:sz w:val="26"/>
          <w:szCs w:val="26"/>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sidRPr="00DC7E41">
        <w:rPr>
          <w:sz w:val="26"/>
          <w:szCs w:val="26"/>
          <w:lang w:val="bg-BG"/>
        </w:rPr>
        <w:t xml:space="preserve"> към чл.72, ал.4 от ЗОП</w:t>
      </w:r>
      <w:r w:rsidRPr="00DC7E41">
        <w:rPr>
          <w:sz w:val="26"/>
          <w:szCs w:val="26"/>
        </w:rPr>
        <w:t xml:space="preserve">;  </w:t>
      </w:r>
    </w:p>
    <w:p w:rsidR="00DC7E41" w:rsidRPr="00DC7E41" w:rsidRDefault="00DC7E41" w:rsidP="00DC7E41">
      <w:pPr>
        <w:ind w:firstLine="567"/>
        <w:jc w:val="both"/>
        <w:rPr>
          <w:sz w:val="26"/>
          <w:szCs w:val="26"/>
        </w:rPr>
      </w:pPr>
      <w:r w:rsidRPr="00DC7E41">
        <w:rPr>
          <w:sz w:val="26"/>
          <w:szCs w:val="26"/>
        </w:rPr>
        <w:t xml:space="preserve">3. участник, който не е представил в срок обосновката по чл. 72, ал. 1 от ЗОП или чиято оферта не е приета съгласно чл. 72, ал. 3 – 5 от ЗОП;  </w:t>
      </w:r>
    </w:p>
    <w:p w:rsidR="00DC7E41" w:rsidRPr="00DC7E41" w:rsidRDefault="00DC7E41" w:rsidP="00DC7E41">
      <w:pPr>
        <w:ind w:firstLine="567"/>
        <w:jc w:val="both"/>
        <w:rPr>
          <w:sz w:val="26"/>
          <w:szCs w:val="26"/>
        </w:rPr>
      </w:pPr>
      <w:r w:rsidRPr="00DC7E41">
        <w:rPr>
          <w:sz w:val="26"/>
          <w:szCs w:val="26"/>
        </w:rPr>
        <w:t>4. участници, които са свързани лица;</w:t>
      </w:r>
    </w:p>
    <w:p w:rsidR="00DC7E41" w:rsidRPr="00DC7E41" w:rsidRDefault="00DC7E41" w:rsidP="00DC7E41">
      <w:pPr>
        <w:ind w:firstLine="567"/>
        <w:jc w:val="both"/>
        <w:rPr>
          <w:sz w:val="26"/>
          <w:szCs w:val="26"/>
        </w:rPr>
      </w:pPr>
      <w:r w:rsidRPr="00DC7E41">
        <w:rPr>
          <w:sz w:val="26"/>
          <w:szCs w:val="26"/>
        </w:rPr>
        <w:t>5. участник, подал заявление за участие или оферта, които не отговарят на условията за представяне, включително за форма, начин, срок и валидност;</w:t>
      </w:r>
    </w:p>
    <w:p w:rsidR="00DC7E41" w:rsidRPr="00DC7E41" w:rsidRDefault="00DC7E41" w:rsidP="00DC7E41">
      <w:pPr>
        <w:ind w:firstLine="567"/>
        <w:jc w:val="both"/>
        <w:rPr>
          <w:sz w:val="26"/>
          <w:szCs w:val="26"/>
        </w:rPr>
      </w:pPr>
      <w:r w:rsidRPr="00DC7E41">
        <w:rPr>
          <w:sz w:val="26"/>
          <w:szCs w:val="26"/>
        </w:rPr>
        <w:t xml:space="preserve">6. лице, което е нарушило забрана по чл. 101, ал. 9 или ал.10 от ЗОП. </w:t>
      </w:r>
    </w:p>
    <w:p w:rsidR="00DC7E41" w:rsidRPr="00DC7E41" w:rsidRDefault="00DC7E41" w:rsidP="00DC7E41">
      <w:pPr>
        <w:ind w:firstLine="567"/>
        <w:jc w:val="both"/>
        <w:rPr>
          <w:sz w:val="26"/>
          <w:szCs w:val="26"/>
        </w:rPr>
      </w:pPr>
    </w:p>
    <w:p w:rsidR="00DC7E41" w:rsidRPr="00DC7E41" w:rsidRDefault="00DC7E41" w:rsidP="00DC7E41">
      <w:pPr>
        <w:ind w:firstLine="567"/>
        <w:jc w:val="both"/>
        <w:rPr>
          <w:sz w:val="26"/>
          <w:szCs w:val="26"/>
        </w:rPr>
      </w:pPr>
      <w:r w:rsidRPr="00DC7E41">
        <w:rPr>
          <w:sz w:val="26"/>
          <w:szCs w:val="26"/>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w:t>
      </w:r>
    </w:p>
    <w:p w:rsidR="00DC7E41" w:rsidRPr="00DC7E41" w:rsidRDefault="00DC7E41" w:rsidP="00DC7E41">
      <w:pPr>
        <w:ind w:firstLine="567"/>
        <w:jc w:val="both"/>
        <w:rPr>
          <w:sz w:val="26"/>
          <w:szCs w:val="26"/>
        </w:rPr>
      </w:pPr>
      <w:r w:rsidRPr="00DC7E41">
        <w:rPr>
          <w:sz w:val="26"/>
          <w:szCs w:val="26"/>
        </w:rPr>
        <w:t xml:space="preserve">Обосновката може да се отнася до: </w:t>
      </w:r>
    </w:p>
    <w:p w:rsidR="00DC7E41" w:rsidRPr="00DC7E41" w:rsidRDefault="00DC7E41" w:rsidP="00DC7E41">
      <w:pPr>
        <w:ind w:firstLine="567"/>
        <w:jc w:val="both"/>
        <w:rPr>
          <w:sz w:val="26"/>
          <w:szCs w:val="26"/>
        </w:rPr>
      </w:pPr>
      <w:r w:rsidRPr="00DC7E41">
        <w:rPr>
          <w:sz w:val="26"/>
          <w:szCs w:val="26"/>
        </w:rPr>
        <w:t xml:space="preserve">1. икономическите особености на производствения процес, на предоставяните услуги или на строителния метод; </w:t>
      </w:r>
    </w:p>
    <w:p w:rsidR="00DC7E41" w:rsidRPr="00DC7E41" w:rsidRDefault="00DC7E41" w:rsidP="00DC7E41">
      <w:pPr>
        <w:ind w:firstLine="567"/>
        <w:jc w:val="both"/>
        <w:rPr>
          <w:sz w:val="26"/>
          <w:szCs w:val="26"/>
        </w:rPr>
      </w:pPr>
      <w:r w:rsidRPr="00DC7E41">
        <w:rPr>
          <w:sz w:val="26"/>
          <w:szCs w:val="26"/>
        </w:rPr>
        <w:t xml:space="preserve">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 </w:t>
      </w:r>
    </w:p>
    <w:p w:rsidR="00DC7E41" w:rsidRPr="00DC7E41" w:rsidRDefault="00DC7E41" w:rsidP="00DC7E41">
      <w:pPr>
        <w:ind w:firstLine="567"/>
        <w:jc w:val="both"/>
        <w:rPr>
          <w:sz w:val="26"/>
          <w:szCs w:val="26"/>
        </w:rPr>
      </w:pPr>
      <w:r w:rsidRPr="00DC7E41">
        <w:rPr>
          <w:sz w:val="26"/>
          <w:szCs w:val="26"/>
        </w:rPr>
        <w:lastRenderedPageBreak/>
        <w:t xml:space="preserve">3. оригиналност на предложеното от участника решение по отношение на строителството, доставките или услугите; </w:t>
      </w:r>
    </w:p>
    <w:p w:rsidR="00DC7E41" w:rsidRPr="00DC7E41" w:rsidRDefault="00DC7E41" w:rsidP="00DC7E41">
      <w:pPr>
        <w:ind w:firstLine="567"/>
        <w:jc w:val="both"/>
        <w:rPr>
          <w:sz w:val="26"/>
          <w:szCs w:val="26"/>
        </w:rPr>
      </w:pPr>
      <w:r w:rsidRPr="00DC7E41">
        <w:rPr>
          <w:sz w:val="26"/>
          <w:szCs w:val="26"/>
        </w:rPr>
        <w:t xml:space="preserve">4. спазването на задълженията по чл. 115; </w:t>
      </w:r>
    </w:p>
    <w:p w:rsidR="00DC7E41" w:rsidRPr="00DC7E41" w:rsidRDefault="00DC7E41" w:rsidP="00DC7E41">
      <w:pPr>
        <w:ind w:firstLine="567"/>
        <w:jc w:val="both"/>
        <w:rPr>
          <w:sz w:val="26"/>
          <w:szCs w:val="26"/>
        </w:rPr>
      </w:pPr>
      <w:r w:rsidRPr="00DC7E41">
        <w:rPr>
          <w:sz w:val="26"/>
          <w:szCs w:val="26"/>
        </w:rPr>
        <w:t xml:space="preserve">5. възможността участникът да получи държавна помощ. </w:t>
      </w:r>
    </w:p>
    <w:p w:rsidR="00DC7E41" w:rsidRPr="00DC7E41" w:rsidRDefault="00DC7E41" w:rsidP="00DC7E41">
      <w:pPr>
        <w:ind w:firstLine="567"/>
        <w:jc w:val="both"/>
        <w:rPr>
          <w:sz w:val="26"/>
          <w:szCs w:val="26"/>
        </w:rPr>
      </w:pPr>
      <w:r w:rsidRPr="00DC7E41">
        <w:rPr>
          <w:sz w:val="26"/>
          <w:szCs w:val="26"/>
        </w:rPr>
        <w:t xml:space="preserve">Получената обосновка се оценява по отношение на нейната пълнота и обективност относно обстоятелствата,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rsidR="00DC7E41" w:rsidRPr="00DC7E41" w:rsidRDefault="00DC7E41" w:rsidP="00DC7E41">
      <w:pPr>
        <w:ind w:firstLine="567"/>
        <w:jc w:val="both"/>
        <w:rPr>
          <w:sz w:val="26"/>
          <w:szCs w:val="26"/>
        </w:rPr>
      </w:pPr>
      <w:r w:rsidRPr="00DC7E41">
        <w:rPr>
          <w:sz w:val="26"/>
          <w:szCs w:val="26"/>
        </w:rPr>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sidRPr="00DC7E41">
        <w:rPr>
          <w:sz w:val="26"/>
          <w:szCs w:val="26"/>
          <w:lang w:val="bg-BG"/>
        </w:rPr>
        <w:t xml:space="preserve"> към чл.72, ал.4 от ЗОП</w:t>
      </w:r>
      <w:r w:rsidRPr="00DC7E41">
        <w:rPr>
          <w:sz w:val="26"/>
          <w:szCs w:val="26"/>
        </w:rPr>
        <w:t xml:space="preserve">. </w:t>
      </w:r>
    </w:p>
    <w:p w:rsidR="00DC7E41" w:rsidRPr="00DC7E41" w:rsidRDefault="00DC7E41" w:rsidP="00DC7E41">
      <w:pPr>
        <w:ind w:firstLine="567"/>
        <w:jc w:val="both"/>
        <w:rPr>
          <w:sz w:val="26"/>
          <w:szCs w:val="26"/>
        </w:rPr>
      </w:pPr>
      <w:r w:rsidRPr="00DC7E41">
        <w:rPr>
          <w:sz w:val="26"/>
          <w:szCs w:val="26"/>
        </w:rPr>
        <w:t xml:space="preserve">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 </w:t>
      </w:r>
    </w:p>
    <w:p w:rsidR="00DC7E41" w:rsidRPr="00DC7E41" w:rsidRDefault="00DC7E41" w:rsidP="00DC7E41">
      <w:pPr>
        <w:ind w:firstLine="567"/>
        <w:jc w:val="both"/>
        <w:rPr>
          <w:sz w:val="26"/>
          <w:szCs w:val="26"/>
        </w:rPr>
      </w:pPr>
    </w:p>
    <w:p w:rsidR="00DC7E41" w:rsidRPr="00DC7E41" w:rsidRDefault="00DC7E41" w:rsidP="00DC7E41">
      <w:pPr>
        <w:ind w:firstLine="567"/>
        <w:jc w:val="both"/>
        <w:rPr>
          <w:sz w:val="26"/>
          <w:szCs w:val="26"/>
        </w:rPr>
      </w:pPr>
      <w:r w:rsidRPr="00DC7E41">
        <w:rPr>
          <w:sz w:val="26"/>
          <w:szCs w:val="26"/>
        </w:rPr>
        <w:t>Назначената от възложителя комисия съставя протокол за извършване на подбора на участниците, разглеждането, оценката и класирането на офертите.</w:t>
      </w:r>
    </w:p>
    <w:p w:rsidR="00DC7E41" w:rsidRPr="00DC7E41" w:rsidRDefault="00DC7E41" w:rsidP="00DC7E41">
      <w:pPr>
        <w:ind w:firstLine="567"/>
        <w:jc w:val="both"/>
        <w:rPr>
          <w:sz w:val="26"/>
          <w:szCs w:val="26"/>
        </w:rPr>
      </w:pPr>
      <w:r w:rsidRPr="00DC7E41">
        <w:rPr>
          <w:sz w:val="26"/>
          <w:szCs w:val="26"/>
        </w:rPr>
        <w:t>Възложителят утвърждава изготвения от комисията протокол по реда на чл.106 от ЗОП.</w:t>
      </w:r>
    </w:p>
    <w:p w:rsidR="00DC7E41" w:rsidRPr="00DC7E41" w:rsidRDefault="00DC7E41" w:rsidP="00DC7E41">
      <w:pPr>
        <w:ind w:firstLine="567"/>
        <w:jc w:val="both"/>
        <w:rPr>
          <w:sz w:val="26"/>
          <w:szCs w:val="26"/>
        </w:rPr>
      </w:pPr>
      <w:r w:rsidRPr="00DC7E41">
        <w:rPr>
          <w:sz w:val="26"/>
          <w:szCs w:val="26"/>
        </w:rPr>
        <w:t>В протокола на комисията по чл. 181, ал. 4 от ЗОП се посочват номер и дата на протоколите от извършване на подбора на участниците, разглеждането, оценката и класирането на офертите и се описват предложенията на комисията за вземане на решение от възложителя.</w:t>
      </w:r>
    </w:p>
    <w:p w:rsidR="005A021F" w:rsidRDefault="005A021F" w:rsidP="005A021F">
      <w:pPr>
        <w:widowControl/>
        <w:suppressAutoHyphens w:val="0"/>
        <w:ind w:firstLine="567"/>
        <w:jc w:val="both"/>
        <w:rPr>
          <w:sz w:val="26"/>
          <w:szCs w:val="26"/>
          <w:lang w:val="bg-BG" w:eastAsia="bg-BG"/>
        </w:rPr>
      </w:pPr>
    </w:p>
    <w:p w:rsidR="005A021F" w:rsidRPr="00D93B2C" w:rsidRDefault="005A021F" w:rsidP="005A021F">
      <w:pPr>
        <w:widowControl/>
        <w:tabs>
          <w:tab w:val="left" w:pos="-1701"/>
        </w:tabs>
        <w:suppressAutoHyphens w:val="0"/>
        <w:ind w:firstLine="567"/>
        <w:jc w:val="both"/>
        <w:rPr>
          <w:b/>
          <w:sz w:val="26"/>
          <w:szCs w:val="26"/>
          <w:lang w:eastAsia="bg-BG"/>
        </w:rPr>
      </w:pPr>
      <w:r w:rsidRPr="00D93B2C">
        <w:rPr>
          <w:b/>
          <w:sz w:val="26"/>
          <w:szCs w:val="26"/>
          <w:lang w:eastAsia="bg-BG"/>
        </w:rPr>
        <w:t xml:space="preserve">VI. </w:t>
      </w:r>
      <w:r w:rsidRPr="00D93B2C">
        <w:rPr>
          <w:iCs/>
          <w:sz w:val="26"/>
          <w:szCs w:val="26"/>
          <w:lang w:val="bg-BG" w:eastAsia="bg-BG"/>
        </w:rPr>
        <w:t xml:space="preserve"> </w:t>
      </w:r>
      <w:r w:rsidRPr="00D93B2C">
        <w:rPr>
          <w:b/>
          <w:iCs/>
          <w:sz w:val="26"/>
          <w:szCs w:val="26"/>
          <w:lang w:val="bg-BG" w:eastAsia="bg-BG"/>
        </w:rPr>
        <w:t>КЛАСИРАНЕ И ОПРЕДЕЛЯНЕ НА ИЗПЪЛНИТЕЛ.</w:t>
      </w:r>
    </w:p>
    <w:p w:rsidR="007D5007" w:rsidRPr="007D5007" w:rsidRDefault="007D5007" w:rsidP="007D5007">
      <w:pPr>
        <w:ind w:firstLine="567"/>
        <w:jc w:val="both"/>
        <w:rPr>
          <w:sz w:val="26"/>
          <w:szCs w:val="26"/>
        </w:rPr>
      </w:pPr>
      <w:r w:rsidRPr="007D5007">
        <w:rPr>
          <w:sz w:val="26"/>
          <w:szCs w:val="26"/>
        </w:rPr>
        <w:t>В 10-дневен срок от утвърждаване на протокола възложителят издава решение за определяне на изпълнител или за прекратяване на процедурата.</w:t>
      </w:r>
    </w:p>
    <w:p w:rsidR="007D5007" w:rsidRPr="007D5007" w:rsidRDefault="007D5007" w:rsidP="007D5007">
      <w:pPr>
        <w:ind w:firstLine="567"/>
        <w:jc w:val="both"/>
        <w:rPr>
          <w:sz w:val="26"/>
          <w:szCs w:val="26"/>
        </w:rPr>
      </w:pPr>
    </w:p>
    <w:p w:rsidR="007D5007" w:rsidRPr="007D5007" w:rsidRDefault="007D5007" w:rsidP="00AB6B0D">
      <w:pPr>
        <w:ind w:firstLine="567"/>
        <w:jc w:val="both"/>
        <w:rPr>
          <w:sz w:val="26"/>
          <w:szCs w:val="26"/>
        </w:rPr>
      </w:pPr>
      <w:r w:rsidRPr="007D5007">
        <w:rPr>
          <w:b/>
          <w:sz w:val="26"/>
          <w:szCs w:val="26"/>
        </w:rPr>
        <w:t>VII. СКЛЮЧВАНЕ НА ДОГОВОР ЗА ОБЩЕСТВЕНАТА ПОРЪЧКА</w:t>
      </w:r>
    </w:p>
    <w:p w:rsidR="007D5007" w:rsidRPr="007D5007" w:rsidRDefault="007D5007" w:rsidP="007D5007">
      <w:pPr>
        <w:ind w:firstLine="567"/>
        <w:jc w:val="both"/>
        <w:rPr>
          <w:sz w:val="26"/>
          <w:szCs w:val="26"/>
        </w:rPr>
      </w:pPr>
      <w:r w:rsidRPr="007D5007">
        <w:rPr>
          <w:sz w:val="26"/>
          <w:szCs w:val="26"/>
        </w:rPr>
        <w:t xml:space="preserve">Възложителят сключва с определения изпълнител писмен договор за изпълнение на обществената поръчка при условие, че при подписване на договора определеният изпълнител: </w:t>
      </w:r>
    </w:p>
    <w:p w:rsidR="007D5007" w:rsidRPr="007D5007" w:rsidRDefault="007D5007" w:rsidP="007D5007">
      <w:pPr>
        <w:ind w:firstLine="567"/>
        <w:jc w:val="both"/>
        <w:rPr>
          <w:sz w:val="26"/>
          <w:szCs w:val="26"/>
        </w:rPr>
      </w:pPr>
      <w:r w:rsidRPr="007D5007">
        <w:rPr>
          <w:sz w:val="26"/>
          <w:szCs w:val="26"/>
        </w:rPr>
        <w:t xml:space="preserve">1. представи документ за регистрация в съответствие с изискването по чл. 10, ал. 2 от ЗОП; </w:t>
      </w:r>
    </w:p>
    <w:p w:rsidR="007D5007" w:rsidRPr="007D5007" w:rsidRDefault="007D5007" w:rsidP="007D5007">
      <w:pPr>
        <w:ind w:firstLine="567"/>
        <w:jc w:val="both"/>
        <w:rPr>
          <w:sz w:val="26"/>
          <w:szCs w:val="26"/>
        </w:rPr>
      </w:pPr>
      <w:r w:rsidRPr="007D5007">
        <w:rPr>
          <w:sz w:val="26"/>
          <w:szCs w:val="26"/>
        </w:rPr>
        <w:t xml:space="preserve">2.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rsidR="007D5007" w:rsidRPr="007D5007" w:rsidRDefault="007D5007" w:rsidP="007D5007">
      <w:pPr>
        <w:ind w:firstLine="567"/>
        <w:jc w:val="both"/>
        <w:rPr>
          <w:sz w:val="26"/>
          <w:szCs w:val="26"/>
        </w:rPr>
      </w:pPr>
      <w:r w:rsidRPr="007D5007">
        <w:rPr>
          <w:sz w:val="26"/>
          <w:szCs w:val="26"/>
        </w:rPr>
        <w:t xml:space="preserve">3. представи определената гаранция за изпълнение на договора; </w:t>
      </w:r>
    </w:p>
    <w:p w:rsidR="007D5007" w:rsidRPr="007D5007" w:rsidRDefault="007D5007" w:rsidP="007D5007">
      <w:pPr>
        <w:ind w:firstLine="567"/>
        <w:jc w:val="both"/>
        <w:rPr>
          <w:sz w:val="26"/>
          <w:szCs w:val="26"/>
        </w:rPr>
      </w:pPr>
      <w:r w:rsidRPr="007D5007">
        <w:rPr>
          <w:sz w:val="26"/>
          <w:szCs w:val="26"/>
        </w:rPr>
        <w:t xml:space="preserve">4.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w:t>
      </w:r>
      <w:r w:rsidRPr="007D5007">
        <w:rPr>
          <w:sz w:val="26"/>
          <w:szCs w:val="26"/>
        </w:rPr>
        <w:lastRenderedPageBreak/>
        <w:t>обявената поръчка.</w:t>
      </w:r>
    </w:p>
    <w:p w:rsidR="007D5007" w:rsidRPr="007D5007" w:rsidRDefault="007D5007" w:rsidP="00AB6B0D">
      <w:pPr>
        <w:autoSpaceDE w:val="0"/>
        <w:autoSpaceDN w:val="0"/>
        <w:adjustRightInd w:val="0"/>
        <w:ind w:firstLine="567"/>
        <w:jc w:val="both"/>
        <w:rPr>
          <w:sz w:val="26"/>
          <w:szCs w:val="26"/>
        </w:rPr>
      </w:pPr>
      <w:r w:rsidRPr="007D5007">
        <w:rPr>
          <w:sz w:val="26"/>
          <w:szCs w:val="26"/>
        </w:rPr>
        <w:t xml:space="preserve">Съобразно чл.4, т.23 и чл.59, ал.2 ЗМИП мерките за превенция на използването на финансовата система за целите на изпирането на пари са задължителни за лицата, организиращи възлагането на обществени поръчки. </w:t>
      </w:r>
    </w:p>
    <w:p w:rsidR="007D5007" w:rsidRPr="007D5007" w:rsidRDefault="007D5007" w:rsidP="007D5007">
      <w:pPr>
        <w:autoSpaceDE w:val="0"/>
        <w:autoSpaceDN w:val="0"/>
        <w:adjustRightInd w:val="0"/>
        <w:ind w:firstLine="567"/>
        <w:jc w:val="both"/>
        <w:rPr>
          <w:sz w:val="26"/>
          <w:szCs w:val="26"/>
        </w:rPr>
      </w:pPr>
      <w:r w:rsidRPr="007D5007">
        <w:rPr>
          <w:sz w:val="26"/>
          <w:szCs w:val="26"/>
        </w:rPr>
        <w:t>Преди сключване на договор избраният изпълнител следва да представи декларации по Закона за мерките срещу изпирането на пари (Обн., ДВ, бр. 27 от 27.03.2018 г., в сила от 31.03.2018 г.), в които следва да декларира дали са налице обстоятелствата по чл.42, ал.2 , т.2, чл.59, ал.1, т.3 и чл.66, ал.2  от ЗМИП.</w:t>
      </w:r>
    </w:p>
    <w:p w:rsidR="007D5007" w:rsidRPr="007D5007" w:rsidRDefault="007D5007" w:rsidP="007D5007">
      <w:pPr>
        <w:autoSpaceDE w:val="0"/>
        <w:autoSpaceDN w:val="0"/>
        <w:adjustRightInd w:val="0"/>
        <w:ind w:firstLine="567"/>
        <w:jc w:val="both"/>
        <w:rPr>
          <w:i/>
          <w:sz w:val="26"/>
          <w:szCs w:val="26"/>
        </w:rPr>
      </w:pPr>
      <w:r w:rsidRPr="007D5007">
        <w:rPr>
          <w:i/>
          <w:sz w:val="26"/>
          <w:szCs w:val="26"/>
        </w:rPr>
        <w:t>Забележка:</w:t>
      </w:r>
      <w:r w:rsidR="00AB6B0D">
        <w:rPr>
          <w:i/>
          <w:sz w:val="26"/>
          <w:szCs w:val="26"/>
          <w:lang w:val="bg-BG"/>
        </w:rPr>
        <w:t xml:space="preserve"> </w:t>
      </w:r>
      <w:r w:rsidRPr="007D5007">
        <w:rPr>
          <w:i/>
          <w:sz w:val="26"/>
          <w:szCs w:val="26"/>
        </w:rPr>
        <w:t>Участник в процедура по възлагане на обществена поръчка е клиент по смисъла на ЗМИП (вж.§1 т.9 от ДР на ЗМИП).</w:t>
      </w:r>
    </w:p>
    <w:p w:rsidR="007D5007" w:rsidRPr="007D5007" w:rsidRDefault="007D5007" w:rsidP="007D5007">
      <w:pPr>
        <w:autoSpaceDE w:val="0"/>
        <w:autoSpaceDN w:val="0"/>
        <w:adjustRightInd w:val="0"/>
        <w:ind w:firstLine="567"/>
        <w:jc w:val="both"/>
        <w:rPr>
          <w:i/>
          <w:sz w:val="26"/>
          <w:szCs w:val="26"/>
        </w:rPr>
      </w:pPr>
      <w:r w:rsidRPr="007D5007">
        <w:rPr>
          <w:i/>
          <w:sz w:val="26"/>
          <w:szCs w:val="26"/>
        </w:rPr>
        <w:t>Горепосочените основания са императивно регламентирани в ЗМИП и задължават Възложителя да изиска декларирането на съответните обстоятелства.</w:t>
      </w:r>
    </w:p>
    <w:p w:rsidR="007D5007" w:rsidRPr="007D5007" w:rsidRDefault="007D5007" w:rsidP="007D5007">
      <w:pPr>
        <w:ind w:firstLine="567"/>
        <w:jc w:val="both"/>
        <w:rPr>
          <w:sz w:val="26"/>
          <w:szCs w:val="26"/>
        </w:rPr>
      </w:pPr>
    </w:p>
    <w:p w:rsidR="007D5007" w:rsidRPr="007D5007" w:rsidRDefault="007D5007" w:rsidP="007D5007">
      <w:pPr>
        <w:ind w:firstLine="567"/>
        <w:jc w:val="both"/>
        <w:rPr>
          <w:sz w:val="26"/>
          <w:szCs w:val="26"/>
        </w:rPr>
      </w:pPr>
      <w:r w:rsidRPr="007D5007">
        <w:rPr>
          <w:sz w:val="26"/>
          <w:szCs w:val="26"/>
        </w:rPr>
        <w:t xml:space="preserve">Възложителят не сключва договор, когато участникът, класиран на първо място: </w:t>
      </w:r>
    </w:p>
    <w:p w:rsidR="007D5007" w:rsidRPr="007D5007" w:rsidRDefault="007D5007" w:rsidP="007D5007">
      <w:pPr>
        <w:ind w:firstLine="567"/>
        <w:jc w:val="both"/>
        <w:rPr>
          <w:sz w:val="26"/>
          <w:szCs w:val="26"/>
        </w:rPr>
      </w:pPr>
      <w:r w:rsidRPr="007D5007">
        <w:rPr>
          <w:sz w:val="26"/>
          <w:szCs w:val="26"/>
        </w:rPr>
        <w:t xml:space="preserve">1. откаже да сключи договор; </w:t>
      </w:r>
    </w:p>
    <w:p w:rsidR="007D5007" w:rsidRPr="007D5007" w:rsidRDefault="007D5007" w:rsidP="007D5007">
      <w:pPr>
        <w:ind w:firstLine="567"/>
        <w:jc w:val="both"/>
        <w:rPr>
          <w:sz w:val="26"/>
          <w:szCs w:val="26"/>
        </w:rPr>
      </w:pPr>
      <w:r w:rsidRPr="007D5007">
        <w:rPr>
          <w:sz w:val="26"/>
          <w:szCs w:val="26"/>
        </w:rPr>
        <w:t xml:space="preserve">2. не изпълни някое от условията посочени по-горе или </w:t>
      </w:r>
    </w:p>
    <w:p w:rsidR="007D5007" w:rsidRPr="007D5007" w:rsidRDefault="007D5007" w:rsidP="007D5007">
      <w:pPr>
        <w:ind w:firstLine="567"/>
        <w:jc w:val="both"/>
        <w:rPr>
          <w:sz w:val="26"/>
          <w:szCs w:val="26"/>
        </w:rPr>
      </w:pPr>
      <w:r w:rsidRPr="007D5007">
        <w:rPr>
          <w:sz w:val="26"/>
          <w:szCs w:val="26"/>
        </w:rPr>
        <w:t xml:space="preserve">3. не докаже, че не са налице основания за отстраняване от процедурата. </w:t>
      </w:r>
    </w:p>
    <w:p w:rsidR="007D5007" w:rsidRPr="007D5007" w:rsidRDefault="007D5007" w:rsidP="007D5007">
      <w:pPr>
        <w:ind w:firstLine="567"/>
        <w:jc w:val="both"/>
        <w:rPr>
          <w:sz w:val="26"/>
          <w:szCs w:val="26"/>
        </w:rPr>
      </w:pPr>
      <w:r w:rsidRPr="007D5007">
        <w:rPr>
          <w:sz w:val="26"/>
          <w:szCs w:val="26"/>
        </w:rPr>
        <w:t xml:space="preserve">В последния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 </w:t>
      </w:r>
    </w:p>
    <w:p w:rsidR="007D5007" w:rsidRPr="007D5007" w:rsidRDefault="007D5007" w:rsidP="007D5007">
      <w:pPr>
        <w:ind w:firstLine="567"/>
        <w:jc w:val="both"/>
        <w:rPr>
          <w:sz w:val="26"/>
          <w:szCs w:val="26"/>
        </w:rPr>
      </w:pPr>
      <w:r w:rsidRPr="007D5007">
        <w:rPr>
          <w:sz w:val="26"/>
          <w:szCs w:val="26"/>
        </w:rPr>
        <w:t>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условие/условия по чл.116 ЗОП и са наложени от обстоятелства, настъпили по време или след провеждане на процедурата.</w:t>
      </w:r>
    </w:p>
    <w:p w:rsidR="007D5007" w:rsidRPr="007D5007" w:rsidRDefault="007D5007" w:rsidP="007D5007">
      <w:pPr>
        <w:ind w:firstLine="567"/>
        <w:jc w:val="both"/>
        <w:rPr>
          <w:sz w:val="26"/>
          <w:szCs w:val="26"/>
        </w:rPr>
      </w:pPr>
      <w:r w:rsidRPr="007D5007">
        <w:rPr>
          <w:sz w:val="26"/>
          <w:szCs w:val="26"/>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w:t>
      </w:r>
    </w:p>
    <w:p w:rsidR="005A021F" w:rsidRDefault="005A021F" w:rsidP="005A021F">
      <w:pPr>
        <w:widowControl/>
        <w:suppressAutoHyphens w:val="0"/>
        <w:autoSpaceDE w:val="0"/>
        <w:autoSpaceDN w:val="0"/>
        <w:adjustRightInd w:val="0"/>
        <w:ind w:firstLine="567"/>
        <w:jc w:val="both"/>
        <w:rPr>
          <w:color w:val="auto"/>
          <w:sz w:val="26"/>
          <w:szCs w:val="26"/>
          <w:lang w:val="bg-BG" w:eastAsia="bg-BG"/>
        </w:rPr>
      </w:pPr>
    </w:p>
    <w:p w:rsidR="005A021F" w:rsidRPr="00FB5261" w:rsidRDefault="005A021F" w:rsidP="005A021F">
      <w:pPr>
        <w:widowControl/>
        <w:suppressAutoHyphens w:val="0"/>
        <w:ind w:firstLine="567"/>
        <w:jc w:val="both"/>
        <w:rPr>
          <w:b/>
          <w:color w:val="auto"/>
          <w:sz w:val="26"/>
          <w:szCs w:val="26"/>
          <w:lang w:val="bg-BG" w:eastAsia="bg-BG"/>
        </w:rPr>
      </w:pPr>
      <w:r w:rsidRPr="00FB5261">
        <w:rPr>
          <w:b/>
          <w:color w:val="auto"/>
          <w:sz w:val="26"/>
          <w:szCs w:val="26"/>
          <w:lang w:val="bg-BG" w:eastAsia="bg-BG"/>
        </w:rPr>
        <w:t>VІІІ. ГАРАНЦИ</w:t>
      </w:r>
      <w:r>
        <w:rPr>
          <w:b/>
          <w:color w:val="auto"/>
          <w:sz w:val="26"/>
          <w:szCs w:val="26"/>
          <w:lang w:val="bg-BG" w:eastAsia="bg-BG"/>
        </w:rPr>
        <w:t>Я ЗА ИЗПЪЛНЕНИЕ</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има обезпечителна и обезщетителна функция, т.е. от една страна цели да стимулира изпълнителя към точно и качествено изпълнение на задълженията му по договора за обществената поръчка, а от друга страна да послужи като обезщетение при недобросъветсно поведение от негова страна.</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Гаранцията за изпълнение е сума в размер на 3 % /три на сто/ от стойността на договора за изпълнение на обществената поръчка </w:t>
      </w:r>
      <w:r>
        <w:rPr>
          <w:color w:val="auto"/>
          <w:sz w:val="26"/>
          <w:szCs w:val="26"/>
          <w:lang w:val="bg-BG" w:eastAsia="bg-BG"/>
        </w:rPr>
        <w:t xml:space="preserve">в лева </w:t>
      </w:r>
      <w:r w:rsidRPr="00FB5261">
        <w:rPr>
          <w:color w:val="auto"/>
          <w:sz w:val="26"/>
          <w:szCs w:val="26"/>
          <w:lang w:val="bg-BG" w:eastAsia="bg-BG"/>
        </w:rPr>
        <w:t>без ДДС.</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се представя в една от следните форми:</w:t>
      </w:r>
    </w:p>
    <w:p w:rsidR="005A021F" w:rsidRPr="004447E6" w:rsidRDefault="005A021F" w:rsidP="005A021F">
      <w:pPr>
        <w:widowControl/>
        <w:suppressAutoHyphens w:val="0"/>
        <w:ind w:firstLine="567"/>
        <w:jc w:val="both"/>
        <w:rPr>
          <w:color w:val="auto"/>
          <w:sz w:val="26"/>
          <w:szCs w:val="26"/>
          <w:lang w:val="bg-BG" w:eastAsia="bg-BG"/>
        </w:rPr>
      </w:pPr>
      <w:r w:rsidRPr="004447E6">
        <w:rPr>
          <w:color w:val="auto"/>
          <w:sz w:val="26"/>
          <w:szCs w:val="26"/>
          <w:lang w:val="bg-BG" w:eastAsia="bg-BG"/>
        </w:rPr>
        <w:t xml:space="preserve">- парична сума внесена чрез банков превод по банкова сметка на Община </w:t>
      </w:r>
      <w:r w:rsidR="00AB6B0D">
        <w:rPr>
          <w:color w:val="auto"/>
          <w:sz w:val="26"/>
          <w:szCs w:val="26"/>
          <w:lang w:val="bg-BG" w:eastAsia="bg-BG"/>
        </w:rPr>
        <w:t>Гулянци</w:t>
      </w:r>
      <w:r w:rsidRPr="004447E6">
        <w:rPr>
          <w:color w:val="auto"/>
          <w:sz w:val="26"/>
          <w:szCs w:val="26"/>
          <w:lang w:val="bg-BG" w:eastAsia="bg-BG"/>
        </w:rPr>
        <w:t xml:space="preserve">: </w:t>
      </w:r>
    </w:p>
    <w:p w:rsidR="00AB6B0D" w:rsidRPr="00AB6B0D" w:rsidRDefault="00AB6B0D" w:rsidP="00AB6B0D">
      <w:pPr>
        <w:widowControl/>
        <w:suppressAutoHyphens w:val="0"/>
        <w:ind w:firstLine="567"/>
        <w:jc w:val="both"/>
        <w:rPr>
          <w:color w:val="auto"/>
          <w:sz w:val="26"/>
          <w:szCs w:val="26"/>
          <w:lang w:val="bg-BG" w:eastAsia="bg-BG"/>
        </w:rPr>
      </w:pPr>
      <w:r w:rsidRPr="00AB6B0D">
        <w:rPr>
          <w:color w:val="auto"/>
          <w:sz w:val="26"/>
          <w:szCs w:val="26"/>
          <w:lang w:val="bg-BG" w:eastAsia="bg-BG"/>
        </w:rPr>
        <w:t>Общинска банка</w:t>
      </w:r>
    </w:p>
    <w:p w:rsidR="00AB6B0D" w:rsidRPr="00AB6B0D" w:rsidRDefault="00AB6B0D" w:rsidP="00AB6B0D">
      <w:pPr>
        <w:widowControl/>
        <w:suppressAutoHyphens w:val="0"/>
        <w:ind w:firstLine="567"/>
        <w:jc w:val="both"/>
        <w:rPr>
          <w:color w:val="auto"/>
          <w:sz w:val="26"/>
          <w:szCs w:val="26"/>
          <w:lang w:val="bg-BG" w:eastAsia="bg-BG"/>
        </w:rPr>
      </w:pPr>
      <w:r w:rsidRPr="00AB6B0D">
        <w:rPr>
          <w:color w:val="auto"/>
          <w:sz w:val="26"/>
          <w:szCs w:val="26"/>
          <w:lang w:val="bg-BG" w:eastAsia="bg-BG"/>
        </w:rPr>
        <w:t>IBAN: BG45SOMB91303336322501</w:t>
      </w:r>
    </w:p>
    <w:p w:rsidR="00AB6B0D" w:rsidRDefault="00AB6B0D" w:rsidP="00AB6B0D">
      <w:pPr>
        <w:widowControl/>
        <w:suppressAutoHyphens w:val="0"/>
        <w:ind w:firstLine="567"/>
        <w:jc w:val="both"/>
        <w:rPr>
          <w:color w:val="auto"/>
          <w:sz w:val="26"/>
          <w:szCs w:val="26"/>
          <w:lang w:val="bg-BG" w:eastAsia="bg-BG"/>
        </w:rPr>
      </w:pPr>
      <w:r w:rsidRPr="00AB6B0D">
        <w:rPr>
          <w:color w:val="auto"/>
          <w:sz w:val="26"/>
          <w:szCs w:val="26"/>
          <w:lang w:val="bg-BG" w:eastAsia="bg-BG"/>
        </w:rPr>
        <w:t>ВІС: SOMBBGSF.</w:t>
      </w:r>
    </w:p>
    <w:p w:rsidR="005A021F" w:rsidRPr="00FB5261" w:rsidRDefault="005A021F" w:rsidP="00AB6B0D">
      <w:pPr>
        <w:widowControl/>
        <w:suppressAutoHyphens w:val="0"/>
        <w:ind w:firstLine="567"/>
        <w:jc w:val="both"/>
        <w:rPr>
          <w:color w:val="auto"/>
          <w:sz w:val="26"/>
          <w:szCs w:val="26"/>
          <w:lang w:val="bg-BG" w:eastAsia="bg-BG"/>
        </w:rPr>
      </w:pPr>
      <w:r w:rsidRPr="00FB5261">
        <w:rPr>
          <w:color w:val="auto"/>
          <w:sz w:val="26"/>
          <w:szCs w:val="26"/>
          <w:lang w:val="bg-BG" w:eastAsia="bg-BG"/>
        </w:rPr>
        <w:t>- банкова гаранция;</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  застраховка, която обезпечава изпълнението чрез покритие на отговорността на изпълнителя.</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lastRenderedPageBreak/>
        <w:t>Oпределеният за изпълнител избира сам формата на гаранцията за изпълнение.</w:t>
      </w:r>
    </w:p>
    <w:p w:rsidR="005A021F" w:rsidRPr="00FB5261" w:rsidRDefault="005A021F" w:rsidP="005A021F">
      <w:pPr>
        <w:widowControl/>
        <w:suppressAutoHyphens w:val="0"/>
        <w:ind w:firstLine="567"/>
        <w:jc w:val="both"/>
        <w:rPr>
          <w:color w:val="auto"/>
          <w:sz w:val="26"/>
          <w:szCs w:val="26"/>
          <w:lang w:val="bg-BG" w:eastAsia="bg-BG"/>
        </w:rPr>
      </w:pPr>
      <w:r w:rsidRPr="00FB5261">
        <w:rPr>
          <w:color w:val="auto"/>
          <w:sz w:val="26"/>
          <w:szCs w:val="26"/>
          <w:lang w:val="bg-BG" w:eastAsia="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w:t>
      </w:r>
    </w:p>
    <w:p w:rsidR="00AB6B0D" w:rsidRPr="00EF5D4C" w:rsidRDefault="00AB6B0D" w:rsidP="00AB6B0D">
      <w:pPr>
        <w:widowControl/>
        <w:suppressAutoHyphens w:val="0"/>
        <w:ind w:firstLine="567"/>
        <w:jc w:val="both"/>
        <w:rPr>
          <w:b/>
          <w:i/>
          <w:lang w:val="bg-BG" w:eastAsia="bg-BG"/>
        </w:rPr>
      </w:pPr>
      <w:r w:rsidRPr="00EF5D4C">
        <w:rPr>
          <w:sz w:val="26"/>
          <w:szCs w:val="26"/>
          <w:lang w:val="bg-BG" w:eastAsia="bg-BG"/>
        </w:rPr>
        <w:t>Условията и сроковете за представяне, задържане и освобождаване на гаранцията за изпълнение са уредени в проекта на договор за възлагане на обществената поръчка.</w:t>
      </w:r>
    </w:p>
    <w:p w:rsidR="00AB6B0D" w:rsidRPr="00EF5D4C" w:rsidRDefault="00AB6B0D" w:rsidP="00AB6B0D">
      <w:pPr>
        <w:widowControl/>
        <w:suppressAutoHyphens w:val="0"/>
        <w:autoSpaceDE w:val="0"/>
        <w:autoSpaceDN w:val="0"/>
        <w:adjustRightInd w:val="0"/>
        <w:ind w:firstLine="709"/>
        <w:jc w:val="both"/>
        <w:rPr>
          <w:lang w:val="bg-BG" w:eastAsia="bg-BG"/>
        </w:rPr>
      </w:pPr>
    </w:p>
    <w:p w:rsidR="00AB6B0D" w:rsidRPr="00767132" w:rsidRDefault="00AB6B0D" w:rsidP="00AB6B0D">
      <w:pPr>
        <w:widowControl/>
        <w:suppressAutoHyphens w:val="0"/>
        <w:autoSpaceDE w:val="0"/>
        <w:autoSpaceDN w:val="0"/>
        <w:adjustRightInd w:val="0"/>
        <w:ind w:firstLine="567"/>
        <w:jc w:val="both"/>
        <w:rPr>
          <w:sz w:val="26"/>
          <w:szCs w:val="26"/>
          <w:lang w:val="bg-BG" w:eastAsia="bg-BG"/>
        </w:rPr>
      </w:pPr>
      <w:r w:rsidRPr="00767132">
        <w:rPr>
          <w:sz w:val="26"/>
          <w:szCs w:val="26"/>
          <w:lang w:val="bg-BG" w:eastAsia="bg-BG"/>
        </w:rPr>
        <w:t>Настоящите указания са изготвени на основание чл.31, ал.3 от ЗОП и са направени с цел да улеснят участниците относно определяне характеристиките на поръчката при подготовката на офертите, както и посочване на отделни части от реда за провеждане на процедурата. В този текст не са посочени изчерпателно всички възможни процедурни действия, които са предвидени за изпълнение както от страна на възложителя, така и от участниците в процедурата. В този смисъл относно неуредените в този документ въпроси участниците следва да използват правилата, предвидени в ЗОП и ППЗОП. При противоречие на настоящите указания със ЗОП и ППЗОП, да се прилагат правилата на ЗОП и ППЗОП.</w:t>
      </w:r>
    </w:p>
    <w:p w:rsidR="00AB6B0D" w:rsidRPr="00767132" w:rsidRDefault="00AB6B0D" w:rsidP="00AB6B0D">
      <w:pPr>
        <w:widowControl/>
        <w:suppressAutoHyphens w:val="0"/>
        <w:autoSpaceDE w:val="0"/>
        <w:autoSpaceDN w:val="0"/>
        <w:adjustRightInd w:val="0"/>
        <w:ind w:firstLine="567"/>
        <w:jc w:val="both"/>
        <w:rPr>
          <w:sz w:val="26"/>
          <w:szCs w:val="26"/>
          <w:lang w:val="bg-BG" w:eastAsia="bg-BG"/>
        </w:rPr>
      </w:pPr>
    </w:p>
    <w:p w:rsidR="00AB6B0D" w:rsidRPr="00767132" w:rsidRDefault="00AB6B0D" w:rsidP="00AB6B0D">
      <w:pPr>
        <w:widowControl/>
        <w:suppressAutoHyphens w:val="0"/>
        <w:autoSpaceDE w:val="0"/>
        <w:autoSpaceDN w:val="0"/>
        <w:adjustRightInd w:val="0"/>
        <w:ind w:firstLine="567"/>
        <w:jc w:val="both"/>
        <w:rPr>
          <w:sz w:val="26"/>
          <w:szCs w:val="26"/>
          <w:u w:val="single"/>
          <w:lang w:val="bg-BG" w:eastAsia="bg-BG"/>
        </w:rPr>
      </w:pPr>
      <w:r w:rsidRPr="00767132">
        <w:rPr>
          <w:b/>
          <w:sz w:val="26"/>
          <w:szCs w:val="26"/>
          <w:u w:val="single"/>
          <w:lang w:val="bg-BG" w:eastAsia="bg-BG"/>
        </w:rPr>
        <w:t>Важно</w:t>
      </w:r>
      <w:r w:rsidRPr="00767132">
        <w:rPr>
          <w:sz w:val="26"/>
          <w:szCs w:val="26"/>
          <w:u w:val="single"/>
          <w:lang w:val="bg-BG" w:eastAsia="bg-BG"/>
        </w:rPr>
        <w:t>! Във връзка с разпоредбата на § 131, ал. 3 от Преходни и Заключителни разпоредби към Закона за изменение и допълнение на Закона за обществените поръчки, §12 от Преходни и заключителни разпоредби на Закон за мерките и действията по време на извънредно положение, обявено с решение на Народното събрание на 13 март 2020 г. и Методическо указание с Рег. №: МУ – 7 от 22.04.2020 г. на Агенция по обществени поръчки (АОП), за възлагането на настоящата обществена поръчка, се прилагат разпоредбите на действащите Закон за обществени поръчки и Правилник за прилагане на Закона за обществените поръчки до 01.11.2019г., с изключение на изрично посочените в цитирания параграф разпоредби, които се прилагат в редакцията от 01.01.2020г.</w:t>
      </w:r>
    </w:p>
    <w:p w:rsidR="00AB6B0D" w:rsidRPr="00767132" w:rsidRDefault="00AB6B0D" w:rsidP="00AB6B0D">
      <w:pPr>
        <w:widowControl/>
        <w:suppressAutoHyphens w:val="0"/>
        <w:autoSpaceDE w:val="0"/>
        <w:autoSpaceDN w:val="0"/>
        <w:adjustRightInd w:val="0"/>
        <w:ind w:firstLine="567"/>
        <w:jc w:val="both"/>
        <w:rPr>
          <w:sz w:val="26"/>
          <w:szCs w:val="26"/>
          <w:u w:val="single"/>
          <w:lang w:val="bg-BG" w:eastAsia="bg-BG"/>
        </w:rPr>
      </w:pPr>
    </w:p>
    <w:p w:rsidR="00AB6B0D" w:rsidRPr="00767132" w:rsidRDefault="00AB6B0D" w:rsidP="00AB6B0D">
      <w:pPr>
        <w:widowControl/>
        <w:suppressAutoHyphens w:val="0"/>
        <w:autoSpaceDE w:val="0"/>
        <w:autoSpaceDN w:val="0"/>
        <w:adjustRightInd w:val="0"/>
        <w:ind w:firstLine="567"/>
        <w:jc w:val="both"/>
        <w:rPr>
          <w:sz w:val="26"/>
          <w:szCs w:val="26"/>
          <w:lang w:val="bg-BG" w:eastAsia="bg-BG"/>
        </w:rPr>
      </w:pPr>
      <w:r w:rsidRPr="00767132">
        <w:rPr>
          <w:sz w:val="26"/>
          <w:szCs w:val="26"/>
          <w:lang w:val="bg-BG" w:eastAsia="bg-BG"/>
        </w:rPr>
        <w:t>При подготовката за участие в процедурата участниците следва да тълкуват всички условия, въведени в нея, /с изключение на изведените в законодателството императивни условия/ в хипотезата и на еквивалентност с цел спазване на принципите на чл. 2, ал. 2 от ЗОП. В този смисъл Възложителят ще приеме всякакви други условия, при положение, че се установи еквивалентност на въведените с процедурата такива.</w:t>
      </w:r>
    </w:p>
    <w:p w:rsidR="00AB6B0D" w:rsidRPr="00373E01" w:rsidRDefault="00AB6B0D" w:rsidP="00AB6B0D">
      <w:pPr>
        <w:widowControl/>
        <w:tabs>
          <w:tab w:val="left" w:pos="851"/>
        </w:tabs>
        <w:suppressAutoHyphens w:val="0"/>
        <w:ind w:left="567"/>
        <w:jc w:val="both"/>
        <w:rPr>
          <w:sz w:val="26"/>
          <w:szCs w:val="26"/>
          <w:lang w:val="bg-BG" w:eastAsia="bg-BG"/>
        </w:rPr>
      </w:pPr>
    </w:p>
    <w:p w:rsidR="00AB6B0D" w:rsidRDefault="00AB6B0D" w:rsidP="005A021F">
      <w:pPr>
        <w:widowControl/>
        <w:suppressAutoHyphens w:val="0"/>
        <w:ind w:firstLine="567"/>
        <w:jc w:val="both"/>
        <w:rPr>
          <w:color w:val="auto"/>
          <w:sz w:val="26"/>
          <w:szCs w:val="26"/>
          <w:lang w:val="bg-BG" w:eastAsia="bg-BG"/>
        </w:rPr>
      </w:pPr>
    </w:p>
    <w:p w:rsidR="00AB6B0D" w:rsidRPr="00FB5261" w:rsidRDefault="00AB6B0D" w:rsidP="005A021F">
      <w:pPr>
        <w:widowControl/>
        <w:suppressAutoHyphens w:val="0"/>
        <w:ind w:firstLine="567"/>
        <w:jc w:val="both"/>
        <w:rPr>
          <w:color w:val="auto"/>
          <w:sz w:val="26"/>
          <w:szCs w:val="26"/>
          <w:lang w:val="bg-BG" w:eastAsia="bg-BG"/>
        </w:rPr>
      </w:pPr>
    </w:p>
    <w:p w:rsidR="005A021F" w:rsidRPr="00FB5261" w:rsidRDefault="005A021F" w:rsidP="005A021F">
      <w:pPr>
        <w:widowControl/>
        <w:suppressAutoHyphens w:val="0"/>
        <w:ind w:firstLine="567"/>
        <w:jc w:val="both"/>
        <w:rPr>
          <w:color w:val="auto"/>
          <w:sz w:val="26"/>
          <w:szCs w:val="26"/>
          <w:lang w:val="bg-BG" w:eastAsia="bg-BG"/>
        </w:rPr>
      </w:pPr>
    </w:p>
    <w:p w:rsidR="005A021F" w:rsidRDefault="005A021F" w:rsidP="005A021F">
      <w:pPr>
        <w:widowControl/>
        <w:suppressAutoHyphens w:val="0"/>
        <w:jc w:val="both"/>
        <w:rPr>
          <w:lang w:val="bg-BG" w:eastAsia="bg-BG"/>
        </w:rPr>
      </w:pPr>
    </w:p>
    <w:sectPr w:rsidR="005A021F" w:rsidSect="00714115">
      <w:footerReference w:type="default" r:id="rId15"/>
      <w:pgSz w:w="11906" w:h="16838"/>
      <w:pgMar w:top="1134" w:right="849" w:bottom="993"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509" w:rsidRDefault="00651509" w:rsidP="00D9510D">
      <w:r>
        <w:separator/>
      </w:r>
    </w:p>
  </w:endnote>
  <w:endnote w:type="continuationSeparator" w:id="0">
    <w:p w:rsidR="00651509" w:rsidRDefault="00651509"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ldCyr">
    <w:altName w:val="Arial"/>
    <w:charset w:val="00"/>
    <w:family w:val="swiss"/>
    <w:pitch w:val="variable"/>
    <w:sig w:usb0="00000287" w:usb1="00000000" w:usb2="00000000" w:usb3="00000000" w:csb0="0000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0385820"/>
      <w:docPartObj>
        <w:docPartGallery w:val="Page Numbers (Bottom of Page)"/>
        <w:docPartUnique/>
      </w:docPartObj>
    </w:sdtPr>
    <w:sdtEndPr/>
    <w:sdtContent>
      <w:p w:rsidR="00F34905" w:rsidRDefault="00F34905">
        <w:pPr>
          <w:pStyle w:val="a6"/>
          <w:jc w:val="right"/>
        </w:pPr>
        <w:r>
          <w:fldChar w:fldCharType="begin"/>
        </w:r>
        <w:r>
          <w:instrText>PAGE   \* MERGEFORMAT</w:instrText>
        </w:r>
        <w:r>
          <w:fldChar w:fldCharType="separate"/>
        </w:r>
        <w:r w:rsidR="00343086">
          <w:rPr>
            <w:noProof/>
          </w:rPr>
          <w:t>28</w:t>
        </w:r>
        <w:r>
          <w:fldChar w:fldCharType="end"/>
        </w:r>
      </w:p>
    </w:sdtContent>
  </w:sdt>
  <w:p w:rsidR="00F34905" w:rsidRDefault="00F3490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509" w:rsidRDefault="00651509" w:rsidP="00D9510D">
      <w:r>
        <w:separator/>
      </w:r>
    </w:p>
  </w:footnote>
  <w:footnote w:type="continuationSeparator" w:id="0">
    <w:p w:rsidR="00651509" w:rsidRDefault="00651509"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621A"/>
    <w:multiLevelType w:val="hybridMultilevel"/>
    <w:tmpl w:val="C21E73A6"/>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6702D19"/>
    <w:multiLevelType w:val="hybridMultilevel"/>
    <w:tmpl w:val="85102F20"/>
    <w:lvl w:ilvl="0" w:tplc="6504E9C0">
      <w:start w:val="1"/>
      <w:numFmt w:val="upperRoman"/>
      <w:lvlText w:val="%1."/>
      <w:lvlJc w:val="right"/>
      <w:pPr>
        <w:ind w:left="720" w:hanging="360"/>
      </w:pPr>
      <w:rPr>
        <w:b/>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CBB1A4F"/>
    <w:multiLevelType w:val="hybridMultilevel"/>
    <w:tmpl w:val="1E82DD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742106"/>
    <w:multiLevelType w:val="hybridMultilevel"/>
    <w:tmpl w:val="28EEB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A02A98"/>
    <w:multiLevelType w:val="singleLevel"/>
    <w:tmpl w:val="68807D4C"/>
    <w:lvl w:ilvl="0">
      <w:start w:val="5"/>
      <w:numFmt w:val="bullet"/>
      <w:lvlText w:val="-"/>
      <w:lvlJc w:val="left"/>
      <w:pPr>
        <w:tabs>
          <w:tab w:val="num" w:pos="1637"/>
        </w:tabs>
        <w:ind w:left="1637" w:hanging="360"/>
      </w:pPr>
      <w:rPr>
        <w:rFonts w:ascii="Times New Roman" w:hAnsi="Times New Roman" w:hint="default"/>
      </w:rPr>
    </w:lvl>
  </w:abstractNum>
  <w:abstractNum w:abstractNumId="5">
    <w:nsid w:val="1E165C80"/>
    <w:multiLevelType w:val="multilevel"/>
    <w:tmpl w:val="E9B45142"/>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247D14C6"/>
    <w:multiLevelType w:val="hybridMultilevel"/>
    <w:tmpl w:val="498E39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E35222"/>
    <w:multiLevelType w:val="hybridMultilevel"/>
    <w:tmpl w:val="91389C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C1E369E"/>
    <w:multiLevelType w:val="hybridMultilevel"/>
    <w:tmpl w:val="14B6E676"/>
    <w:lvl w:ilvl="0" w:tplc="FFFFFFFF">
      <w:start w:val="4"/>
      <w:numFmt w:val="bullet"/>
      <w:lvlText w:val="–"/>
      <w:lvlJc w:val="left"/>
      <w:pPr>
        <w:ind w:left="1070" w:hanging="360"/>
      </w:pPr>
      <w:rPr>
        <w:rFonts w:ascii="Times New Roman" w:eastAsia="Times New Roman" w:hAnsi="Times New Roman" w:cs="Times New Roman" w:hint="default"/>
      </w:rPr>
    </w:lvl>
    <w:lvl w:ilvl="1" w:tplc="04020003" w:tentative="1">
      <w:start w:val="1"/>
      <w:numFmt w:val="bullet"/>
      <w:lvlText w:val="o"/>
      <w:lvlJc w:val="left"/>
      <w:pPr>
        <w:ind w:left="1790" w:hanging="360"/>
      </w:pPr>
      <w:rPr>
        <w:rFonts w:ascii="Courier New" w:hAnsi="Courier New" w:cs="Courier New" w:hint="default"/>
      </w:rPr>
    </w:lvl>
    <w:lvl w:ilvl="2" w:tplc="04020005" w:tentative="1">
      <w:start w:val="1"/>
      <w:numFmt w:val="bullet"/>
      <w:lvlText w:val=""/>
      <w:lvlJc w:val="left"/>
      <w:pPr>
        <w:ind w:left="2510" w:hanging="360"/>
      </w:pPr>
      <w:rPr>
        <w:rFonts w:ascii="Wingdings" w:hAnsi="Wingdings" w:hint="default"/>
      </w:rPr>
    </w:lvl>
    <w:lvl w:ilvl="3" w:tplc="04020001" w:tentative="1">
      <w:start w:val="1"/>
      <w:numFmt w:val="bullet"/>
      <w:lvlText w:val=""/>
      <w:lvlJc w:val="left"/>
      <w:pPr>
        <w:ind w:left="3230" w:hanging="360"/>
      </w:pPr>
      <w:rPr>
        <w:rFonts w:ascii="Symbol" w:hAnsi="Symbol" w:hint="default"/>
      </w:rPr>
    </w:lvl>
    <w:lvl w:ilvl="4" w:tplc="04020003" w:tentative="1">
      <w:start w:val="1"/>
      <w:numFmt w:val="bullet"/>
      <w:lvlText w:val="o"/>
      <w:lvlJc w:val="left"/>
      <w:pPr>
        <w:ind w:left="3950" w:hanging="360"/>
      </w:pPr>
      <w:rPr>
        <w:rFonts w:ascii="Courier New" w:hAnsi="Courier New" w:cs="Courier New" w:hint="default"/>
      </w:rPr>
    </w:lvl>
    <w:lvl w:ilvl="5" w:tplc="04020005" w:tentative="1">
      <w:start w:val="1"/>
      <w:numFmt w:val="bullet"/>
      <w:lvlText w:val=""/>
      <w:lvlJc w:val="left"/>
      <w:pPr>
        <w:ind w:left="4670" w:hanging="360"/>
      </w:pPr>
      <w:rPr>
        <w:rFonts w:ascii="Wingdings" w:hAnsi="Wingdings" w:hint="default"/>
      </w:rPr>
    </w:lvl>
    <w:lvl w:ilvl="6" w:tplc="04020001" w:tentative="1">
      <w:start w:val="1"/>
      <w:numFmt w:val="bullet"/>
      <w:lvlText w:val=""/>
      <w:lvlJc w:val="left"/>
      <w:pPr>
        <w:ind w:left="5390" w:hanging="360"/>
      </w:pPr>
      <w:rPr>
        <w:rFonts w:ascii="Symbol" w:hAnsi="Symbol" w:hint="default"/>
      </w:rPr>
    </w:lvl>
    <w:lvl w:ilvl="7" w:tplc="04020003" w:tentative="1">
      <w:start w:val="1"/>
      <w:numFmt w:val="bullet"/>
      <w:lvlText w:val="o"/>
      <w:lvlJc w:val="left"/>
      <w:pPr>
        <w:ind w:left="6110" w:hanging="360"/>
      </w:pPr>
      <w:rPr>
        <w:rFonts w:ascii="Courier New" w:hAnsi="Courier New" w:cs="Courier New" w:hint="default"/>
      </w:rPr>
    </w:lvl>
    <w:lvl w:ilvl="8" w:tplc="04020005" w:tentative="1">
      <w:start w:val="1"/>
      <w:numFmt w:val="bullet"/>
      <w:lvlText w:val=""/>
      <w:lvlJc w:val="left"/>
      <w:pPr>
        <w:ind w:left="6830" w:hanging="360"/>
      </w:pPr>
      <w:rPr>
        <w:rFonts w:ascii="Wingdings" w:hAnsi="Wingdings" w:hint="default"/>
      </w:rPr>
    </w:lvl>
  </w:abstractNum>
  <w:abstractNum w:abstractNumId="9">
    <w:nsid w:val="32A34D9C"/>
    <w:multiLevelType w:val="hybridMultilevel"/>
    <w:tmpl w:val="436E425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33B2996"/>
    <w:multiLevelType w:val="hybridMultilevel"/>
    <w:tmpl w:val="189C6E06"/>
    <w:lvl w:ilvl="0" w:tplc="7B085B98">
      <w:start w:val="1"/>
      <w:numFmt w:val="bullet"/>
      <w:lvlText w:val=""/>
      <w:lvlJc w:val="left"/>
      <w:pPr>
        <w:tabs>
          <w:tab w:val="num" w:pos="1860"/>
        </w:tabs>
        <w:ind w:left="1860" w:hanging="360"/>
      </w:pPr>
      <w:rPr>
        <w:rFonts w:ascii="Wingdings" w:hAnsi="Wingdings" w:hint="default"/>
        <w:color w:val="auto"/>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1">
    <w:nsid w:val="43EE49D6"/>
    <w:multiLevelType w:val="hybridMultilevel"/>
    <w:tmpl w:val="921A9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5B5082"/>
    <w:multiLevelType w:val="multilevel"/>
    <w:tmpl w:val="B7887B5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54B85F5C"/>
    <w:multiLevelType w:val="hybridMultilevel"/>
    <w:tmpl w:val="C096F01A"/>
    <w:lvl w:ilvl="0" w:tplc="04090011">
      <w:start w:val="1"/>
      <w:numFmt w:val="decimal"/>
      <w:pStyle w:val="titre4"/>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6253324"/>
    <w:multiLevelType w:val="hybridMultilevel"/>
    <w:tmpl w:val="8896482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6"/>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1"/>
  </w:num>
  <w:num w:numId="7">
    <w:abstractNumId w:val="9"/>
  </w:num>
  <w:num w:numId="8">
    <w:abstractNumId w:val="14"/>
  </w:num>
  <w:num w:numId="9">
    <w:abstractNumId w:val="3"/>
  </w:num>
  <w:num w:numId="10">
    <w:abstractNumId w:val="5"/>
  </w:num>
  <w:num w:numId="11">
    <w:abstractNumId w:val="2"/>
  </w:num>
  <w:num w:numId="12">
    <w:abstractNumId w:val="0"/>
  </w:num>
  <w:num w:numId="13">
    <w:abstractNumId w:val="8"/>
  </w:num>
  <w:num w:numId="14">
    <w:abstractNumId w:val="4"/>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79C0"/>
    <w:rsid w:val="00000044"/>
    <w:rsid w:val="00006B61"/>
    <w:rsid w:val="00015DE1"/>
    <w:rsid w:val="00017B98"/>
    <w:rsid w:val="00017FDC"/>
    <w:rsid w:val="00021ADE"/>
    <w:rsid w:val="0002261C"/>
    <w:rsid w:val="00033A8A"/>
    <w:rsid w:val="00033BE3"/>
    <w:rsid w:val="00035B22"/>
    <w:rsid w:val="00040BF0"/>
    <w:rsid w:val="00046529"/>
    <w:rsid w:val="00051FE0"/>
    <w:rsid w:val="0006251F"/>
    <w:rsid w:val="000657C9"/>
    <w:rsid w:val="00073090"/>
    <w:rsid w:val="00073B28"/>
    <w:rsid w:val="00076382"/>
    <w:rsid w:val="00080497"/>
    <w:rsid w:val="0008143A"/>
    <w:rsid w:val="00086257"/>
    <w:rsid w:val="00091D68"/>
    <w:rsid w:val="00092796"/>
    <w:rsid w:val="00093A0D"/>
    <w:rsid w:val="000A3185"/>
    <w:rsid w:val="000A7BDD"/>
    <w:rsid w:val="000B11E6"/>
    <w:rsid w:val="000B2E6E"/>
    <w:rsid w:val="000B41DB"/>
    <w:rsid w:val="000C0470"/>
    <w:rsid w:val="000C3A2A"/>
    <w:rsid w:val="000D3EB3"/>
    <w:rsid w:val="000E4185"/>
    <w:rsid w:val="000F3401"/>
    <w:rsid w:val="000F4D04"/>
    <w:rsid w:val="00100394"/>
    <w:rsid w:val="00113497"/>
    <w:rsid w:val="001153CF"/>
    <w:rsid w:val="00127241"/>
    <w:rsid w:val="001329EF"/>
    <w:rsid w:val="00140090"/>
    <w:rsid w:val="0014048B"/>
    <w:rsid w:val="001451B1"/>
    <w:rsid w:val="0016557A"/>
    <w:rsid w:val="001839B6"/>
    <w:rsid w:val="00185F37"/>
    <w:rsid w:val="0019120B"/>
    <w:rsid w:val="00195644"/>
    <w:rsid w:val="00195E35"/>
    <w:rsid w:val="00196CCB"/>
    <w:rsid w:val="001A0DA9"/>
    <w:rsid w:val="001B03D6"/>
    <w:rsid w:val="001C243E"/>
    <w:rsid w:val="001D62DE"/>
    <w:rsid w:val="001E2D0B"/>
    <w:rsid w:val="001F5A2A"/>
    <w:rsid w:val="00207B9D"/>
    <w:rsid w:val="0021224D"/>
    <w:rsid w:val="002255BE"/>
    <w:rsid w:val="00241FB3"/>
    <w:rsid w:val="00243146"/>
    <w:rsid w:val="00243B70"/>
    <w:rsid w:val="00254060"/>
    <w:rsid w:val="002566F4"/>
    <w:rsid w:val="00256F72"/>
    <w:rsid w:val="002705C4"/>
    <w:rsid w:val="00273CDA"/>
    <w:rsid w:val="00280AB5"/>
    <w:rsid w:val="00280E6A"/>
    <w:rsid w:val="00283C02"/>
    <w:rsid w:val="00284F98"/>
    <w:rsid w:val="0029328D"/>
    <w:rsid w:val="002A412F"/>
    <w:rsid w:val="002B18D7"/>
    <w:rsid w:val="002D0E3C"/>
    <w:rsid w:val="002E1C03"/>
    <w:rsid w:val="002E6CCA"/>
    <w:rsid w:val="002F00AD"/>
    <w:rsid w:val="002F3E01"/>
    <w:rsid w:val="002F5BBE"/>
    <w:rsid w:val="002F6A9E"/>
    <w:rsid w:val="00301028"/>
    <w:rsid w:val="00302747"/>
    <w:rsid w:val="00305A0D"/>
    <w:rsid w:val="0031362F"/>
    <w:rsid w:val="00316137"/>
    <w:rsid w:val="0032450D"/>
    <w:rsid w:val="00337F4E"/>
    <w:rsid w:val="00343086"/>
    <w:rsid w:val="00344136"/>
    <w:rsid w:val="00350BCD"/>
    <w:rsid w:val="0036075A"/>
    <w:rsid w:val="00364ECA"/>
    <w:rsid w:val="0037577E"/>
    <w:rsid w:val="00382698"/>
    <w:rsid w:val="00382EA0"/>
    <w:rsid w:val="00384F90"/>
    <w:rsid w:val="00390228"/>
    <w:rsid w:val="00392F38"/>
    <w:rsid w:val="00393B62"/>
    <w:rsid w:val="003A1F73"/>
    <w:rsid w:val="003A5905"/>
    <w:rsid w:val="003A6652"/>
    <w:rsid w:val="003B1518"/>
    <w:rsid w:val="003B24D7"/>
    <w:rsid w:val="003B6006"/>
    <w:rsid w:val="003E12AA"/>
    <w:rsid w:val="003E1CF5"/>
    <w:rsid w:val="003E36A9"/>
    <w:rsid w:val="003E46AC"/>
    <w:rsid w:val="003F6C86"/>
    <w:rsid w:val="00407A2A"/>
    <w:rsid w:val="00412742"/>
    <w:rsid w:val="00424DD6"/>
    <w:rsid w:val="004269E2"/>
    <w:rsid w:val="00445AD3"/>
    <w:rsid w:val="0044646A"/>
    <w:rsid w:val="004534A4"/>
    <w:rsid w:val="00454A9D"/>
    <w:rsid w:val="00456180"/>
    <w:rsid w:val="004648A2"/>
    <w:rsid w:val="00465EBC"/>
    <w:rsid w:val="00477382"/>
    <w:rsid w:val="004A579B"/>
    <w:rsid w:val="004A75A1"/>
    <w:rsid w:val="004B4492"/>
    <w:rsid w:val="004E062C"/>
    <w:rsid w:val="004E2886"/>
    <w:rsid w:val="004E3FE4"/>
    <w:rsid w:val="004E4966"/>
    <w:rsid w:val="004E575B"/>
    <w:rsid w:val="004F3E59"/>
    <w:rsid w:val="004F69B1"/>
    <w:rsid w:val="00506EB9"/>
    <w:rsid w:val="00521986"/>
    <w:rsid w:val="00522836"/>
    <w:rsid w:val="00522EC7"/>
    <w:rsid w:val="00545E0D"/>
    <w:rsid w:val="005501F0"/>
    <w:rsid w:val="00552FE4"/>
    <w:rsid w:val="00561C0D"/>
    <w:rsid w:val="0057124B"/>
    <w:rsid w:val="005741B4"/>
    <w:rsid w:val="0057713C"/>
    <w:rsid w:val="005810FF"/>
    <w:rsid w:val="00581843"/>
    <w:rsid w:val="0058192F"/>
    <w:rsid w:val="0059230F"/>
    <w:rsid w:val="005974BF"/>
    <w:rsid w:val="005A021F"/>
    <w:rsid w:val="005A15B5"/>
    <w:rsid w:val="005A5B66"/>
    <w:rsid w:val="005A5CD6"/>
    <w:rsid w:val="005B5309"/>
    <w:rsid w:val="005C0986"/>
    <w:rsid w:val="005C3B2D"/>
    <w:rsid w:val="005D7A59"/>
    <w:rsid w:val="005F1287"/>
    <w:rsid w:val="005F4C6C"/>
    <w:rsid w:val="005F57E3"/>
    <w:rsid w:val="005F7B96"/>
    <w:rsid w:val="00600A60"/>
    <w:rsid w:val="00602C46"/>
    <w:rsid w:val="00604395"/>
    <w:rsid w:val="00635618"/>
    <w:rsid w:val="0064244C"/>
    <w:rsid w:val="00651509"/>
    <w:rsid w:val="00651D4E"/>
    <w:rsid w:val="006551F7"/>
    <w:rsid w:val="00657FF2"/>
    <w:rsid w:val="00660EEA"/>
    <w:rsid w:val="0066757A"/>
    <w:rsid w:val="006747CC"/>
    <w:rsid w:val="00681DDB"/>
    <w:rsid w:val="00681F76"/>
    <w:rsid w:val="006914DC"/>
    <w:rsid w:val="00691E48"/>
    <w:rsid w:val="00697B2D"/>
    <w:rsid w:val="006A18DC"/>
    <w:rsid w:val="006B16FA"/>
    <w:rsid w:val="006D0B37"/>
    <w:rsid w:val="006E0CB2"/>
    <w:rsid w:val="006E19FD"/>
    <w:rsid w:val="006E2236"/>
    <w:rsid w:val="006E38E4"/>
    <w:rsid w:val="006E6C5A"/>
    <w:rsid w:val="006F2F84"/>
    <w:rsid w:val="006F6211"/>
    <w:rsid w:val="00701E5E"/>
    <w:rsid w:val="00712591"/>
    <w:rsid w:val="00712CD0"/>
    <w:rsid w:val="00714115"/>
    <w:rsid w:val="007146B1"/>
    <w:rsid w:val="00723D4E"/>
    <w:rsid w:val="0074192F"/>
    <w:rsid w:val="0074574A"/>
    <w:rsid w:val="007506E1"/>
    <w:rsid w:val="00751763"/>
    <w:rsid w:val="0075551B"/>
    <w:rsid w:val="007622DC"/>
    <w:rsid w:val="007679CC"/>
    <w:rsid w:val="00770177"/>
    <w:rsid w:val="007824B9"/>
    <w:rsid w:val="00785D10"/>
    <w:rsid w:val="0078706E"/>
    <w:rsid w:val="00792E5D"/>
    <w:rsid w:val="0079371D"/>
    <w:rsid w:val="007A129F"/>
    <w:rsid w:val="007A29B9"/>
    <w:rsid w:val="007A62AF"/>
    <w:rsid w:val="007A6ADC"/>
    <w:rsid w:val="007B0A35"/>
    <w:rsid w:val="007B124E"/>
    <w:rsid w:val="007B66DA"/>
    <w:rsid w:val="007B6774"/>
    <w:rsid w:val="007D068E"/>
    <w:rsid w:val="007D5007"/>
    <w:rsid w:val="007E0297"/>
    <w:rsid w:val="007E5C9F"/>
    <w:rsid w:val="007E7BAC"/>
    <w:rsid w:val="007F03E2"/>
    <w:rsid w:val="007F217F"/>
    <w:rsid w:val="007F275D"/>
    <w:rsid w:val="0080316F"/>
    <w:rsid w:val="0080411C"/>
    <w:rsid w:val="00806A82"/>
    <w:rsid w:val="00822DBA"/>
    <w:rsid w:val="00827658"/>
    <w:rsid w:val="00843F09"/>
    <w:rsid w:val="00843F61"/>
    <w:rsid w:val="00846B10"/>
    <w:rsid w:val="00862907"/>
    <w:rsid w:val="008709C1"/>
    <w:rsid w:val="00872926"/>
    <w:rsid w:val="00875743"/>
    <w:rsid w:val="00884BED"/>
    <w:rsid w:val="00887713"/>
    <w:rsid w:val="008A61CB"/>
    <w:rsid w:val="008B4F6F"/>
    <w:rsid w:val="008B7849"/>
    <w:rsid w:val="008B7CD0"/>
    <w:rsid w:val="008C34DB"/>
    <w:rsid w:val="008C493D"/>
    <w:rsid w:val="008C6BB6"/>
    <w:rsid w:val="008D1FCB"/>
    <w:rsid w:val="008D24E0"/>
    <w:rsid w:val="008D381B"/>
    <w:rsid w:val="008D412E"/>
    <w:rsid w:val="008E59B8"/>
    <w:rsid w:val="008E7B75"/>
    <w:rsid w:val="008F5C62"/>
    <w:rsid w:val="00902875"/>
    <w:rsid w:val="009201C2"/>
    <w:rsid w:val="0092380C"/>
    <w:rsid w:val="00923F74"/>
    <w:rsid w:val="009260EB"/>
    <w:rsid w:val="00926DF6"/>
    <w:rsid w:val="00927A2E"/>
    <w:rsid w:val="00934049"/>
    <w:rsid w:val="009432F6"/>
    <w:rsid w:val="00950F48"/>
    <w:rsid w:val="009523A9"/>
    <w:rsid w:val="00962997"/>
    <w:rsid w:val="00970F28"/>
    <w:rsid w:val="009879C0"/>
    <w:rsid w:val="009A7974"/>
    <w:rsid w:val="009B53DE"/>
    <w:rsid w:val="009D1984"/>
    <w:rsid w:val="009D5EC0"/>
    <w:rsid w:val="009D6790"/>
    <w:rsid w:val="009E34E3"/>
    <w:rsid w:val="009F6582"/>
    <w:rsid w:val="00A00F06"/>
    <w:rsid w:val="00A01D3B"/>
    <w:rsid w:val="00A02A58"/>
    <w:rsid w:val="00A03404"/>
    <w:rsid w:val="00A10BB5"/>
    <w:rsid w:val="00A2212A"/>
    <w:rsid w:val="00A25862"/>
    <w:rsid w:val="00A31972"/>
    <w:rsid w:val="00A37C02"/>
    <w:rsid w:val="00A40514"/>
    <w:rsid w:val="00A60CA5"/>
    <w:rsid w:val="00A64905"/>
    <w:rsid w:val="00A72495"/>
    <w:rsid w:val="00A82775"/>
    <w:rsid w:val="00A940CC"/>
    <w:rsid w:val="00A9797B"/>
    <w:rsid w:val="00AA594B"/>
    <w:rsid w:val="00AA6A1F"/>
    <w:rsid w:val="00AA7AE5"/>
    <w:rsid w:val="00AB3A8E"/>
    <w:rsid w:val="00AB4F60"/>
    <w:rsid w:val="00AB6B0D"/>
    <w:rsid w:val="00AC63DA"/>
    <w:rsid w:val="00AD39CA"/>
    <w:rsid w:val="00AD710B"/>
    <w:rsid w:val="00AD7BA6"/>
    <w:rsid w:val="00AE46AC"/>
    <w:rsid w:val="00AE5F9F"/>
    <w:rsid w:val="00AF0E86"/>
    <w:rsid w:val="00AF37BC"/>
    <w:rsid w:val="00B000AB"/>
    <w:rsid w:val="00B03200"/>
    <w:rsid w:val="00B03BA3"/>
    <w:rsid w:val="00B07630"/>
    <w:rsid w:val="00B172CE"/>
    <w:rsid w:val="00B50C2F"/>
    <w:rsid w:val="00B608E2"/>
    <w:rsid w:val="00B63BAD"/>
    <w:rsid w:val="00B6484D"/>
    <w:rsid w:val="00B8074F"/>
    <w:rsid w:val="00B83539"/>
    <w:rsid w:val="00B93099"/>
    <w:rsid w:val="00B93D36"/>
    <w:rsid w:val="00BA08EF"/>
    <w:rsid w:val="00BA183F"/>
    <w:rsid w:val="00BA35FB"/>
    <w:rsid w:val="00BA6064"/>
    <w:rsid w:val="00BB067D"/>
    <w:rsid w:val="00BC60EE"/>
    <w:rsid w:val="00BC6638"/>
    <w:rsid w:val="00BC7FE6"/>
    <w:rsid w:val="00BD0835"/>
    <w:rsid w:val="00BD20FC"/>
    <w:rsid w:val="00BD3BE2"/>
    <w:rsid w:val="00BD42FA"/>
    <w:rsid w:val="00BE2074"/>
    <w:rsid w:val="00BE5232"/>
    <w:rsid w:val="00C12784"/>
    <w:rsid w:val="00C16E81"/>
    <w:rsid w:val="00C252F2"/>
    <w:rsid w:val="00C27868"/>
    <w:rsid w:val="00C34707"/>
    <w:rsid w:val="00C42CB1"/>
    <w:rsid w:val="00C44346"/>
    <w:rsid w:val="00C456D4"/>
    <w:rsid w:val="00C45FA3"/>
    <w:rsid w:val="00C51793"/>
    <w:rsid w:val="00C56994"/>
    <w:rsid w:val="00C61710"/>
    <w:rsid w:val="00C61C65"/>
    <w:rsid w:val="00C74846"/>
    <w:rsid w:val="00C74EB4"/>
    <w:rsid w:val="00C75BC0"/>
    <w:rsid w:val="00C8478B"/>
    <w:rsid w:val="00C94E8B"/>
    <w:rsid w:val="00CA0568"/>
    <w:rsid w:val="00CA753C"/>
    <w:rsid w:val="00CA7BCE"/>
    <w:rsid w:val="00CB17D0"/>
    <w:rsid w:val="00CB6740"/>
    <w:rsid w:val="00CC0287"/>
    <w:rsid w:val="00CC39FF"/>
    <w:rsid w:val="00CC7C6B"/>
    <w:rsid w:val="00CD07E2"/>
    <w:rsid w:val="00CD2F17"/>
    <w:rsid w:val="00D02FFF"/>
    <w:rsid w:val="00D06481"/>
    <w:rsid w:val="00D13D59"/>
    <w:rsid w:val="00D167F8"/>
    <w:rsid w:val="00D30F21"/>
    <w:rsid w:val="00D33878"/>
    <w:rsid w:val="00D439DE"/>
    <w:rsid w:val="00D446C2"/>
    <w:rsid w:val="00D4588E"/>
    <w:rsid w:val="00D47616"/>
    <w:rsid w:val="00D56F26"/>
    <w:rsid w:val="00D62F05"/>
    <w:rsid w:val="00D83F32"/>
    <w:rsid w:val="00D920D2"/>
    <w:rsid w:val="00D93B2C"/>
    <w:rsid w:val="00D9510D"/>
    <w:rsid w:val="00D97E6C"/>
    <w:rsid w:val="00DA361E"/>
    <w:rsid w:val="00DB4D85"/>
    <w:rsid w:val="00DB7C81"/>
    <w:rsid w:val="00DC2BFF"/>
    <w:rsid w:val="00DC7E41"/>
    <w:rsid w:val="00DD4CF3"/>
    <w:rsid w:val="00DD580B"/>
    <w:rsid w:val="00DE03F3"/>
    <w:rsid w:val="00DE2DB8"/>
    <w:rsid w:val="00DE5124"/>
    <w:rsid w:val="00DF1B62"/>
    <w:rsid w:val="00DF5AF2"/>
    <w:rsid w:val="00DF6BDC"/>
    <w:rsid w:val="00DF6DF8"/>
    <w:rsid w:val="00DF7C4D"/>
    <w:rsid w:val="00E06BD2"/>
    <w:rsid w:val="00E1615B"/>
    <w:rsid w:val="00E22F0B"/>
    <w:rsid w:val="00E3684D"/>
    <w:rsid w:val="00E37F37"/>
    <w:rsid w:val="00E445D2"/>
    <w:rsid w:val="00E50727"/>
    <w:rsid w:val="00E603B7"/>
    <w:rsid w:val="00E60620"/>
    <w:rsid w:val="00E60F25"/>
    <w:rsid w:val="00E8320B"/>
    <w:rsid w:val="00E90A2A"/>
    <w:rsid w:val="00E93008"/>
    <w:rsid w:val="00E967EC"/>
    <w:rsid w:val="00EA0508"/>
    <w:rsid w:val="00EB182F"/>
    <w:rsid w:val="00EB3CAC"/>
    <w:rsid w:val="00EB6C10"/>
    <w:rsid w:val="00EC67E0"/>
    <w:rsid w:val="00EC7AC0"/>
    <w:rsid w:val="00ED3AC8"/>
    <w:rsid w:val="00ED5EBE"/>
    <w:rsid w:val="00ED7982"/>
    <w:rsid w:val="00EF2AC0"/>
    <w:rsid w:val="00EF5308"/>
    <w:rsid w:val="00F01471"/>
    <w:rsid w:val="00F01A5D"/>
    <w:rsid w:val="00F05732"/>
    <w:rsid w:val="00F15ACC"/>
    <w:rsid w:val="00F178F2"/>
    <w:rsid w:val="00F224EE"/>
    <w:rsid w:val="00F245FC"/>
    <w:rsid w:val="00F3304D"/>
    <w:rsid w:val="00F34905"/>
    <w:rsid w:val="00F35782"/>
    <w:rsid w:val="00F4218B"/>
    <w:rsid w:val="00F42EA4"/>
    <w:rsid w:val="00F561B3"/>
    <w:rsid w:val="00F67ADA"/>
    <w:rsid w:val="00F834DC"/>
    <w:rsid w:val="00F83AE4"/>
    <w:rsid w:val="00F86A03"/>
    <w:rsid w:val="00F90235"/>
    <w:rsid w:val="00F94A2B"/>
    <w:rsid w:val="00F96C56"/>
    <w:rsid w:val="00FA6136"/>
    <w:rsid w:val="00FC16FF"/>
    <w:rsid w:val="00FD4D3E"/>
    <w:rsid w:val="00FD4FDF"/>
    <w:rsid w:val="00FF17CE"/>
    <w:rsid w:val="00FF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Body Text Indent 2" w:uiPriority="0"/>
    <w:lsdException w:name="Body Text Indent 3" w:uiPriority="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
    <w:basedOn w:val="a"/>
    <w:link w:val="a9"/>
    <w:unhideWhenUsed/>
    <w:rsid w:val="00D9510D"/>
    <w:pPr>
      <w:tabs>
        <w:tab w:val="center" w:pos="4680"/>
        <w:tab w:val="right" w:pos="9360"/>
      </w:tabs>
    </w:pPr>
  </w:style>
  <w:style w:type="character" w:customStyle="1" w:styleId="a9">
    <w:name w:val="Горен колонтитул Знак"/>
    <w:aliases w:val="Header1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
    <w:name w:val="Без списък1"/>
    <w:next w:val="a2"/>
    <w:semiHidden/>
    <w:rsid w:val="00D93B2C"/>
  </w:style>
  <w:style w:type="table" w:styleId="aa">
    <w:name w:val="Table Grid"/>
    <w:basedOn w:val="a1"/>
    <w:locked/>
    <w:rsid w:val="00D93B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
    <w:name w:val="Body Text Indent 3"/>
    <w:basedOn w:val="a"/>
    <w:link w:val="30"/>
    <w:rsid w:val="00D93B2C"/>
    <w:pPr>
      <w:widowControl/>
      <w:suppressAutoHyphens w:val="0"/>
      <w:spacing w:after="120"/>
      <w:ind w:left="360"/>
    </w:pPr>
    <w:rPr>
      <w:color w:val="auto"/>
      <w:sz w:val="16"/>
      <w:szCs w:val="16"/>
      <w:lang w:val="x-none"/>
    </w:rPr>
  </w:style>
  <w:style w:type="character" w:customStyle="1" w:styleId="30">
    <w:name w:val="Основен текст с отстъп 3 Знак"/>
    <w:basedOn w:val="a0"/>
    <w:link w:val="3"/>
    <w:rsid w:val="00D93B2C"/>
    <w:rPr>
      <w:sz w:val="16"/>
      <w:szCs w:val="16"/>
      <w:lang w:val="x-none"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lang w:val="x-none"/>
    </w:rPr>
  </w:style>
  <w:style w:type="character" w:customStyle="1" w:styleId="ae">
    <w:name w:val="Подзаглавие Знак"/>
    <w:basedOn w:val="a0"/>
    <w:link w:val="ad"/>
    <w:uiPriority w:val="11"/>
    <w:rsid w:val="00D93B2C"/>
    <w:rPr>
      <w:rFonts w:ascii="Cambria" w:hAnsi="Cambria"/>
      <w:sz w:val="24"/>
      <w:szCs w:val="24"/>
      <w:lang w:val="x-none" w:eastAsia="en-US"/>
    </w:rPr>
  </w:style>
  <w:style w:type="paragraph" w:styleId="af">
    <w:name w:val="Body Text"/>
    <w:basedOn w:val="a"/>
    <w:link w:val="af0"/>
    <w:rsid w:val="00D93B2C"/>
    <w:pPr>
      <w:widowControl/>
      <w:suppressAutoHyphens w:val="0"/>
      <w:spacing w:after="120"/>
    </w:pPr>
    <w:rPr>
      <w:color w:val="auto"/>
      <w:lang w:val="x-none" w:eastAsia="x-none"/>
    </w:rPr>
  </w:style>
  <w:style w:type="character" w:customStyle="1" w:styleId="af0">
    <w:name w:val="Основен текст Знак"/>
    <w:basedOn w:val="a0"/>
    <w:link w:val="af"/>
    <w:rsid w:val="00D93B2C"/>
    <w:rPr>
      <w:sz w:val="24"/>
      <w:szCs w:val="24"/>
      <w:lang w:val="x-none" w:eastAsia="x-none"/>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
    <w:name w:val="Body Text Indent 2"/>
    <w:basedOn w:val="a"/>
    <w:link w:val="20"/>
    <w:rsid w:val="00D93B2C"/>
    <w:pPr>
      <w:widowControl/>
      <w:suppressAutoHyphens w:val="0"/>
      <w:spacing w:after="120" w:line="480" w:lineRule="auto"/>
      <w:ind w:left="283"/>
    </w:pPr>
    <w:rPr>
      <w:color w:val="auto"/>
      <w:lang w:val="x-none"/>
    </w:rPr>
  </w:style>
  <w:style w:type="character" w:customStyle="1" w:styleId="20">
    <w:name w:val="Основен текст с отстъп 2 Знак"/>
    <w:basedOn w:val="a0"/>
    <w:link w:val="2"/>
    <w:rsid w:val="00D93B2C"/>
    <w:rPr>
      <w:sz w:val="24"/>
      <w:szCs w:val="24"/>
      <w:lang w:val="x-none" w:eastAsia="en-US"/>
    </w:rPr>
  </w:style>
  <w:style w:type="paragraph" w:styleId="af1">
    <w:name w:val="Title"/>
    <w:basedOn w:val="a"/>
    <w:link w:val="af2"/>
    <w:qFormat/>
    <w:locked/>
    <w:rsid w:val="00D93B2C"/>
    <w:pPr>
      <w:widowControl/>
      <w:suppressAutoHyphens w:val="0"/>
      <w:jc w:val="center"/>
    </w:pPr>
    <w:rPr>
      <w:color w:val="auto"/>
      <w:szCs w:val="20"/>
      <w:lang w:val="x-none" w:eastAsia="x-none"/>
    </w:rPr>
  </w:style>
  <w:style w:type="character" w:customStyle="1" w:styleId="af2">
    <w:name w:val="Заглавие Знак"/>
    <w:basedOn w:val="a0"/>
    <w:link w:val="af1"/>
    <w:rsid w:val="00D93B2C"/>
    <w:rPr>
      <w:sz w:val="24"/>
      <w:szCs w:val="20"/>
      <w:lang w:val="x-none" w:eastAsia="x-none"/>
    </w:rPr>
  </w:style>
  <w:style w:type="paragraph" w:styleId="af3">
    <w:name w:val="Body Text Indent"/>
    <w:basedOn w:val="a"/>
    <w:link w:val="af4"/>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 w:type="paragraph" w:styleId="31">
    <w:name w:val="Body Text 3"/>
    <w:basedOn w:val="a"/>
    <w:link w:val="32"/>
    <w:uiPriority w:val="99"/>
    <w:semiHidden/>
    <w:unhideWhenUsed/>
    <w:rsid w:val="00C44346"/>
    <w:pPr>
      <w:spacing w:after="120"/>
    </w:pPr>
    <w:rPr>
      <w:sz w:val="16"/>
      <w:szCs w:val="16"/>
    </w:rPr>
  </w:style>
  <w:style w:type="character" w:customStyle="1" w:styleId="32">
    <w:name w:val="Основен текст 3 Знак"/>
    <w:basedOn w:val="a0"/>
    <w:link w:val="31"/>
    <w:uiPriority w:val="99"/>
    <w:semiHidden/>
    <w:rsid w:val="00C44346"/>
    <w:rPr>
      <w:color w:val="000000"/>
      <w:sz w:val="16"/>
      <w:szCs w:val="16"/>
      <w:lang w:val="en-US" w:eastAsia="en-US"/>
    </w:rPr>
  </w:style>
  <w:style w:type="paragraph" w:styleId="21">
    <w:name w:val="Body Text 2"/>
    <w:basedOn w:val="a"/>
    <w:link w:val="22"/>
    <w:uiPriority w:val="99"/>
    <w:semiHidden/>
    <w:unhideWhenUsed/>
    <w:rsid w:val="00C44346"/>
    <w:pPr>
      <w:spacing w:after="120" w:line="480" w:lineRule="auto"/>
    </w:pPr>
  </w:style>
  <w:style w:type="character" w:customStyle="1" w:styleId="22">
    <w:name w:val="Основен текст 2 Знак"/>
    <w:basedOn w:val="a0"/>
    <w:link w:val="21"/>
    <w:uiPriority w:val="99"/>
    <w:semiHidden/>
    <w:rsid w:val="00C44346"/>
    <w:rPr>
      <w:color w:val="000000"/>
      <w:sz w:val="24"/>
      <w:szCs w:val="24"/>
      <w:lang w:val="en-US" w:eastAsia="en-US"/>
    </w:rPr>
  </w:style>
  <w:style w:type="paragraph" w:customStyle="1" w:styleId="af7">
    <w:name w:val="Знак Знак Знак"/>
    <w:basedOn w:val="a"/>
    <w:rsid w:val="00C44346"/>
    <w:pPr>
      <w:widowControl/>
      <w:tabs>
        <w:tab w:val="left" w:pos="709"/>
      </w:tabs>
      <w:suppressAutoHyphens w:val="0"/>
    </w:pPr>
    <w:rPr>
      <w:rFonts w:ascii="Tahoma" w:hAnsi="Tahoma"/>
      <w:color w:val="auto"/>
      <w:lang w:val="pl-PL" w:eastAsia="pl-PL"/>
    </w:rPr>
  </w:style>
  <w:style w:type="paragraph" w:customStyle="1" w:styleId="firstline">
    <w:name w:val="firstline"/>
    <w:basedOn w:val="a"/>
    <w:rsid w:val="00017FDC"/>
    <w:pPr>
      <w:widowControl/>
      <w:suppressAutoHyphens w:val="0"/>
      <w:spacing w:before="100" w:beforeAutospacing="1" w:after="100" w:afterAutospacing="1"/>
    </w:pPr>
    <w:rPr>
      <w:color w:val="auto"/>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560791">
      <w:bodyDiv w:val="1"/>
      <w:marLeft w:val="0"/>
      <w:marRight w:val="0"/>
      <w:marTop w:val="0"/>
      <w:marBottom w:val="0"/>
      <w:divBdr>
        <w:top w:val="none" w:sz="0" w:space="0" w:color="auto"/>
        <w:left w:val="none" w:sz="0" w:space="0" w:color="auto"/>
        <w:bottom w:val="none" w:sz="0" w:space="0" w:color="auto"/>
        <w:right w:val="none" w:sz="0" w:space="0" w:color="auto"/>
      </w:divBdr>
    </w:div>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p@nra.b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nfocenter@nra.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spd.eop.bg/espd-web/filter?lang=b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obshtina_gulianci@mail.b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mlsp@mlsp.government.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D4286-1B7B-4CF4-9F43-0B2D33291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1</Pages>
  <Words>11377</Words>
  <Characters>64849</Characters>
  <Application>Microsoft Office Word</Application>
  <DocSecurity>0</DocSecurity>
  <Lines>540</Lines>
  <Paragraphs>152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76074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1</cp:lastModifiedBy>
  <cp:revision>286</cp:revision>
  <cp:lastPrinted>2017-01-19T11:10:00Z</cp:lastPrinted>
  <dcterms:created xsi:type="dcterms:W3CDTF">2014-02-05T14:05:00Z</dcterms:created>
  <dcterms:modified xsi:type="dcterms:W3CDTF">2020-06-06T13:08:00Z</dcterms:modified>
</cp:coreProperties>
</file>