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882" w:rsidRPr="00877882" w:rsidRDefault="00877882" w:rsidP="00877882">
      <w:pPr>
        <w:widowControl/>
        <w:suppressAutoHyphens w:val="0"/>
        <w:jc w:val="center"/>
        <w:rPr>
          <w:b/>
          <w:color w:val="auto"/>
          <w:sz w:val="28"/>
          <w:szCs w:val="28"/>
          <w:u w:val="single"/>
          <w:lang w:val="bg-BG" w:eastAsia="bg-BG"/>
        </w:rPr>
      </w:pPr>
      <w:r w:rsidRPr="00877882">
        <w:rPr>
          <w:noProof/>
          <w:color w:val="auto"/>
          <w:sz w:val="28"/>
          <w:szCs w:val="28"/>
          <w:lang w:val="bg-BG" w:eastAsia="bg-BG"/>
        </w:rPr>
        <w:drawing>
          <wp:inline distT="0" distB="0" distL="0" distR="0">
            <wp:extent cx="514350" cy="695325"/>
            <wp:effectExtent l="0" t="0" r="0" b="9525"/>
            <wp:docPr id="1" name="Картина 1" descr="Описание: 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jori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r w:rsidRPr="00877882">
        <w:rPr>
          <w:color w:val="auto"/>
          <w:sz w:val="28"/>
          <w:szCs w:val="28"/>
          <w:lang w:val="bg-BG" w:eastAsia="bg-BG"/>
        </w:rPr>
        <w:t xml:space="preserve">   </w:t>
      </w:r>
      <w:r w:rsidRPr="00877882">
        <w:rPr>
          <w:color w:val="auto"/>
          <w:sz w:val="28"/>
          <w:szCs w:val="28"/>
          <w:lang w:val="ru-RU" w:eastAsia="bg-BG"/>
        </w:rPr>
        <w:t xml:space="preserve"> </w:t>
      </w:r>
      <w:r w:rsidRPr="00877882">
        <w:rPr>
          <w:b/>
          <w:color w:val="auto"/>
          <w:sz w:val="28"/>
          <w:szCs w:val="28"/>
          <w:u w:val="single"/>
          <w:lang w:val="bg-BG" w:eastAsia="bg-BG"/>
        </w:rPr>
        <w:t>ОБЩИНА ГУЛЯНЦИ, ОБЛАСТ ПЛЕВЕН</w:t>
      </w:r>
    </w:p>
    <w:p w:rsidR="00877882" w:rsidRPr="00877882" w:rsidRDefault="00877882" w:rsidP="00877882">
      <w:pPr>
        <w:widowControl/>
        <w:suppressAutoHyphens w:val="0"/>
        <w:jc w:val="center"/>
        <w:rPr>
          <w:color w:val="auto"/>
          <w:sz w:val="20"/>
          <w:szCs w:val="20"/>
          <w:lang w:val="bg-BG" w:eastAsia="bg-BG"/>
        </w:rPr>
      </w:pPr>
      <w:r w:rsidRPr="00877882">
        <w:rPr>
          <w:color w:val="auto"/>
          <w:sz w:val="20"/>
          <w:szCs w:val="20"/>
          <w:lang w:val="bg-BG" w:eastAsia="bg-BG"/>
        </w:rPr>
        <w:t>гр. Гулянци, ул. “В. Левски” № 32, тел:6561/2171, е-</w:t>
      </w:r>
      <w:r w:rsidRPr="00877882">
        <w:rPr>
          <w:color w:val="auto"/>
          <w:sz w:val="20"/>
          <w:szCs w:val="20"/>
          <w:lang w:eastAsia="bg-BG"/>
        </w:rPr>
        <w:t>mail</w:t>
      </w:r>
      <w:r w:rsidRPr="00877882">
        <w:rPr>
          <w:color w:val="auto"/>
          <w:sz w:val="20"/>
          <w:szCs w:val="20"/>
          <w:lang w:val="ru-RU" w:eastAsia="bg-BG"/>
        </w:rPr>
        <w:t xml:space="preserve">: </w:t>
      </w:r>
      <w:hyperlink r:id="rId10" w:history="1">
        <w:r w:rsidRPr="00877882">
          <w:rPr>
            <w:color w:val="0000FF"/>
            <w:sz w:val="20"/>
            <w:szCs w:val="20"/>
            <w:u w:val="single"/>
            <w:lang w:eastAsia="bg-BG"/>
          </w:rPr>
          <w:t>obshtina</w:t>
        </w:r>
        <w:r w:rsidRPr="00877882">
          <w:rPr>
            <w:color w:val="0000FF"/>
            <w:sz w:val="20"/>
            <w:szCs w:val="20"/>
            <w:u w:val="single"/>
            <w:lang w:val="ru-RU" w:eastAsia="bg-BG"/>
          </w:rPr>
          <w:t>_</w:t>
        </w:r>
        <w:r w:rsidRPr="00877882">
          <w:rPr>
            <w:color w:val="0000FF"/>
            <w:sz w:val="20"/>
            <w:szCs w:val="20"/>
            <w:u w:val="single"/>
            <w:lang w:eastAsia="bg-BG"/>
          </w:rPr>
          <w:t>gulianci</w:t>
        </w:r>
        <w:r w:rsidRPr="00877882">
          <w:rPr>
            <w:color w:val="0000FF"/>
            <w:sz w:val="20"/>
            <w:szCs w:val="20"/>
            <w:u w:val="single"/>
            <w:lang w:val="ru-RU" w:eastAsia="bg-BG"/>
          </w:rPr>
          <w:t>@</w:t>
        </w:r>
        <w:r w:rsidRPr="00877882">
          <w:rPr>
            <w:color w:val="0000FF"/>
            <w:sz w:val="20"/>
            <w:szCs w:val="20"/>
            <w:u w:val="single"/>
            <w:lang w:eastAsia="bg-BG"/>
          </w:rPr>
          <w:t>mail</w:t>
        </w:r>
        <w:r w:rsidRPr="00877882">
          <w:rPr>
            <w:color w:val="0000FF"/>
            <w:sz w:val="20"/>
            <w:szCs w:val="20"/>
            <w:u w:val="single"/>
            <w:lang w:val="ru-RU" w:eastAsia="bg-BG"/>
          </w:rPr>
          <w:t>.</w:t>
        </w:r>
        <w:r w:rsidRPr="00877882">
          <w:rPr>
            <w:color w:val="0000FF"/>
            <w:sz w:val="20"/>
            <w:szCs w:val="20"/>
            <w:u w:val="single"/>
            <w:lang w:eastAsia="bg-BG"/>
          </w:rPr>
          <w:t>bg</w:t>
        </w:r>
      </w:hyperlink>
    </w:p>
    <w:p w:rsidR="00877882" w:rsidRPr="00877882" w:rsidRDefault="00877882" w:rsidP="00877882">
      <w:pPr>
        <w:widowControl/>
        <w:suppressAutoHyphens w:val="0"/>
        <w:spacing w:after="200" w:line="276" w:lineRule="auto"/>
        <w:rPr>
          <w:rFonts w:ascii="Calibri" w:hAnsi="Calibri"/>
          <w:color w:val="auto"/>
          <w:sz w:val="20"/>
          <w:szCs w:val="20"/>
          <w:lang w:val="bg-BG" w:eastAsia="bg-BG"/>
        </w:rPr>
      </w:pPr>
    </w:p>
    <w:p w:rsidR="00877882" w:rsidRPr="00877882" w:rsidRDefault="00877882" w:rsidP="00877882">
      <w:pPr>
        <w:widowControl/>
        <w:suppressAutoHyphens w:val="0"/>
        <w:jc w:val="center"/>
        <w:rPr>
          <w:b/>
          <w:color w:val="auto"/>
          <w:sz w:val="26"/>
          <w:szCs w:val="26"/>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r w:rsidRPr="007A129F">
        <w:rPr>
          <w:b/>
          <w:sz w:val="28"/>
          <w:szCs w:val="28"/>
          <w:lang w:val="bg-BG" w:eastAsia="bg-BG"/>
        </w:rPr>
        <w:t>ОДОБРИЛ:…………………</w:t>
      </w:r>
    </w:p>
    <w:p w:rsidR="00877882" w:rsidRPr="00877882" w:rsidRDefault="0046119C" w:rsidP="00877882">
      <w:pPr>
        <w:widowControl/>
        <w:suppressAutoHyphens w:val="0"/>
        <w:rPr>
          <w:b/>
          <w:sz w:val="28"/>
          <w:szCs w:val="28"/>
          <w:lang w:val="bg-BG" w:eastAsia="bg-BG"/>
        </w:rPr>
      </w:pPr>
      <w:r>
        <w:rPr>
          <w:b/>
          <w:sz w:val="28"/>
          <w:szCs w:val="28"/>
          <w:lang w:val="bg-BG" w:eastAsia="bg-BG"/>
        </w:rPr>
        <w:t>Лъчезар Петков Яков</w:t>
      </w:r>
    </w:p>
    <w:p w:rsidR="00877882" w:rsidRPr="00877882" w:rsidRDefault="00877882" w:rsidP="00877882">
      <w:pPr>
        <w:widowControl/>
        <w:suppressAutoHyphens w:val="0"/>
        <w:rPr>
          <w:b/>
          <w:sz w:val="28"/>
          <w:szCs w:val="28"/>
          <w:lang w:val="bg-BG" w:eastAsia="bg-BG"/>
        </w:rPr>
      </w:pPr>
      <w:r w:rsidRPr="00877882">
        <w:rPr>
          <w:b/>
          <w:sz w:val="28"/>
          <w:szCs w:val="28"/>
          <w:lang w:val="bg-BG" w:eastAsia="bg-BG"/>
        </w:rPr>
        <w:t>Кмет на община Гулянци</w:t>
      </w:r>
    </w:p>
    <w:p w:rsidR="004F5124" w:rsidRDefault="004F5124" w:rsidP="004F5124">
      <w:pPr>
        <w:widowControl/>
        <w:suppressAutoHyphens w:val="0"/>
        <w:rPr>
          <w:szCs w:val="22"/>
          <w:lang w:val="bg-BG" w:eastAsia="bg-BG"/>
        </w:rPr>
      </w:pPr>
    </w:p>
    <w:p w:rsidR="00877882" w:rsidRDefault="00877882" w:rsidP="004F5124">
      <w:pPr>
        <w:widowControl/>
        <w:suppressAutoHyphens w:val="0"/>
        <w:rPr>
          <w:szCs w:val="22"/>
          <w:lang w:val="bg-BG" w:eastAsia="bg-BG"/>
        </w:rPr>
      </w:pPr>
    </w:p>
    <w:p w:rsidR="00877882" w:rsidRPr="00877882" w:rsidRDefault="00877882" w:rsidP="004F5124">
      <w:pPr>
        <w:widowControl/>
        <w:suppressAutoHyphens w:val="0"/>
        <w:rPr>
          <w:szCs w:val="22"/>
          <w:lang w:val="bg-BG" w:eastAsia="bg-BG"/>
        </w:rPr>
      </w:pPr>
    </w:p>
    <w:p w:rsidR="004F5124" w:rsidRPr="007A129F" w:rsidRDefault="004F5124" w:rsidP="004F5124">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46119C">
        <w:rPr>
          <w:b/>
          <w:color w:val="auto"/>
          <w:sz w:val="28"/>
          <w:szCs w:val="28"/>
          <w:lang w:val="bg-BG" w:eastAsia="bg-BG"/>
        </w:rPr>
        <w:t>УСЛУГА</w:t>
      </w:r>
      <w:r w:rsidRPr="00D93B2C">
        <w:rPr>
          <w:b/>
          <w:color w:val="auto"/>
          <w:sz w:val="28"/>
          <w:szCs w:val="28"/>
          <w:lang w:val="bg-BG" w:eastAsia="bg-BG"/>
        </w:rPr>
        <w:t xml:space="preserve">  ЧРЕЗ  </w:t>
      </w:r>
      <w:r w:rsidR="00615A4D">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890D3E" w:rsidRDefault="0046119C" w:rsidP="008D4CFB">
      <w:pPr>
        <w:widowControl/>
        <w:suppressAutoHyphens w:val="0"/>
        <w:jc w:val="center"/>
        <w:rPr>
          <w:b/>
          <w:color w:val="auto"/>
          <w:sz w:val="28"/>
          <w:szCs w:val="28"/>
          <w:lang w:val="bg-BG" w:eastAsia="bg-BG"/>
        </w:rPr>
      </w:pPr>
      <w:r w:rsidRPr="0046119C">
        <w:rPr>
          <w:b/>
          <w:color w:val="auto"/>
          <w:sz w:val="28"/>
          <w:szCs w:val="28"/>
          <w:lang w:val="bg-BG" w:eastAsia="bg-BG"/>
        </w:rPr>
        <w:t>„Обществен превоз на пътници по автобусни линии от утвърдената Областна транспортна схема”</w:t>
      </w: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46119C" w:rsidRDefault="0046119C" w:rsidP="00D93B2C">
      <w:pPr>
        <w:widowControl/>
        <w:suppressAutoHyphens w:val="0"/>
        <w:jc w:val="both"/>
        <w:rPr>
          <w:b/>
          <w:color w:val="auto"/>
          <w:sz w:val="28"/>
          <w:szCs w:val="28"/>
          <w:lang w:val="bg-BG" w:eastAsia="bg-BG"/>
        </w:rPr>
      </w:pPr>
    </w:p>
    <w:p w:rsidR="0046119C" w:rsidRDefault="0046119C" w:rsidP="00D93B2C">
      <w:pPr>
        <w:widowControl/>
        <w:suppressAutoHyphens w:val="0"/>
        <w:jc w:val="both"/>
        <w:rPr>
          <w:b/>
          <w:color w:val="auto"/>
          <w:sz w:val="28"/>
          <w:szCs w:val="28"/>
          <w:lang w:val="bg-BG" w:eastAsia="bg-BG"/>
        </w:rPr>
      </w:pPr>
    </w:p>
    <w:p w:rsidR="0046119C" w:rsidRDefault="0046119C" w:rsidP="00D93B2C">
      <w:pPr>
        <w:widowControl/>
        <w:suppressAutoHyphens w:val="0"/>
        <w:jc w:val="both"/>
        <w:rPr>
          <w:b/>
          <w:color w:val="auto"/>
          <w:sz w:val="28"/>
          <w:szCs w:val="28"/>
          <w:lang w:val="bg-BG" w:eastAsia="bg-BG"/>
        </w:rPr>
      </w:pPr>
    </w:p>
    <w:p w:rsidR="0046119C" w:rsidRDefault="0046119C"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615A4D" w:rsidRPr="00615A4D" w:rsidRDefault="00615A4D" w:rsidP="00615A4D">
      <w:pPr>
        <w:widowControl/>
        <w:suppressAutoHyphens w:val="0"/>
        <w:jc w:val="both"/>
        <w:rPr>
          <w:b/>
          <w:color w:val="auto"/>
          <w:sz w:val="26"/>
          <w:szCs w:val="26"/>
          <w:lang w:val="bg-BG" w:eastAsia="bg-BG"/>
        </w:rPr>
      </w:pPr>
      <w:proofErr w:type="gramStart"/>
      <w:r w:rsidRPr="00615A4D">
        <w:rPr>
          <w:b/>
          <w:color w:val="auto"/>
          <w:sz w:val="26"/>
          <w:szCs w:val="26"/>
          <w:lang w:eastAsia="bg-BG"/>
        </w:rPr>
        <w:lastRenderedPageBreak/>
        <w:t>I</w:t>
      </w:r>
      <w:r w:rsidRPr="00615A4D">
        <w:rPr>
          <w:b/>
          <w:color w:val="auto"/>
          <w:sz w:val="26"/>
          <w:szCs w:val="26"/>
          <w:lang w:val="bg-BG" w:eastAsia="bg-BG"/>
        </w:rPr>
        <w:t>.ПЪЛНО ОПИСАНИЕ НА ПРЕДМЕТА НА ПОРЪЧКАТА.</w:t>
      </w:r>
      <w:proofErr w:type="gramEnd"/>
      <w:r w:rsidRPr="00615A4D">
        <w:rPr>
          <w:b/>
          <w:color w:val="auto"/>
          <w:sz w:val="26"/>
          <w:szCs w:val="26"/>
          <w:lang w:val="bg-BG" w:eastAsia="bg-BG"/>
        </w:rPr>
        <w:t xml:space="preserve"> ТЕХНИЧЕСКИ СПЕЦИФИКАЦИИ</w:t>
      </w:r>
    </w:p>
    <w:p w:rsidR="00615A4D" w:rsidRPr="00615A4D" w:rsidRDefault="00615A4D" w:rsidP="00615A4D">
      <w:pPr>
        <w:widowControl/>
        <w:suppressAutoHyphens w:val="0"/>
        <w:ind w:firstLine="567"/>
        <w:jc w:val="both"/>
        <w:rPr>
          <w:color w:val="auto"/>
          <w:sz w:val="26"/>
          <w:szCs w:val="26"/>
          <w:lang w:eastAsia="bg-BG"/>
        </w:rPr>
      </w:pPr>
    </w:p>
    <w:p w:rsidR="00615A4D" w:rsidRPr="00615A4D" w:rsidRDefault="00615A4D" w:rsidP="00615A4D">
      <w:pPr>
        <w:widowControl/>
        <w:suppressAutoHyphens w:val="0"/>
        <w:ind w:firstLine="567"/>
        <w:jc w:val="both"/>
        <w:rPr>
          <w:b/>
          <w:bCs/>
          <w:sz w:val="26"/>
          <w:szCs w:val="26"/>
          <w:lang w:val="bg-BG" w:eastAsia="bg-BG"/>
        </w:rPr>
      </w:pPr>
      <w:r w:rsidRPr="00615A4D">
        <w:rPr>
          <w:b/>
          <w:bCs/>
          <w:sz w:val="26"/>
          <w:szCs w:val="26"/>
          <w:lang w:val="bg-BG" w:eastAsia="bg-BG"/>
        </w:rPr>
        <w:t>1. Предмет на поръчката:</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На основание чл.5, ал.2, т.9 от Закона за обществените поръчки (ЗОП), Възложител на настоящата процедура за избор на Изпълнител на обществена поръчка, възлагана по реда и при условията на ЗОП, чрез публично състезание, е кмета на община Гулянци.</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 xml:space="preserve">Обект на възлагане: </w:t>
      </w:r>
      <w:r w:rsidR="0046119C">
        <w:rPr>
          <w:noProof/>
          <w:sz w:val="26"/>
          <w:szCs w:val="26"/>
          <w:lang w:val="bg-BG" w:eastAsia="bg-BG"/>
        </w:rPr>
        <w:t>Услуга</w:t>
      </w:r>
      <w:r w:rsidRPr="00877882">
        <w:rPr>
          <w:noProof/>
          <w:sz w:val="26"/>
          <w:szCs w:val="26"/>
          <w:lang w:val="bg-BG" w:eastAsia="bg-BG"/>
        </w:rPr>
        <w:t>, по смисъла на чл.3, ал.1, т.</w:t>
      </w:r>
      <w:r w:rsidR="0046119C">
        <w:rPr>
          <w:noProof/>
          <w:sz w:val="26"/>
          <w:szCs w:val="26"/>
          <w:lang w:val="bg-BG" w:eastAsia="bg-BG"/>
        </w:rPr>
        <w:t>3</w:t>
      </w:r>
      <w:r w:rsidRPr="00877882">
        <w:rPr>
          <w:noProof/>
          <w:sz w:val="26"/>
          <w:szCs w:val="26"/>
          <w:lang w:val="bg-BG" w:eastAsia="bg-BG"/>
        </w:rPr>
        <w:t xml:space="preserve"> от Закона за обществените поръчки.</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Предметът на общественат</w:t>
      </w:r>
      <w:r w:rsidR="00C302A1">
        <w:rPr>
          <w:noProof/>
          <w:sz w:val="26"/>
          <w:szCs w:val="26"/>
          <w:lang w:val="bg-BG" w:eastAsia="bg-BG"/>
        </w:rPr>
        <w:t>а поръчка е:</w:t>
      </w:r>
      <w:r w:rsidR="00C302A1">
        <w:rPr>
          <w:noProof/>
          <w:sz w:val="26"/>
          <w:szCs w:val="26"/>
          <w:lang w:eastAsia="bg-BG"/>
        </w:rPr>
        <w:t xml:space="preserve"> </w:t>
      </w:r>
      <w:r w:rsidR="0046119C" w:rsidRPr="0046119C">
        <w:rPr>
          <w:noProof/>
          <w:sz w:val="26"/>
          <w:szCs w:val="26"/>
          <w:lang w:val="bg-BG" w:eastAsia="bg-BG"/>
        </w:rPr>
        <w:t>„Обществен превоз на пътници по автобусни линии от утвърдената Областна транспортна схема”</w:t>
      </w:r>
      <w:r w:rsidRPr="00877882">
        <w:rPr>
          <w:noProof/>
          <w:sz w:val="26"/>
          <w:szCs w:val="26"/>
          <w:lang w:val="bg-BG" w:eastAsia="bg-BG"/>
        </w:rPr>
        <w:t xml:space="preserve">.  </w:t>
      </w:r>
      <w:r w:rsidR="00C92A5B">
        <w:rPr>
          <w:noProof/>
          <w:sz w:val="26"/>
          <w:szCs w:val="26"/>
          <w:lang w:val="bg-BG" w:eastAsia="bg-BG"/>
        </w:rPr>
        <w:t>Автобусните линии, включени в обхвата на обществената поръчка са следните:</w:t>
      </w:r>
    </w:p>
    <w:p w:rsidR="0046119C" w:rsidRPr="0046119C" w:rsidRDefault="0046119C" w:rsidP="0046119C">
      <w:pPr>
        <w:widowControl/>
        <w:suppressAutoHyphens w:val="0"/>
        <w:ind w:firstLine="567"/>
        <w:jc w:val="both"/>
        <w:rPr>
          <w:noProof/>
          <w:sz w:val="26"/>
          <w:szCs w:val="26"/>
          <w:lang w:val="bg-BG" w:eastAsia="bg-BG"/>
        </w:rPr>
      </w:pPr>
      <w:r w:rsidRPr="0046119C">
        <w:rPr>
          <w:noProof/>
          <w:sz w:val="26"/>
          <w:szCs w:val="26"/>
          <w:lang w:val="bg-BG" w:eastAsia="bg-BG"/>
        </w:rPr>
        <w:t>1. Автобусна линия „Плевен-Гулянци-Гиген-Искър”, МР №1911 с час на тръгване от Плевен – 07.00 ч. и от с. Искър – 05.30 ч. Изпълнява се целогодишно; МР №1913 с час на тръгване от Плевен – 12.00 ч. и от Искър  – 08.</w:t>
      </w:r>
      <w:r w:rsidR="0019253F">
        <w:rPr>
          <w:noProof/>
          <w:sz w:val="26"/>
          <w:szCs w:val="26"/>
          <w:lang w:val="bg-BG" w:eastAsia="bg-BG"/>
        </w:rPr>
        <w:t>3</w:t>
      </w:r>
      <w:r w:rsidRPr="0046119C">
        <w:rPr>
          <w:noProof/>
          <w:sz w:val="26"/>
          <w:szCs w:val="26"/>
          <w:lang w:val="bg-BG" w:eastAsia="bg-BG"/>
        </w:rPr>
        <w:t>0 ч. Изпълнява се целогодишно; МР №1914 с час на тръгване от Плевен – 17.20 ч. и от с. Гиген – 13.5</w:t>
      </w:r>
      <w:r w:rsidR="0019253F">
        <w:rPr>
          <w:noProof/>
          <w:sz w:val="26"/>
          <w:szCs w:val="26"/>
          <w:lang w:val="bg-BG" w:eastAsia="bg-BG"/>
        </w:rPr>
        <w:t>0</w:t>
      </w:r>
      <w:r w:rsidRPr="0046119C">
        <w:rPr>
          <w:noProof/>
          <w:sz w:val="26"/>
          <w:szCs w:val="26"/>
          <w:lang w:val="bg-BG" w:eastAsia="bg-BG"/>
        </w:rPr>
        <w:t xml:space="preserve"> ч. Изпълнява се целогодишно; МР №1916 с час на тръгване от Плевен – 16.40 ч. и от с. Искър – 07.</w:t>
      </w:r>
      <w:r w:rsidR="0019253F">
        <w:rPr>
          <w:noProof/>
          <w:sz w:val="26"/>
          <w:szCs w:val="26"/>
          <w:lang w:val="bg-BG" w:eastAsia="bg-BG"/>
        </w:rPr>
        <w:t>15</w:t>
      </w:r>
      <w:r w:rsidRPr="0046119C">
        <w:rPr>
          <w:noProof/>
          <w:sz w:val="26"/>
          <w:szCs w:val="26"/>
          <w:lang w:val="bg-BG" w:eastAsia="bg-BG"/>
        </w:rPr>
        <w:t xml:space="preserve"> ч. Изпълнява се целогодишно в работни дин. </w:t>
      </w:r>
    </w:p>
    <w:p w:rsidR="0046119C" w:rsidRDefault="0046119C" w:rsidP="0046119C">
      <w:pPr>
        <w:widowControl/>
        <w:suppressAutoHyphens w:val="0"/>
        <w:ind w:firstLine="567"/>
        <w:jc w:val="both"/>
        <w:rPr>
          <w:noProof/>
          <w:sz w:val="26"/>
          <w:szCs w:val="26"/>
          <w:lang w:val="bg-BG" w:eastAsia="bg-BG"/>
        </w:rPr>
      </w:pPr>
      <w:r w:rsidRPr="0046119C">
        <w:rPr>
          <w:noProof/>
          <w:sz w:val="26"/>
          <w:szCs w:val="26"/>
          <w:lang w:val="bg-BG" w:eastAsia="bg-BG"/>
        </w:rPr>
        <w:t>2. Автобусна линия “Плевен-Ленково-Гулянци-Сомовит”, МР №1931 с час на тръгване от Плевен – 06.45 ч. и от Сомовит  – 09.00 ч. Изпълнява се целогодишно. Пътува от понеделник до петък; МР №1932 с час на тръгване от Плевен – 07.45ч. и от Сомовит  – 09.00 ч. Изпълнява се целогодишно. Пътува в събота.; МР №1933 с час на тръгване от Плевен – 12.00 ч. и от Сомовит  – 14.00 ч. Изпълнява се целогодишно. Пътува от понеделник до неделя;  МР №1934 с час на тръгване от Плевен – 17.30 ч. и от Сомовит  – 09,00 ч. Изпълнява се целогодишно. Пътува в неделя; МР №1935 с час на тръгване от Плевен – 17.30 ч. и от Сомовит  – 06.30 ч. Изпълнява се целогодишно. Пътува от понеделник до събота; МР №1936 с час на тръгване от Плевен – 16.00 ч. и от Сомовит  – 17.30 ч. Изпълнява се целогодишно. Пътува от понеделник до неделя без съботни дни.</w:t>
      </w:r>
    </w:p>
    <w:p w:rsidR="00615A4D" w:rsidRPr="00615A4D" w:rsidRDefault="00615A4D" w:rsidP="0046119C">
      <w:pPr>
        <w:widowControl/>
        <w:suppressAutoHyphens w:val="0"/>
        <w:ind w:firstLine="567"/>
        <w:jc w:val="both"/>
        <w:rPr>
          <w:noProof/>
          <w:sz w:val="26"/>
          <w:szCs w:val="26"/>
          <w:lang w:val="bg-BG" w:eastAsia="bg-BG"/>
        </w:rPr>
      </w:pPr>
      <w:r w:rsidRPr="00615A4D">
        <w:rPr>
          <w:noProof/>
          <w:sz w:val="26"/>
          <w:szCs w:val="26"/>
          <w:lang w:val="bg-BG" w:eastAsia="bg-BG"/>
        </w:rPr>
        <w:t xml:space="preserve">Настоящата обществена поръчка е с предмет </w:t>
      </w:r>
      <w:r w:rsidR="0046119C">
        <w:rPr>
          <w:noProof/>
          <w:sz w:val="26"/>
          <w:szCs w:val="26"/>
          <w:lang w:val="bg-BG" w:eastAsia="bg-BG"/>
        </w:rPr>
        <w:t>УСЛУГА</w:t>
      </w:r>
      <w:r w:rsidRPr="00615A4D">
        <w:rPr>
          <w:noProof/>
          <w:sz w:val="26"/>
          <w:szCs w:val="26"/>
          <w:lang w:val="bg-BG" w:eastAsia="bg-BG"/>
        </w:rPr>
        <w:t xml:space="preserve"> и съгласно чл.20, ал.2, т.</w:t>
      </w:r>
      <w:r w:rsidR="0046119C">
        <w:rPr>
          <w:noProof/>
          <w:sz w:val="26"/>
          <w:szCs w:val="26"/>
          <w:lang w:val="bg-BG" w:eastAsia="bg-BG"/>
        </w:rPr>
        <w:t>2</w:t>
      </w:r>
      <w:r w:rsidRPr="00615A4D">
        <w:rPr>
          <w:noProof/>
          <w:sz w:val="26"/>
          <w:szCs w:val="26"/>
          <w:lang w:val="bg-BG" w:eastAsia="bg-BG"/>
        </w:rPr>
        <w:t xml:space="preserve"> във вр. с чл. 176-181 от ЗОП, ще се възложи, чрез Публично състезание за определяне на изпълнител за обществена поръчка по реда на Глава  двадесет и пета от ЗОП.</w:t>
      </w:r>
    </w:p>
    <w:p w:rsidR="00615A4D" w:rsidRPr="00615A4D" w:rsidRDefault="00615A4D" w:rsidP="00615A4D">
      <w:pPr>
        <w:widowControl/>
        <w:suppressAutoHyphens w:val="0"/>
        <w:ind w:firstLine="567"/>
        <w:jc w:val="both"/>
        <w:rPr>
          <w:noProof/>
          <w:sz w:val="26"/>
          <w:szCs w:val="26"/>
          <w:lang w:val="bg-BG" w:eastAsia="bg-BG"/>
        </w:rPr>
      </w:pPr>
      <w:r w:rsidRPr="00615A4D">
        <w:rPr>
          <w:noProof/>
          <w:sz w:val="26"/>
          <w:szCs w:val="26"/>
          <w:lang w:val="bg-BG" w:eastAsia="bg-BG"/>
        </w:rPr>
        <w:t xml:space="preserve">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 </w:t>
      </w:r>
    </w:p>
    <w:p w:rsidR="00615A4D" w:rsidRDefault="00615A4D" w:rsidP="00615A4D">
      <w:pPr>
        <w:widowControl/>
        <w:suppressAutoHyphens w:val="0"/>
        <w:ind w:firstLine="567"/>
        <w:jc w:val="both"/>
        <w:rPr>
          <w:noProof/>
          <w:sz w:val="26"/>
          <w:szCs w:val="26"/>
          <w:lang w:val="bg-BG" w:eastAsia="bg-BG"/>
        </w:rPr>
      </w:pPr>
      <w:r w:rsidRPr="00615A4D">
        <w:rPr>
          <w:noProof/>
          <w:sz w:val="26"/>
          <w:szCs w:val="26"/>
          <w:lang w:val="bg-BG" w:eastAsia="bg-BG"/>
        </w:rPr>
        <w:t>Възложителят взема решение за откриване на процедура за възлагане на обществена поръчка чрез публично състезание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877882" w:rsidRDefault="00877882" w:rsidP="00877882">
      <w:pPr>
        <w:widowControl/>
        <w:suppressAutoHyphens w:val="0"/>
        <w:ind w:firstLine="567"/>
        <w:jc w:val="both"/>
        <w:rPr>
          <w:b/>
          <w:noProof/>
          <w:sz w:val="26"/>
          <w:szCs w:val="26"/>
          <w:lang w:val="bg-BG" w:eastAsia="bg-BG"/>
        </w:rPr>
      </w:pPr>
    </w:p>
    <w:p w:rsidR="0046119C" w:rsidRDefault="00615A4D" w:rsidP="00557EA8">
      <w:pPr>
        <w:widowControl/>
        <w:tabs>
          <w:tab w:val="left" w:pos="0"/>
        </w:tabs>
        <w:suppressAutoHyphens w:val="0"/>
        <w:ind w:firstLine="567"/>
        <w:jc w:val="both"/>
        <w:rPr>
          <w:b/>
          <w:color w:val="auto"/>
          <w:sz w:val="26"/>
          <w:szCs w:val="26"/>
          <w:lang w:val="bg-BG"/>
        </w:rPr>
      </w:pPr>
      <w:r w:rsidRPr="00615A4D">
        <w:rPr>
          <w:b/>
          <w:color w:val="auto"/>
          <w:sz w:val="26"/>
          <w:szCs w:val="26"/>
          <w:lang w:val="bg-BG"/>
        </w:rPr>
        <w:t>2. Технически спецификации</w:t>
      </w:r>
      <w:r>
        <w:rPr>
          <w:b/>
          <w:color w:val="auto"/>
          <w:sz w:val="26"/>
          <w:szCs w:val="26"/>
          <w:lang w:val="bg-BG"/>
        </w:rPr>
        <w:t xml:space="preserve"> </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В обхвата на обществената поръчка с предмет „Обществен превоз на пътници по автобусни линии от утвърдената Областна транспортна схема”</w:t>
      </w:r>
      <w:r>
        <w:rPr>
          <w:color w:val="auto"/>
          <w:sz w:val="26"/>
          <w:szCs w:val="26"/>
          <w:lang w:val="bg-BG"/>
        </w:rPr>
        <w:t>,</w:t>
      </w:r>
      <w:r w:rsidRPr="0046119C">
        <w:rPr>
          <w:color w:val="auto"/>
          <w:sz w:val="26"/>
          <w:szCs w:val="26"/>
          <w:lang w:val="bg-BG"/>
        </w:rPr>
        <w:t xml:space="preserve">  се включват следните услуги:</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lastRenderedPageBreak/>
        <w:t>1. Обществен превоз на пътници по автобусна линия „Плевен-Гулянци-Гиген-Искър”от утвърдената Областна транспортна схема:</w:t>
      </w:r>
    </w:p>
    <w:p w:rsidR="0046119C" w:rsidRPr="0046119C" w:rsidRDefault="001275CD" w:rsidP="0046119C">
      <w:pPr>
        <w:widowControl/>
        <w:tabs>
          <w:tab w:val="left" w:pos="0"/>
        </w:tabs>
        <w:suppressAutoHyphens w:val="0"/>
        <w:ind w:firstLine="567"/>
        <w:jc w:val="both"/>
        <w:rPr>
          <w:color w:val="auto"/>
          <w:sz w:val="26"/>
          <w:szCs w:val="26"/>
          <w:lang w:val="bg-BG"/>
        </w:rPr>
      </w:pPr>
      <w:r>
        <w:rPr>
          <w:color w:val="auto"/>
          <w:sz w:val="26"/>
          <w:szCs w:val="26"/>
          <w:lang w:val="bg-BG"/>
        </w:rPr>
        <w:t>1.</w:t>
      </w:r>
      <w:r w:rsidR="0046119C" w:rsidRPr="0046119C">
        <w:rPr>
          <w:color w:val="auto"/>
          <w:sz w:val="26"/>
          <w:szCs w:val="26"/>
          <w:lang w:val="bg-BG"/>
        </w:rPr>
        <w:t>1. Маршрутно разписание (МР) №1911 с час на тръгване от Плевен – 07.00 ч. и от с. Искър – 05.30 ч. с маршрут АГ Плевен, Долна Митрополия, Победа, Подем, Комарево-3, Комарево-2, Комарево-1,</w:t>
      </w:r>
      <w:r w:rsidR="00AB1FE1">
        <w:rPr>
          <w:color w:val="auto"/>
          <w:sz w:val="26"/>
          <w:szCs w:val="26"/>
        </w:rPr>
        <w:t xml:space="preserve"> </w:t>
      </w:r>
      <w:r w:rsidR="00AB1FE1">
        <w:rPr>
          <w:color w:val="auto"/>
          <w:sz w:val="26"/>
          <w:szCs w:val="26"/>
          <w:lang w:val="bg-BG"/>
        </w:rPr>
        <w:t xml:space="preserve">Крета, </w:t>
      </w:r>
      <w:r w:rsidR="0046119C" w:rsidRPr="0046119C">
        <w:rPr>
          <w:color w:val="auto"/>
          <w:sz w:val="26"/>
          <w:szCs w:val="26"/>
          <w:lang w:val="bg-BG"/>
        </w:rPr>
        <w:t>Гулянци, Брест, Гиген</w:t>
      </w:r>
      <w:r w:rsidR="00AB1FE1">
        <w:rPr>
          <w:color w:val="auto"/>
          <w:sz w:val="26"/>
          <w:szCs w:val="26"/>
          <w:lang w:val="bg-BG"/>
        </w:rPr>
        <w:t xml:space="preserve"> спирката, Гиген </w:t>
      </w:r>
      <w:r w:rsidR="00D54993">
        <w:rPr>
          <w:color w:val="auto"/>
          <w:sz w:val="26"/>
          <w:szCs w:val="26"/>
          <w:lang w:val="bg-BG"/>
        </w:rPr>
        <w:t>к</w:t>
      </w:r>
      <w:r w:rsidR="00AB1FE1">
        <w:rPr>
          <w:color w:val="auto"/>
          <w:sz w:val="26"/>
          <w:szCs w:val="26"/>
          <w:lang w:val="bg-BG"/>
        </w:rPr>
        <w:t>вартала</w:t>
      </w:r>
      <w:r w:rsidR="0046119C" w:rsidRPr="0046119C">
        <w:rPr>
          <w:color w:val="auto"/>
          <w:sz w:val="26"/>
          <w:szCs w:val="26"/>
          <w:lang w:val="bg-BG"/>
        </w:rPr>
        <w:t>, с. Искър. Маршрутното разписание се изпълнява целогодишно; обща дължина – 6</w:t>
      </w:r>
      <w:r w:rsidR="00AB1FE1">
        <w:rPr>
          <w:color w:val="auto"/>
          <w:sz w:val="26"/>
          <w:szCs w:val="26"/>
          <w:lang w:val="bg-BG"/>
        </w:rPr>
        <w:t>7</w:t>
      </w:r>
      <w:r w:rsidR="0046119C" w:rsidRPr="0046119C">
        <w:rPr>
          <w:color w:val="auto"/>
          <w:sz w:val="26"/>
          <w:szCs w:val="26"/>
          <w:lang w:val="bg-BG"/>
        </w:rPr>
        <w:t>,0 км.; общо време за движение -  1,00 ч./мин.; общо време за пътуване – 1,10 ч./мин.; средна техническа скорост – 60,00 км/ч; средна съ</w:t>
      </w:r>
      <w:r w:rsidR="00C92A5B">
        <w:rPr>
          <w:color w:val="auto"/>
          <w:sz w:val="26"/>
          <w:szCs w:val="26"/>
          <w:lang w:val="bg-BG"/>
        </w:rPr>
        <w:t>общителна скорост – 51.43 км/ч.</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дневен пробег по маршрутно разписание – 120 км.; общ месечен пробег – 3 600,0 км. и  общ годишен пробег по маршрутното разписание – 43 200,0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43 200,0 км.</w:t>
      </w:r>
    </w:p>
    <w:p w:rsidR="0046119C" w:rsidRPr="0046119C" w:rsidRDefault="00C92A5B" w:rsidP="0046119C">
      <w:pPr>
        <w:widowControl/>
        <w:tabs>
          <w:tab w:val="left" w:pos="0"/>
        </w:tabs>
        <w:suppressAutoHyphens w:val="0"/>
        <w:ind w:firstLine="567"/>
        <w:jc w:val="both"/>
        <w:rPr>
          <w:color w:val="auto"/>
          <w:sz w:val="26"/>
          <w:szCs w:val="26"/>
          <w:lang w:val="bg-BG"/>
        </w:rPr>
      </w:pPr>
      <w:r>
        <w:rPr>
          <w:color w:val="auto"/>
          <w:sz w:val="26"/>
          <w:szCs w:val="26"/>
          <w:lang w:val="bg-BG"/>
        </w:rPr>
        <w:t>1.</w:t>
      </w:r>
      <w:r w:rsidR="0046119C" w:rsidRPr="0046119C">
        <w:rPr>
          <w:color w:val="auto"/>
          <w:sz w:val="26"/>
          <w:szCs w:val="26"/>
          <w:lang w:val="bg-BG"/>
        </w:rPr>
        <w:t xml:space="preserve">2. Маршрутно разписание (МР) №1913 с час на тръгване от Плевен – 12.00 ч. и от с. Искър  – 08.20 ч. с маршрут </w:t>
      </w:r>
      <w:r w:rsidR="00AB1FE1" w:rsidRPr="0046119C">
        <w:rPr>
          <w:color w:val="auto"/>
          <w:sz w:val="26"/>
          <w:szCs w:val="26"/>
          <w:lang w:val="bg-BG"/>
        </w:rPr>
        <w:t>АГ Плевен, Долна Митрополия, Победа, Подем, Комарево-3, Комарево-2, Комарево-1,</w:t>
      </w:r>
      <w:r w:rsidR="00AB1FE1">
        <w:rPr>
          <w:color w:val="auto"/>
          <w:sz w:val="26"/>
          <w:szCs w:val="26"/>
        </w:rPr>
        <w:t xml:space="preserve"> </w:t>
      </w:r>
      <w:r w:rsidR="00AB1FE1">
        <w:rPr>
          <w:color w:val="auto"/>
          <w:sz w:val="26"/>
          <w:szCs w:val="26"/>
          <w:lang w:val="bg-BG"/>
        </w:rPr>
        <w:t xml:space="preserve">Крета, </w:t>
      </w:r>
      <w:r w:rsidR="00AB1FE1" w:rsidRPr="0046119C">
        <w:rPr>
          <w:color w:val="auto"/>
          <w:sz w:val="26"/>
          <w:szCs w:val="26"/>
          <w:lang w:val="bg-BG"/>
        </w:rPr>
        <w:t>Гулянци, Брест, Гиген</w:t>
      </w:r>
      <w:r w:rsidR="00AB1FE1">
        <w:rPr>
          <w:color w:val="auto"/>
          <w:sz w:val="26"/>
          <w:szCs w:val="26"/>
          <w:lang w:val="bg-BG"/>
        </w:rPr>
        <w:t xml:space="preserve"> спирката, Гиген </w:t>
      </w:r>
      <w:r w:rsidR="00D54993">
        <w:rPr>
          <w:color w:val="auto"/>
          <w:sz w:val="26"/>
          <w:szCs w:val="26"/>
          <w:lang w:val="bg-BG"/>
        </w:rPr>
        <w:t>к</w:t>
      </w:r>
      <w:r w:rsidR="00AB1FE1">
        <w:rPr>
          <w:color w:val="auto"/>
          <w:sz w:val="26"/>
          <w:szCs w:val="26"/>
          <w:lang w:val="bg-BG"/>
        </w:rPr>
        <w:t>вартала</w:t>
      </w:r>
      <w:r w:rsidR="00AB1FE1" w:rsidRPr="0046119C">
        <w:rPr>
          <w:color w:val="auto"/>
          <w:sz w:val="26"/>
          <w:szCs w:val="26"/>
          <w:lang w:val="bg-BG"/>
        </w:rPr>
        <w:t>, с. Искър.</w:t>
      </w:r>
      <w:r w:rsidR="0046119C" w:rsidRPr="0046119C">
        <w:rPr>
          <w:color w:val="auto"/>
          <w:sz w:val="26"/>
          <w:szCs w:val="26"/>
          <w:lang w:val="bg-BG"/>
        </w:rPr>
        <w:t xml:space="preserve"> Маршрутното разписание се изпълнява целогодишно; обща дължина – 6</w:t>
      </w:r>
      <w:r w:rsidR="00D54993">
        <w:rPr>
          <w:color w:val="auto"/>
          <w:sz w:val="26"/>
          <w:szCs w:val="26"/>
          <w:lang w:val="bg-BG"/>
        </w:rPr>
        <w:t>7</w:t>
      </w:r>
      <w:r w:rsidR="0046119C" w:rsidRPr="0046119C">
        <w:rPr>
          <w:color w:val="auto"/>
          <w:sz w:val="26"/>
          <w:szCs w:val="26"/>
          <w:lang w:val="bg-BG"/>
        </w:rPr>
        <w:t>.0 км.; общо време за движение -  1.</w:t>
      </w:r>
      <w:r w:rsidR="00D54993">
        <w:rPr>
          <w:color w:val="auto"/>
          <w:sz w:val="26"/>
          <w:szCs w:val="26"/>
          <w:lang w:val="bg-BG"/>
        </w:rPr>
        <w:t>13</w:t>
      </w:r>
      <w:r w:rsidR="0046119C" w:rsidRPr="0046119C">
        <w:rPr>
          <w:color w:val="auto"/>
          <w:sz w:val="26"/>
          <w:szCs w:val="26"/>
          <w:lang w:val="bg-BG"/>
        </w:rPr>
        <w:t xml:space="preserve"> ч./мин.; общо време за пътуване – 1.</w:t>
      </w:r>
      <w:r w:rsidR="00D54993">
        <w:rPr>
          <w:color w:val="auto"/>
          <w:sz w:val="26"/>
          <w:szCs w:val="26"/>
          <w:lang w:val="bg-BG"/>
        </w:rPr>
        <w:t>25</w:t>
      </w:r>
      <w:r w:rsidR="0046119C" w:rsidRPr="0046119C">
        <w:rPr>
          <w:color w:val="auto"/>
          <w:sz w:val="26"/>
          <w:szCs w:val="26"/>
          <w:lang w:val="bg-BG"/>
        </w:rPr>
        <w:t xml:space="preserve"> ч./мин.; средна техническа скорост – 5</w:t>
      </w:r>
      <w:r w:rsidR="00D54993">
        <w:rPr>
          <w:color w:val="auto"/>
          <w:sz w:val="26"/>
          <w:szCs w:val="26"/>
          <w:lang w:val="bg-BG"/>
        </w:rPr>
        <w:t>5</w:t>
      </w:r>
      <w:r w:rsidR="0046119C" w:rsidRPr="0046119C">
        <w:rPr>
          <w:color w:val="auto"/>
          <w:sz w:val="26"/>
          <w:szCs w:val="26"/>
          <w:lang w:val="bg-BG"/>
        </w:rPr>
        <w:t>.</w:t>
      </w:r>
      <w:r w:rsidR="00D54993">
        <w:rPr>
          <w:color w:val="auto"/>
          <w:sz w:val="26"/>
          <w:szCs w:val="26"/>
          <w:lang w:val="bg-BG"/>
        </w:rPr>
        <w:t>6</w:t>
      </w:r>
      <w:r w:rsidR="0046119C" w:rsidRPr="0046119C">
        <w:rPr>
          <w:color w:val="auto"/>
          <w:sz w:val="26"/>
          <w:szCs w:val="26"/>
          <w:lang w:val="bg-BG"/>
        </w:rPr>
        <w:t xml:space="preserve"> км/ч; средна съобщителна скорост – </w:t>
      </w:r>
      <w:r w:rsidR="00D54993">
        <w:rPr>
          <w:color w:val="auto"/>
          <w:sz w:val="26"/>
          <w:szCs w:val="26"/>
          <w:lang w:val="bg-BG"/>
        </w:rPr>
        <w:t>47.3</w:t>
      </w:r>
      <w:r>
        <w:rPr>
          <w:color w:val="auto"/>
          <w:sz w:val="26"/>
          <w:szCs w:val="26"/>
          <w:lang w:val="bg-BG"/>
        </w:rPr>
        <w:t xml:space="preserve"> км/ч.</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дневен пробег по маршрутно разписание – 1</w:t>
      </w:r>
      <w:r w:rsidR="00D54993">
        <w:rPr>
          <w:color w:val="auto"/>
          <w:sz w:val="26"/>
          <w:szCs w:val="26"/>
          <w:lang w:val="bg-BG"/>
        </w:rPr>
        <w:t>34</w:t>
      </w:r>
      <w:r w:rsidRPr="0046119C">
        <w:rPr>
          <w:color w:val="auto"/>
          <w:sz w:val="26"/>
          <w:szCs w:val="26"/>
          <w:lang w:val="bg-BG"/>
        </w:rPr>
        <w:t xml:space="preserve"> км.; общ месечен пробег – </w:t>
      </w:r>
      <w:r w:rsidR="00D54993">
        <w:rPr>
          <w:color w:val="auto"/>
          <w:sz w:val="26"/>
          <w:szCs w:val="26"/>
          <w:lang w:val="bg-BG"/>
        </w:rPr>
        <w:t>4020</w:t>
      </w:r>
      <w:r w:rsidRPr="0046119C">
        <w:rPr>
          <w:color w:val="auto"/>
          <w:sz w:val="26"/>
          <w:szCs w:val="26"/>
          <w:lang w:val="bg-BG"/>
        </w:rPr>
        <w:t>,0 км. и  общ годишен пробег по маршрутното разписание – 4</w:t>
      </w:r>
      <w:r w:rsidR="00D54993">
        <w:rPr>
          <w:color w:val="auto"/>
          <w:sz w:val="26"/>
          <w:szCs w:val="26"/>
          <w:lang w:val="bg-BG"/>
        </w:rPr>
        <w:t>8</w:t>
      </w:r>
      <w:r w:rsidRPr="0046119C">
        <w:rPr>
          <w:color w:val="auto"/>
          <w:sz w:val="26"/>
          <w:szCs w:val="26"/>
          <w:lang w:val="bg-BG"/>
        </w:rPr>
        <w:t xml:space="preserve"> </w:t>
      </w:r>
      <w:r w:rsidR="00D54993">
        <w:rPr>
          <w:color w:val="auto"/>
          <w:sz w:val="26"/>
          <w:szCs w:val="26"/>
          <w:lang w:val="bg-BG"/>
        </w:rPr>
        <w:t>910</w:t>
      </w:r>
      <w:r w:rsidRPr="0046119C">
        <w:rPr>
          <w:color w:val="auto"/>
          <w:sz w:val="26"/>
          <w:szCs w:val="26"/>
          <w:lang w:val="bg-BG"/>
        </w:rPr>
        <w:t>,0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Общ годишен пробег по маршрутното разписание – </w:t>
      </w:r>
      <w:r w:rsidR="00D54993" w:rsidRPr="0046119C">
        <w:rPr>
          <w:color w:val="auto"/>
          <w:sz w:val="26"/>
          <w:szCs w:val="26"/>
          <w:lang w:val="bg-BG"/>
        </w:rPr>
        <w:t>4</w:t>
      </w:r>
      <w:r w:rsidR="00D54993">
        <w:rPr>
          <w:color w:val="auto"/>
          <w:sz w:val="26"/>
          <w:szCs w:val="26"/>
          <w:lang w:val="bg-BG"/>
        </w:rPr>
        <w:t>8</w:t>
      </w:r>
      <w:r w:rsidR="00D54993" w:rsidRPr="0046119C">
        <w:rPr>
          <w:color w:val="auto"/>
          <w:sz w:val="26"/>
          <w:szCs w:val="26"/>
          <w:lang w:val="bg-BG"/>
        </w:rPr>
        <w:t xml:space="preserve"> </w:t>
      </w:r>
      <w:r w:rsidR="00D54993">
        <w:rPr>
          <w:color w:val="auto"/>
          <w:sz w:val="26"/>
          <w:szCs w:val="26"/>
          <w:lang w:val="bg-BG"/>
        </w:rPr>
        <w:t>910</w:t>
      </w:r>
      <w:r w:rsidR="00D54993" w:rsidRPr="0046119C">
        <w:rPr>
          <w:color w:val="auto"/>
          <w:sz w:val="26"/>
          <w:szCs w:val="26"/>
          <w:lang w:val="bg-BG"/>
        </w:rPr>
        <w:t xml:space="preserve">,0 </w:t>
      </w:r>
      <w:r w:rsidRPr="0046119C">
        <w:rPr>
          <w:color w:val="auto"/>
          <w:sz w:val="26"/>
          <w:szCs w:val="26"/>
          <w:lang w:val="bg-BG"/>
        </w:rPr>
        <w:t>км.</w:t>
      </w:r>
    </w:p>
    <w:p w:rsidR="00D54993" w:rsidRPr="0046119C" w:rsidRDefault="0046119C" w:rsidP="00D54993">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1.3. Маршрутно разписание  (МР) №1914 с час на тръгване от Плевен – 17.20 ч. и от с. Гиген – 13.55 ч. с маршрут </w:t>
      </w:r>
      <w:r w:rsidR="00D54993" w:rsidRPr="0046119C">
        <w:rPr>
          <w:color w:val="auto"/>
          <w:sz w:val="26"/>
          <w:szCs w:val="26"/>
          <w:lang w:val="bg-BG"/>
        </w:rPr>
        <w:t>АГ Плевен, Долна Митрополия, Победа, Подем, Комарево-3, Комарево-2, Комарево-1,</w:t>
      </w:r>
      <w:r w:rsidR="00D54993">
        <w:rPr>
          <w:color w:val="auto"/>
          <w:sz w:val="26"/>
          <w:szCs w:val="26"/>
        </w:rPr>
        <w:t xml:space="preserve"> </w:t>
      </w:r>
      <w:r w:rsidR="00D54993">
        <w:rPr>
          <w:color w:val="auto"/>
          <w:sz w:val="26"/>
          <w:szCs w:val="26"/>
          <w:lang w:val="bg-BG"/>
        </w:rPr>
        <w:t xml:space="preserve">Крета, </w:t>
      </w:r>
      <w:r w:rsidR="00D54993" w:rsidRPr="0046119C">
        <w:rPr>
          <w:color w:val="auto"/>
          <w:sz w:val="26"/>
          <w:szCs w:val="26"/>
          <w:lang w:val="bg-BG"/>
        </w:rPr>
        <w:t>Гулянци, Брест, Гиген</w:t>
      </w:r>
      <w:r w:rsidR="00D54993">
        <w:rPr>
          <w:color w:val="auto"/>
          <w:sz w:val="26"/>
          <w:szCs w:val="26"/>
          <w:lang w:val="bg-BG"/>
        </w:rPr>
        <w:t xml:space="preserve"> спирката, Гиген квартала</w:t>
      </w:r>
      <w:r w:rsidR="00D54993" w:rsidRPr="0046119C">
        <w:rPr>
          <w:color w:val="auto"/>
          <w:sz w:val="26"/>
          <w:szCs w:val="26"/>
          <w:lang w:val="bg-BG"/>
        </w:rPr>
        <w:t>, с. Искър.</w:t>
      </w:r>
      <w:r w:rsidR="00D54993">
        <w:rPr>
          <w:color w:val="auto"/>
          <w:sz w:val="26"/>
          <w:szCs w:val="26"/>
          <w:lang w:val="bg-BG"/>
        </w:rPr>
        <w:t xml:space="preserve"> </w:t>
      </w:r>
      <w:r w:rsidR="00D54993" w:rsidRPr="0046119C">
        <w:rPr>
          <w:color w:val="auto"/>
          <w:sz w:val="26"/>
          <w:szCs w:val="26"/>
          <w:lang w:val="bg-BG"/>
        </w:rPr>
        <w:t>Маршрутното разписание се изпълнява целогодишно; обща дължина – 6</w:t>
      </w:r>
      <w:r w:rsidR="00D54993">
        <w:rPr>
          <w:color w:val="auto"/>
          <w:sz w:val="26"/>
          <w:szCs w:val="26"/>
          <w:lang w:val="bg-BG"/>
        </w:rPr>
        <w:t>7</w:t>
      </w:r>
      <w:r w:rsidR="00D54993" w:rsidRPr="0046119C">
        <w:rPr>
          <w:color w:val="auto"/>
          <w:sz w:val="26"/>
          <w:szCs w:val="26"/>
          <w:lang w:val="bg-BG"/>
        </w:rPr>
        <w:t>.0 км.; общо време за движение -  1.</w:t>
      </w:r>
      <w:r w:rsidR="00D54993">
        <w:rPr>
          <w:color w:val="auto"/>
          <w:sz w:val="26"/>
          <w:szCs w:val="26"/>
          <w:lang w:val="bg-BG"/>
        </w:rPr>
        <w:t>13</w:t>
      </w:r>
      <w:r w:rsidR="00D54993" w:rsidRPr="0046119C">
        <w:rPr>
          <w:color w:val="auto"/>
          <w:sz w:val="26"/>
          <w:szCs w:val="26"/>
          <w:lang w:val="bg-BG"/>
        </w:rPr>
        <w:t xml:space="preserve"> ч./мин.; общо време за пътуване – 1.</w:t>
      </w:r>
      <w:r w:rsidR="00D54993">
        <w:rPr>
          <w:color w:val="auto"/>
          <w:sz w:val="26"/>
          <w:szCs w:val="26"/>
          <w:lang w:val="bg-BG"/>
        </w:rPr>
        <w:t>25</w:t>
      </w:r>
      <w:r w:rsidR="00D54993" w:rsidRPr="0046119C">
        <w:rPr>
          <w:color w:val="auto"/>
          <w:sz w:val="26"/>
          <w:szCs w:val="26"/>
          <w:lang w:val="bg-BG"/>
        </w:rPr>
        <w:t xml:space="preserve"> ч./мин.; средна техническа скорост – 5</w:t>
      </w:r>
      <w:r w:rsidR="00D54993">
        <w:rPr>
          <w:color w:val="auto"/>
          <w:sz w:val="26"/>
          <w:szCs w:val="26"/>
          <w:lang w:val="bg-BG"/>
        </w:rPr>
        <w:t>5</w:t>
      </w:r>
      <w:r w:rsidR="00D54993" w:rsidRPr="0046119C">
        <w:rPr>
          <w:color w:val="auto"/>
          <w:sz w:val="26"/>
          <w:szCs w:val="26"/>
          <w:lang w:val="bg-BG"/>
        </w:rPr>
        <w:t>.</w:t>
      </w:r>
      <w:r w:rsidR="00D54993">
        <w:rPr>
          <w:color w:val="auto"/>
          <w:sz w:val="26"/>
          <w:szCs w:val="26"/>
          <w:lang w:val="bg-BG"/>
        </w:rPr>
        <w:t>6</w:t>
      </w:r>
      <w:r w:rsidR="00D54993" w:rsidRPr="0046119C">
        <w:rPr>
          <w:color w:val="auto"/>
          <w:sz w:val="26"/>
          <w:szCs w:val="26"/>
          <w:lang w:val="bg-BG"/>
        </w:rPr>
        <w:t xml:space="preserve"> км/ч; средна съобщителна скорост – </w:t>
      </w:r>
      <w:r w:rsidR="00D54993">
        <w:rPr>
          <w:color w:val="auto"/>
          <w:sz w:val="26"/>
          <w:szCs w:val="26"/>
          <w:lang w:val="bg-BG"/>
        </w:rPr>
        <w:t>47.3</w:t>
      </w:r>
      <w:r w:rsidR="00C92A5B">
        <w:rPr>
          <w:color w:val="auto"/>
          <w:sz w:val="26"/>
          <w:szCs w:val="26"/>
          <w:lang w:val="bg-BG"/>
        </w:rPr>
        <w:t xml:space="preserve"> км/ч.</w:t>
      </w:r>
    </w:p>
    <w:p w:rsidR="00D54993" w:rsidRPr="0046119C" w:rsidRDefault="00D54993" w:rsidP="00D54993">
      <w:pPr>
        <w:widowControl/>
        <w:tabs>
          <w:tab w:val="left" w:pos="0"/>
        </w:tabs>
        <w:suppressAutoHyphens w:val="0"/>
        <w:ind w:firstLine="567"/>
        <w:jc w:val="both"/>
        <w:rPr>
          <w:color w:val="auto"/>
          <w:sz w:val="26"/>
          <w:szCs w:val="26"/>
          <w:lang w:val="bg-BG"/>
        </w:rPr>
      </w:pPr>
      <w:r w:rsidRPr="0046119C">
        <w:rPr>
          <w:color w:val="auto"/>
          <w:sz w:val="26"/>
          <w:szCs w:val="26"/>
          <w:lang w:val="bg-BG"/>
        </w:rPr>
        <w:t>Общ дневен пробег по маршрутно разписание – 1</w:t>
      </w:r>
      <w:r>
        <w:rPr>
          <w:color w:val="auto"/>
          <w:sz w:val="26"/>
          <w:szCs w:val="26"/>
          <w:lang w:val="bg-BG"/>
        </w:rPr>
        <w:t>34</w:t>
      </w:r>
      <w:r w:rsidRPr="0046119C">
        <w:rPr>
          <w:color w:val="auto"/>
          <w:sz w:val="26"/>
          <w:szCs w:val="26"/>
          <w:lang w:val="bg-BG"/>
        </w:rPr>
        <w:t xml:space="preserve"> км.; общ месечен пробег – </w:t>
      </w:r>
      <w:r>
        <w:rPr>
          <w:color w:val="auto"/>
          <w:sz w:val="26"/>
          <w:szCs w:val="26"/>
          <w:lang w:val="bg-BG"/>
        </w:rPr>
        <w:t>4020</w:t>
      </w:r>
      <w:r w:rsidRPr="0046119C">
        <w:rPr>
          <w:color w:val="auto"/>
          <w:sz w:val="26"/>
          <w:szCs w:val="26"/>
          <w:lang w:val="bg-BG"/>
        </w:rPr>
        <w:t>,0 км. и  общ годишен пробег по маршрутното разписание – 4</w:t>
      </w:r>
      <w:r>
        <w:rPr>
          <w:color w:val="auto"/>
          <w:sz w:val="26"/>
          <w:szCs w:val="26"/>
          <w:lang w:val="bg-BG"/>
        </w:rPr>
        <w:t>8</w:t>
      </w:r>
      <w:r w:rsidRPr="0046119C">
        <w:rPr>
          <w:color w:val="auto"/>
          <w:sz w:val="26"/>
          <w:szCs w:val="26"/>
          <w:lang w:val="bg-BG"/>
        </w:rPr>
        <w:t xml:space="preserve"> </w:t>
      </w:r>
      <w:r>
        <w:rPr>
          <w:color w:val="auto"/>
          <w:sz w:val="26"/>
          <w:szCs w:val="26"/>
          <w:lang w:val="bg-BG"/>
        </w:rPr>
        <w:t>910</w:t>
      </w:r>
      <w:r w:rsidRPr="0046119C">
        <w:rPr>
          <w:color w:val="auto"/>
          <w:sz w:val="26"/>
          <w:szCs w:val="26"/>
          <w:lang w:val="bg-BG"/>
        </w:rPr>
        <w:t>,0 км.</w:t>
      </w:r>
    </w:p>
    <w:p w:rsidR="00D54993" w:rsidRPr="0046119C" w:rsidRDefault="00D54993" w:rsidP="00D54993">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4</w:t>
      </w:r>
      <w:r>
        <w:rPr>
          <w:color w:val="auto"/>
          <w:sz w:val="26"/>
          <w:szCs w:val="26"/>
          <w:lang w:val="bg-BG"/>
        </w:rPr>
        <w:t>8</w:t>
      </w:r>
      <w:r w:rsidRPr="0046119C">
        <w:rPr>
          <w:color w:val="auto"/>
          <w:sz w:val="26"/>
          <w:szCs w:val="26"/>
          <w:lang w:val="bg-BG"/>
        </w:rPr>
        <w:t xml:space="preserve"> </w:t>
      </w:r>
      <w:r>
        <w:rPr>
          <w:color w:val="auto"/>
          <w:sz w:val="26"/>
          <w:szCs w:val="26"/>
          <w:lang w:val="bg-BG"/>
        </w:rPr>
        <w:t>910</w:t>
      </w:r>
      <w:r w:rsidRPr="0046119C">
        <w:rPr>
          <w:color w:val="auto"/>
          <w:sz w:val="26"/>
          <w:szCs w:val="26"/>
          <w:lang w:val="bg-BG"/>
        </w:rPr>
        <w:t>,0 км.</w:t>
      </w:r>
    </w:p>
    <w:p w:rsidR="00D54993" w:rsidRPr="0046119C" w:rsidRDefault="0046119C" w:rsidP="00D54993">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1.4. Маршрутно разписание (МР) №1916 с час на тръгване от Плевен – 16.40 ч. и от с. Искър – 07.20 ч. с маршрут </w:t>
      </w:r>
      <w:r w:rsidR="00D54993" w:rsidRPr="0046119C">
        <w:rPr>
          <w:color w:val="auto"/>
          <w:sz w:val="26"/>
          <w:szCs w:val="26"/>
          <w:lang w:val="bg-BG"/>
        </w:rPr>
        <w:t>АГ Плевен, Долна Митрополия, Победа, Подем, Комарево-3, Комарево-2, Комарево-1,</w:t>
      </w:r>
      <w:r w:rsidR="00D54993">
        <w:rPr>
          <w:color w:val="auto"/>
          <w:sz w:val="26"/>
          <w:szCs w:val="26"/>
        </w:rPr>
        <w:t xml:space="preserve"> </w:t>
      </w:r>
      <w:r w:rsidR="00D54993">
        <w:rPr>
          <w:color w:val="auto"/>
          <w:sz w:val="26"/>
          <w:szCs w:val="26"/>
          <w:lang w:val="bg-BG"/>
        </w:rPr>
        <w:t xml:space="preserve">Крета, </w:t>
      </w:r>
      <w:r w:rsidR="00D54993" w:rsidRPr="0046119C">
        <w:rPr>
          <w:color w:val="auto"/>
          <w:sz w:val="26"/>
          <w:szCs w:val="26"/>
          <w:lang w:val="bg-BG"/>
        </w:rPr>
        <w:t>Гулянци, Брест, Гиген</w:t>
      </w:r>
      <w:r w:rsidR="00D54993">
        <w:rPr>
          <w:color w:val="auto"/>
          <w:sz w:val="26"/>
          <w:szCs w:val="26"/>
          <w:lang w:val="bg-BG"/>
        </w:rPr>
        <w:t xml:space="preserve"> спирката, Гиген квартала</w:t>
      </w:r>
      <w:r w:rsidR="00D54993" w:rsidRPr="0046119C">
        <w:rPr>
          <w:color w:val="auto"/>
          <w:sz w:val="26"/>
          <w:szCs w:val="26"/>
          <w:lang w:val="bg-BG"/>
        </w:rPr>
        <w:t>, с. Искър.</w:t>
      </w:r>
      <w:r w:rsidR="00D54993">
        <w:rPr>
          <w:color w:val="auto"/>
          <w:sz w:val="26"/>
          <w:szCs w:val="26"/>
          <w:lang w:val="bg-BG"/>
        </w:rPr>
        <w:t xml:space="preserve"> </w:t>
      </w:r>
      <w:r w:rsidR="00D54993" w:rsidRPr="0046119C">
        <w:rPr>
          <w:color w:val="auto"/>
          <w:sz w:val="26"/>
          <w:szCs w:val="26"/>
          <w:lang w:val="bg-BG"/>
        </w:rPr>
        <w:t>Маршрутното разписание се изпълнява целогодишно; обща дължина – 6</w:t>
      </w:r>
      <w:r w:rsidR="00D54993">
        <w:rPr>
          <w:color w:val="auto"/>
          <w:sz w:val="26"/>
          <w:szCs w:val="26"/>
          <w:lang w:val="bg-BG"/>
        </w:rPr>
        <w:t>7</w:t>
      </w:r>
      <w:r w:rsidR="00D54993" w:rsidRPr="0046119C">
        <w:rPr>
          <w:color w:val="auto"/>
          <w:sz w:val="26"/>
          <w:szCs w:val="26"/>
          <w:lang w:val="bg-BG"/>
        </w:rPr>
        <w:t>.0 км.; общо време за движение -  1.</w:t>
      </w:r>
      <w:r w:rsidR="00D54993">
        <w:rPr>
          <w:color w:val="auto"/>
          <w:sz w:val="26"/>
          <w:szCs w:val="26"/>
          <w:lang w:val="bg-BG"/>
        </w:rPr>
        <w:t>13</w:t>
      </w:r>
      <w:r w:rsidR="00D54993" w:rsidRPr="0046119C">
        <w:rPr>
          <w:color w:val="auto"/>
          <w:sz w:val="26"/>
          <w:szCs w:val="26"/>
          <w:lang w:val="bg-BG"/>
        </w:rPr>
        <w:t xml:space="preserve"> ч./мин.; общо време за пътуване – 1.</w:t>
      </w:r>
      <w:r w:rsidR="00D54993">
        <w:rPr>
          <w:color w:val="auto"/>
          <w:sz w:val="26"/>
          <w:szCs w:val="26"/>
          <w:lang w:val="bg-BG"/>
        </w:rPr>
        <w:t>25</w:t>
      </w:r>
      <w:r w:rsidR="00D54993" w:rsidRPr="0046119C">
        <w:rPr>
          <w:color w:val="auto"/>
          <w:sz w:val="26"/>
          <w:szCs w:val="26"/>
          <w:lang w:val="bg-BG"/>
        </w:rPr>
        <w:t xml:space="preserve"> ч./мин.; средна техническа скорост – 5</w:t>
      </w:r>
      <w:r w:rsidR="00D54993">
        <w:rPr>
          <w:color w:val="auto"/>
          <w:sz w:val="26"/>
          <w:szCs w:val="26"/>
          <w:lang w:val="bg-BG"/>
        </w:rPr>
        <w:t>5</w:t>
      </w:r>
      <w:r w:rsidR="00D54993" w:rsidRPr="0046119C">
        <w:rPr>
          <w:color w:val="auto"/>
          <w:sz w:val="26"/>
          <w:szCs w:val="26"/>
          <w:lang w:val="bg-BG"/>
        </w:rPr>
        <w:t>.</w:t>
      </w:r>
      <w:r w:rsidR="00D54993">
        <w:rPr>
          <w:color w:val="auto"/>
          <w:sz w:val="26"/>
          <w:szCs w:val="26"/>
          <w:lang w:val="bg-BG"/>
        </w:rPr>
        <w:t>6</w:t>
      </w:r>
      <w:r w:rsidR="00D54993" w:rsidRPr="0046119C">
        <w:rPr>
          <w:color w:val="auto"/>
          <w:sz w:val="26"/>
          <w:szCs w:val="26"/>
          <w:lang w:val="bg-BG"/>
        </w:rPr>
        <w:t xml:space="preserve"> км/ч; средна съобщителна скорост – </w:t>
      </w:r>
      <w:r w:rsidR="00D54993">
        <w:rPr>
          <w:color w:val="auto"/>
          <w:sz w:val="26"/>
          <w:szCs w:val="26"/>
          <w:lang w:val="bg-BG"/>
        </w:rPr>
        <w:t>47.3</w:t>
      </w:r>
      <w:r w:rsidR="00D54993" w:rsidRPr="0046119C">
        <w:rPr>
          <w:color w:val="auto"/>
          <w:sz w:val="26"/>
          <w:szCs w:val="26"/>
          <w:lang w:val="bg-BG"/>
        </w:rPr>
        <w:t xml:space="preserve"> км/ч..</w:t>
      </w:r>
    </w:p>
    <w:p w:rsidR="00D54993" w:rsidRPr="0046119C" w:rsidRDefault="00D54993" w:rsidP="00D54993">
      <w:pPr>
        <w:widowControl/>
        <w:tabs>
          <w:tab w:val="left" w:pos="0"/>
        </w:tabs>
        <w:suppressAutoHyphens w:val="0"/>
        <w:ind w:firstLine="567"/>
        <w:jc w:val="both"/>
        <w:rPr>
          <w:color w:val="auto"/>
          <w:sz w:val="26"/>
          <w:szCs w:val="26"/>
          <w:lang w:val="bg-BG"/>
        </w:rPr>
      </w:pPr>
      <w:r w:rsidRPr="0046119C">
        <w:rPr>
          <w:color w:val="auto"/>
          <w:sz w:val="26"/>
          <w:szCs w:val="26"/>
          <w:lang w:val="bg-BG"/>
        </w:rPr>
        <w:t>Общ дневен пробег по маршрутно разписание – 1</w:t>
      </w:r>
      <w:r>
        <w:rPr>
          <w:color w:val="auto"/>
          <w:sz w:val="26"/>
          <w:szCs w:val="26"/>
          <w:lang w:val="bg-BG"/>
        </w:rPr>
        <w:t>34</w:t>
      </w:r>
      <w:r w:rsidRPr="0046119C">
        <w:rPr>
          <w:color w:val="auto"/>
          <w:sz w:val="26"/>
          <w:szCs w:val="26"/>
          <w:lang w:val="bg-BG"/>
        </w:rPr>
        <w:t xml:space="preserve"> км.; общ месечен пробег – </w:t>
      </w:r>
      <w:r>
        <w:rPr>
          <w:color w:val="auto"/>
          <w:sz w:val="26"/>
          <w:szCs w:val="26"/>
          <w:lang w:val="bg-BG"/>
        </w:rPr>
        <w:t>4020</w:t>
      </w:r>
      <w:r w:rsidRPr="0046119C">
        <w:rPr>
          <w:color w:val="auto"/>
          <w:sz w:val="26"/>
          <w:szCs w:val="26"/>
          <w:lang w:val="bg-BG"/>
        </w:rPr>
        <w:t>,0 км. и  общ годишен пробег по маршрутното разписание – 4</w:t>
      </w:r>
      <w:r>
        <w:rPr>
          <w:color w:val="auto"/>
          <w:sz w:val="26"/>
          <w:szCs w:val="26"/>
          <w:lang w:val="bg-BG"/>
        </w:rPr>
        <w:t>8</w:t>
      </w:r>
      <w:r w:rsidRPr="0046119C">
        <w:rPr>
          <w:color w:val="auto"/>
          <w:sz w:val="26"/>
          <w:szCs w:val="26"/>
          <w:lang w:val="bg-BG"/>
        </w:rPr>
        <w:t xml:space="preserve"> </w:t>
      </w:r>
      <w:r>
        <w:rPr>
          <w:color w:val="auto"/>
          <w:sz w:val="26"/>
          <w:szCs w:val="26"/>
          <w:lang w:val="bg-BG"/>
        </w:rPr>
        <w:t>910</w:t>
      </w:r>
      <w:r w:rsidRPr="0046119C">
        <w:rPr>
          <w:color w:val="auto"/>
          <w:sz w:val="26"/>
          <w:szCs w:val="26"/>
          <w:lang w:val="bg-BG"/>
        </w:rPr>
        <w:t>,0 км.</w:t>
      </w:r>
    </w:p>
    <w:p w:rsidR="00D54993" w:rsidRPr="0046119C" w:rsidRDefault="00D54993" w:rsidP="00D54993">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4</w:t>
      </w:r>
      <w:r>
        <w:rPr>
          <w:color w:val="auto"/>
          <w:sz w:val="26"/>
          <w:szCs w:val="26"/>
          <w:lang w:val="bg-BG"/>
        </w:rPr>
        <w:t>8</w:t>
      </w:r>
      <w:r w:rsidRPr="0046119C">
        <w:rPr>
          <w:color w:val="auto"/>
          <w:sz w:val="26"/>
          <w:szCs w:val="26"/>
          <w:lang w:val="bg-BG"/>
        </w:rPr>
        <w:t xml:space="preserve"> </w:t>
      </w:r>
      <w:r>
        <w:rPr>
          <w:color w:val="auto"/>
          <w:sz w:val="26"/>
          <w:szCs w:val="26"/>
          <w:lang w:val="bg-BG"/>
        </w:rPr>
        <w:t>910</w:t>
      </w:r>
      <w:r w:rsidRPr="0046119C">
        <w:rPr>
          <w:color w:val="auto"/>
          <w:sz w:val="26"/>
          <w:szCs w:val="26"/>
          <w:lang w:val="bg-BG"/>
        </w:rPr>
        <w:t>,0 км.</w:t>
      </w:r>
    </w:p>
    <w:p w:rsidR="0046119C" w:rsidRPr="0046119C" w:rsidRDefault="0046119C" w:rsidP="00D54993">
      <w:pPr>
        <w:widowControl/>
        <w:tabs>
          <w:tab w:val="left" w:pos="0"/>
        </w:tabs>
        <w:suppressAutoHyphens w:val="0"/>
        <w:ind w:firstLine="567"/>
        <w:jc w:val="both"/>
        <w:rPr>
          <w:color w:val="auto"/>
          <w:sz w:val="26"/>
          <w:szCs w:val="26"/>
          <w:lang w:val="bg-BG"/>
        </w:rPr>
      </w:pP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2. Обществен превоз на пътници по автобусна линия “Плевен-Ленково-Гулянци-Сомовит”, от утвърдената Областна транспортна схема:</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2.1. Маршрутно разписание (МР) №1931 с час на тръгване от Плевен – 06.45 ч. и от Сомовит – 09.00 ч с маршрут: АГ Плевен, Бръшляница, Ленково, Шияково, </w:t>
      </w:r>
      <w:r w:rsidRPr="0046119C">
        <w:rPr>
          <w:color w:val="auto"/>
          <w:sz w:val="26"/>
          <w:szCs w:val="26"/>
          <w:lang w:val="bg-BG"/>
        </w:rPr>
        <w:lastRenderedPageBreak/>
        <w:t>Гулянци, Милковица, Долни Вит, Сомовит. Маршрутното разписание се изпълнява целогодишно и пътува от понеделник до петък; обща дължина - 49,0 км.; общо време за движение – 0.59 ч./мин.;  общо време за пътуване – 1.05 ч./мин.; средна техническа скорост – 49,80 км/ч; средна съобщителна скорост – 45,20 км/ч;</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дневен пробег по маршрутно разписание – 98 км.; общ месечен пробег – 1 960,0 км. и  общ годишен пробег по маршрутното разписание – 23</w:t>
      </w:r>
      <w:r w:rsidR="00024F5B">
        <w:rPr>
          <w:color w:val="auto"/>
          <w:sz w:val="26"/>
          <w:szCs w:val="26"/>
          <w:lang w:val="bg-BG"/>
        </w:rPr>
        <w:t xml:space="preserve"> </w:t>
      </w:r>
      <w:r w:rsidRPr="0046119C">
        <w:rPr>
          <w:color w:val="auto"/>
          <w:sz w:val="26"/>
          <w:szCs w:val="26"/>
          <w:lang w:val="bg-BG"/>
        </w:rPr>
        <w:t>520,0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23</w:t>
      </w:r>
      <w:r w:rsidR="00024F5B">
        <w:rPr>
          <w:color w:val="auto"/>
          <w:sz w:val="26"/>
          <w:szCs w:val="26"/>
          <w:lang w:val="bg-BG"/>
        </w:rPr>
        <w:t xml:space="preserve"> </w:t>
      </w:r>
      <w:r w:rsidRPr="0046119C">
        <w:rPr>
          <w:color w:val="auto"/>
          <w:sz w:val="26"/>
          <w:szCs w:val="26"/>
          <w:lang w:val="bg-BG"/>
        </w:rPr>
        <w:t>520,0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2.2. Маршрутно разписание (МР) №1932 с час на тръгване от Плевен – 07.45 ч. и от Сомовит  – 09.00 ч с маршрут: АГ Плевен, Бръшляница, Ленково, Шияково, Гулянци, Милковица, Долни Вит, Сомовит. Маршрутното разписание се изпълнява целогодишно и пътува в събота; обща дължина - 49,0 км.; общо време за движение – 0.59 ч./мин.;  общо време за пътуване – 1.05 ч./мин.; средна техническа скорост – 49,80 км/ч; средна съобщителна скорост – 45,20 км/ч; Общ дневен пробег по маршрутно разписание – 98 км.; общ месечен пробег – 490,0 км. и  общ годишен пробег по маршрутното разписание – 5880,0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5880,0 км.</w:t>
      </w:r>
    </w:p>
    <w:p w:rsidR="00024F5B"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2.3. Маршрутно разписание (МР) №1933 с час на тръгване от Плевен – 12.00 ч. и от Сомовит  – 14.00 ч с маршрут: АГ Плевен, Бръшляница, Ленково, Шияково, Гулянци, Милковица, Долни Вит, Сомовит. Маршрутното разписание се изпълнява целогодишно и пътува от понеделник до неделя; обща дължина - 49,0 км.; общо време за движение – 0,59 ч./мин.;  общо време за пътуване – 1,05 ч./мин.; средна техническа скорост – 49,80 км/ч; средна съобщителна скорост – 45,20 км/ч; Общ дневен пробег по маршрутно разписание – 98 км.; общ месечен пробег – 2 940,0 км. и  общ годишен пробег</w:t>
      </w:r>
      <w:r w:rsidR="00024F5B">
        <w:rPr>
          <w:color w:val="auto"/>
          <w:sz w:val="26"/>
          <w:szCs w:val="26"/>
          <w:lang w:val="bg-BG"/>
        </w:rPr>
        <w:t xml:space="preserve"> по маршрутното разписание – 35 </w:t>
      </w:r>
      <w:r w:rsidRPr="0046119C">
        <w:rPr>
          <w:color w:val="auto"/>
          <w:sz w:val="26"/>
          <w:szCs w:val="26"/>
          <w:lang w:val="bg-BG"/>
        </w:rPr>
        <w:t xml:space="preserve">280,0 км. </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35 280,0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2.4. Маршрутно разписание (МР) №1934 с час на тръгване от Плевен – 17.30 ч. и от Сомовит – 09.00 ч с маршрут: АГ Плевен, Бръшляница, Ленково, Шияково, Гулянци, Милковица, Долни Вит, Сомовит. Маршрутното разписание се изпълнява целогодишно и пътува в неделя; обща дължина - 49,0 км.; общо време за движение – 0,59 ч./мин.;  общо време за пътуване – 1,05 ч./мин.; средна техническа скорост – 49,80 км/ч; средна съобщителна скорост – 45,20 км/ч; Общ дневен пробег по маршрутно разписание – 98 км.; общ месечен пробег – 490,0 км. и  общ годишен пробег по маршрутното разписание – 5</w:t>
      </w:r>
      <w:r w:rsidR="00024F5B">
        <w:rPr>
          <w:color w:val="auto"/>
          <w:sz w:val="26"/>
          <w:szCs w:val="26"/>
          <w:lang w:val="bg-BG"/>
        </w:rPr>
        <w:t xml:space="preserve"> </w:t>
      </w:r>
      <w:r w:rsidRPr="0046119C">
        <w:rPr>
          <w:color w:val="auto"/>
          <w:sz w:val="26"/>
          <w:szCs w:val="26"/>
          <w:lang w:val="bg-BG"/>
        </w:rPr>
        <w:t>880,0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5</w:t>
      </w:r>
      <w:r w:rsidR="00024F5B">
        <w:rPr>
          <w:color w:val="auto"/>
          <w:sz w:val="26"/>
          <w:szCs w:val="26"/>
          <w:lang w:val="bg-BG"/>
        </w:rPr>
        <w:t xml:space="preserve"> </w:t>
      </w:r>
      <w:r w:rsidRPr="0046119C">
        <w:rPr>
          <w:color w:val="auto"/>
          <w:sz w:val="26"/>
          <w:szCs w:val="26"/>
          <w:lang w:val="bg-BG"/>
        </w:rPr>
        <w:t>880,0 км.</w:t>
      </w:r>
    </w:p>
    <w:p w:rsidR="00024F5B"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2.5. Маршрутно разписание (МР) №1935 с час на тръгване от Плевен – 17.30 ч. и от Сомовит – 06.30 ч с маршрут: АГ Плевен, Бръшляница, Ленково, Шияково, Гулянци, Милковица, Долни Вит, Сомовит. Маршрутното разписание се изпълнява целогодишно и пътува от понеделник до събота; обща дължина - 49,0 км.; общо време за движение – 0,59 ч./мин.;  общо време за пътуване – 1,05 ч./мин.; средна техническа скорост – 49,80 км/ч; средна съобщителна скорост – 45,20 км/ч.;Общ дневен пробег по маршрутно разписание – 98 км.; общ месечен пробег – 2 450,0 км. и  общ годишен пробег по маршрутното разписание – 29 400,0 км. </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29400,0 км.</w:t>
      </w:r>
    </w:p>
    <w:p w:rsidR="00024F5B"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2.6. Маршрутно разписание (МР) №1936 с час на тръгване от Плевен – 16.00 ч. и от Сомовит – 17.30 ч с маршрут: АГ Плевен, Бръшляница, Ленково, Шияково, Гулянци, Милковица, Долни Вит, Сомовит. Маршрутното разписание се изпълнява целогодишно и пътува от понеделник до неделя без съботни дни; обща дължина - 49,0 </w:t>
      </w:r>
      <w:r w:rsidRPr="0046119C">
        <w:rPr>
          <w:color w:val="auto"/>
          <w:sz w:val="26"/>
          <w:szCs w:val="26"/>
          <w:lang w:val="bg-BG"/>
        </w:rPr>
        <w:lastRenderedPageBreak/>
        <w:t>км.; общо време за движение – 0,59 ч./мин.;  общо време за пътуване – 1,05 ч./мин.; средна техническа скорост – 49,80 км/ч; средна съобщителна скорост – 45,20 км/ч; Общ дневен пробег по маршрутно разписание – 98 км.; общ месечен пробег – 2 310,0 км. и  общ годишен пробег по маршрутното разписание – 27</w:t>
      </w:r>
      <w:r w:rsidR="00D54993">
        <w:rPr>
          <w:color w:val="auto"/>
          <w:sz w:val="26"/>
          <w:szCs w:val="26"/>
          <w:lang w:val="bg-BG"/>
        </w:rPr>
        <w:t xml:space="preserve"> </w:t>
      </w:r>
      <w:r w:rsidRPr="0046119C">
        <w:rPr>
          <w:color w:val="auto"/>
          <w:sz w:val="26"/>
          <w:szCs w:val="26"/>
          <w:lang w:val="bg-BG"/>
        </w:rPr>
        <w:t>720,0 км.</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Общ годишен пробег по маршрутното разписание – 27</w:t>
      </w:r>
      <w:r w:rsidR="00D54993">
        <w:rPr>
          <w:color w:val="auto"/>
          <w:sz w:val="26"/>
          <w:szCs w:val="26"/>
          <w:lang w:val="bg-BG"/>
        </w:rPr>
        <w:t xml:space="preserve"> </w:t>
      </w:r>
      <w:r w:rsidRPr="0046119C">
        <w:rPr>
          <w:color w:val="auto"/>
          <w:sz w:val="26"/>
          <w:szCs w:val="26"/>
          <w:lang w:val="bg-BG"/>
        </w:rPr>
        <w:t>720,0 км.</w:t>
      </w:r>
    </w:p>
    <w:p w:rsidR="00557EA8"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Изпълнителя се задължава да изпълнява изискванията за времето на управление, прекъсване и почивки на водачите при извършване на превози с превозни средства, посочени в чл. 3, буква ”а” от Регламент (ЕО) № 561/2006 на Европейския парламент и на Наредба № Н-3 от 07.04.2009 г.</w:t>
      </w:r>
    </w:p>
    <w:p w:rsidR="0046119C" w:rsidRDefault="0046119C" w:rsidP="0046119C">
      <w:pPr>
        <w:widowControl/>
        <w:tabs>
          <w:tab w:val="left" w:pos="0"/>
        </w:tabs>
        <w:suppressAutoHyphens w:val="0"/>
        <w:ind w:firstLine="567"/>
        <w:jc w:val="both"/>
        <w:rPr>
          <w:b/>
          <w:color w:val="auto"/>
          <w:sz w:val="26"/>
          <w:szCs w:val="26"/>
          <w:lang w:val="bg-BG"/>
        </w:rPr>
      </w:pPr>
    </w:p>
    <w:p w:rsidR="0046119C" w:rsidRPr="0046119C" w:rsidRDefault="0046119C" w:rsidP="0046119C">
      <w:pPr>
        <w:widowControl/>
        <w:tabs>
          <w:tab w:val="left" w:pos="0"/>
        </w:tabs>
        <w:suppressAutoHyphens w:val="0"/>
        <w:ind w:firstLine="567"/>
        <w:jc w:val="both"/>
        <w:rPr>
          <w:b/>
          <w:color w:val="auto"/>
          <w:sz w:val="26"/>
          <w:szCs w:val="26"/>
          <w:lang w:val="bg-BG"/>
        </w:rPr>
      </w:pPr>
      <w:r w:rsidRPr="0046119C">
        <w:rPr>
          <w:b/>
          <w:color w:val="auto"/>
          <w:sz w:val="26"/>
          <w:szCs w:val="26"/>
          <w:lang w:val="bg-BG"/>
        </w:rPr>
        <w:t xml:space="preserve">Изисквания за качество: </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1. Оси</w:t>
      </w:r>
      <w:r w:rsidR="001B2FE1">
        <w:rPr>
          <w:color w:val="auto"/>
          <w:sz w:val="26"/>
          <w:szCs w:val="26"/>
          <w:lang w:val="bg-BG"/>
        </w:rPr>
        <w:t>гуряване комфорт на пътниците:</w:t>
      </w:r>
      <w:r w:rsidRPr="0046119C">
        <w:rPr>
          <w:color w:val="auto"/>
          <w:sz w:val="26"/>
          <w:szCs w:val="26"/>
          <w:lang w:val="bg-BG"/>
        </w:rPr>
        <w:t xml:space="preserve"> тиха музика или видео; обявяване на видно място на разписанията; оповестяване на спирките или друга информация;</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2. Спазване на нормативните санитарно-хигиенни изисквания, по отношение на чистота, отопление и вентилация на салона за пътници, съобразно сезона. </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 xml:space="preserve">3. Поддържане на екологичните и техническите качества на автобуса за целия срок на договора. При възникване на технически или друг проблем своевременно осигуряване на резервно превозно средство за извършване на транспортната услуга. </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4. Транспортната услуга да се предлага с изправни превозни средства, отговарящи на изискванията на Наредба № Н-32/16.12.2011 г. за периодичните прегледи за проверка на техническата изправност на пътните превозни средства на Министерството на транспорта, информационните технологии и съобщенията.</w:t>
      </w:r>
    </w:p>
    <w:p w:rsidR="0046119C" w:rsidRPr="0046119C" w:rsidRDefault="0046119C" w:rsidP="0046119C">
      <w:pPr>
        <w:widowControl/>
        <w:tabs>
          <w:tab w:val="left" w:pos="0"/>
        </w:tabs>
        <w:suppressAutoHyphens w:val="0"/>
        <w:ind w:firstLine="567"/>
        <w:jc w:val="both"/>
        <w:rPr>
          <w:color w:val="auto"/>
          <w:sz w:val="26"/>
          <w:szCs w:val="26"/>
          <w:lang w:val="bg-BG"/>
        </w:rPr>
      </w:pPr>
      <w:r w:rsidRPr="0046119C">
        <w:rPr>
          <w:color w:val="auto"/>
          <w:sz w:val="26"/>
          <w:szCs w:val="26"/>
          <w:lang w:val="bg-BG"/>
        </w:rPr>
        <w:t>5. Изпълнителят да предостави на Възложителя код и парола за достъп в реално време до Глобално-позиционираща система- GPS в срок до 1 /един/ месец от сключване на договора.</w:t>
      </w:r>
    </w:p>
    <w:p w:rsidR="0046119C" w:rsidRPr="00615A4D" w:rsidRDefault="0046119C" w:rsidP="0046119C">
      <w:pPr>
        <w:widowControl/>
        <w:tabs>
          <w:tab w:val="left" w:pos="0"/>
        </w:tabs>
        <w:suppressAutoHyphens w:val="0"/>
        <w:ind w:firstLine="567"/>
        <w:jc w:val="both"/>
        <w:rPr>
          <w:b/>
          <w:color w:val="auto"/>
          <w:sz w:val="26"/>
          <w:szCs w:val="26"/>
          <w:lang w:val="bg-BG"/>
        </w:rPr>
      </w:pPr>
    </w:p>
    <w:p w:rsidR="0046119C" w:rsidRDefault="00615A4D" w:rsidP="00615A4D">
      <w:pPr>
        <w:widowControl/>
        <w:suppressAutoHyphens w:val="0"/>
        <w:ind w:firstLine="567"/>
        <w:jc w:val="both"/>
        <w:rPr>
          <w:b/>
          <w:color w:val="auto"/>
          <w:sz w:val="26"/>
          <w:szCs w:val="26"/>
          <w:lang w:val="bg-BG"/>
        </w:rPr>
      </w:pPr>
      <w:r w:rsidRPr="00615A4D">
        <w:rPr>
          <w:b/>
          <w:color w:val="auto"/>
          <w:sz w:val="26"/>
          <w:szCs w:val="26"/>
          <w:lang w:val="bg-BG"/>
        </w:rPr>
        <w:t xml:space="preserve">3. </w:t>
      </w:r>
      <w:r w:rsidR="0046119C" w:rsidRPr="0046119C">
        <w:rPr>
          <w:b/>
          <w:color w:val="auto"/>
          <w:sz w:val="26"/>
          <w:szCs w:val="26"/>
          <w:lang w:val="bg-BG"/>
        </w:rPr>
        <w:t>Срок за изпълнение на обществената поръчка</w:t>
      </w:r>
    </w:p>
    <w:p w:rsidR="00615A4D" w:rsidRPr="0046119C" w:rsidRDefault="001B2FE1" w:rsidP="00615A4D">
      <w:pPr>
        <w:widowControl/>
        <w:suppressAutoHyphens w:val="0"/>
        <w:ind w:firstLine="567"/>
        <w:jc w:val="both"/>
        <w:rPr>
          <w:color w:val="auto"/>
          <w:sz w:val="26"/>
          <w:szCs w:val="26"/>
          <w:lang w:val="bg-BG"/>
        </w:rPr>
      </w:pPr>
      <w:r>
        <w:rPr>
          <w:color w:val="auto"/>
          <w:sz w:val="26"/>
          <w:szCs w:val="26"/>
          <w:lang w:val="bg-BG"/>
        </w:rPr>
        <w:t>С</w:t>
      </w:r>
      <w:r w:rsidR="0046119C" w:rsidRPr="0046119C">
        <w:rPr>
          <w:color w:val="auto"/>
          <w:sz w:val="26"/>
          <w:szCs w:val="26"/>
          <w:lang w:val="bg-BG"/>
        </w:rPr>
        <w:t>рока за изпълнение на сключения договор е 60 месеца, считано от датата на подписването му или достигане на максималната прогнозна стойност на договора, което от двете събития настъпи по-рано.</w:t>
      </w:r>
    </w:p>
    <w:p w:rsidR="00615A4D" w:rsidRPr="00615A4D" w:rsidRDefault="00615A4D" w:rsidP="00615A4D">
      <w:pPr>
        <w:widowControl/>
        <w:suppressAutoHyphens w:val="0"/>
        <w:ind w:firstLine="567"/>
        <w:jc w:val="both"/>
        <w:rPr>
          <w:color w:val="auto"/>
          <w:sz w:val="26"/>
          <w:szCs w:val="26"/>
          <w:lang w:val="bg-BG"/>
        </w:rPr>
      </w:pPr>
    </w:p>
    <w:p w:rsidR="0046119C" w:rsidRDefault="00615A4D" w:rsidP="0046119C">
      <w:pPr>
        <w:widowControl/>
        <w:suppressAutoHyphens w:val="0"/>
        <w:ind w:firstLine="567"/>
        <w:jc w:val="both"/>
        <w:rPr>
          <w:b/>
          <w:sz w:val="26"/>
          <w:szCs w:val="26"/>
          <w:lang w:val="bg-BG"/>
        </w:rPr>
      </w:pPr>
      <w:r w:rsidRPr="00615A4D">
        <w:rPr>
          <w:b/>
          <w:color w:val="auto"/>
          <w:sz w:val="26"/>
          <w:szCs w:val="26"/>
          <w:lang w:val="bg-BG"/>
        </w:rPr>
        <w:t xml:space="preserve">4. </w:t>
      </w:r>
      <w:r w:rsidR="001B2FE1">
        <w:rPr>
          <w:b/>
          <w:sz w:val="26"/>
          <w:szCs w:val="26"/>
          <w:lang w:val="bg-BG"/>
        </w:rPr>
        <w:t>Финансиране</w:t>
      </w:r>
    </w:p>
    <w:p w:rsidR="0046119C" w:rsidRPr="0046119C" w:rsidRDefault="0046119C" w:rsidP="0046119C">
      <w:pPr>
        <w:widowControl/>
        <w:suppressAutoHyphens w:val="0"/>
        <w:ind w:firstLine="567"/>
        <w:jc w:val="both"/>
        <w:rPr>
          <w:sz w:val="26"/>
          <w:szCs w:val="26"/>
          <w:lang w:val="bg-BG"/>
        </w:rPr>
      </w:pPr>
      <w:r w:rsidRPr="0046119C">
        <w:rPr>
          <w:sz w:val="26"/>
          <w:szCs w:val="26"/>
          <w:lang w:val="bg-BG"/>
        </w:rPr>
        <w:t>Поръчката се финансира със средства от републиканския бюджет.</w:t>
      </w:r>
    </w:p>
    <w:p w:rsidR="00615A4D" w:rsidRPr="0046119C" w:rsidRDefault="0046119C" w:rsidP="0046119C">
      <w:pPr>
        <w:widowControl/>
        <w:suppressAutoHyphens w:val="0"/>
        <w:ind w:firstLine="567"/>
        <w:jc w:val="both"/>
        <w:rPr>
          <w:sz w:val="26"/>
          <w:szCs w:val="26"/>
          <w:lang w:val="bg-BG"/>
        </w:rPr>
      </w:pPr>
      <w:r w:rsidRPr="0046119C">
        <w:rPr>
          <w:sz w:val="26"/>
          <w:szCs w:val="26"/>
          <w:lang w:val="bg-BG"/>
        </w:rPr>
        <w:t>Плащането се осъществява чрез компенсиране съгласно Наредба №2 от 31.03.2006г. за условията и реда за предоставяне на средства за компенсиране на намалените приходи от прилагането на цени за пътуване по автомобилния транспорт, предвидени в нормативните актове за определени категории пътници и субсидиране съгласно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 163 от 29.03.2015 г., обн., ДВ, бр. 51 от 7.07.2015 г.</w:t>
      </w:r>
    </w:p>
    <w:p w:rsidR="00615A4D" w:rsidRPr="00615A4D" w:rsidRDefault="00615A4D" w:rsidP="00615A4D">
      <w:pPr>
        <w:widowControl/>
        <w:suppressAutoHyphens w:val="0"/>
        <w:ind w:firstLine="567"/>
        <w:jc w:val="both"/>
        <w:rPr>
          <w:b/>
          <w:color w:val="auto"/>
          <w:sz w:val="26"/>
          <w:szCs w:val="26"/>
          <w:lang w:val="bg-BG"/>
        </w:rPr>
      </w:pPr>
    </w:p>
    <w:p w:rsidR="00615A4D" w:rsidRPr="00615A4D" w:rsidRDefault="00615A4D" w:rsidP="00615A4D">
      <w:pPr>
        <w:widowControl/>
        <w:shd w:val="clear" w:color="auto" w:fill="FFFFFF"/>
        <w:suppressAutoHyphens w:val="0"/>
        <w:ind w:firstLine="567"/>
        <w:jc w:val="both"/>
        <w:rPr>
          <w:sz w:val="26"/>
          <w:szCs w:val="26"/>
          <w:lang w:val="bg-BG"/>
        </w:rPr>
      </w:pPr>
      <w:r w:rsidRPr="00615A4D">
        <w:rPr>
          <w:b/>
          <w:sz w:val="26"/>
          <w:szCs w:val="26"/>
          <w:lang w:val="bg-BG"/>
        </w:rPr>
        <w:t>5. Стойност на поръчката</w:t>
      </w:r>
    </w:p>
    <w:p w:rsidR="0046119C" w:rsidRPr="0046119C" w:rsidRDefault="0046119C" w:rsidP="0046119C">
      <w:pPr>
        <w:ind w:firstLine="567"/>
        <w:jc w:val="both"/>
        <w:rPr>
          <w:b/>
          <w:bCs/>
          <w:iCs/>
          <w:color w:val="auto"/>
          <w:sz w:val="26"/>
          <w:szCs w:val="26"/>
          <w:u w:val="single"/>
          <w:lang w:val="bg-BG"/>
        </w:rPr>
      </w:pPr>
      <w:r>
        <w:rPr>
          <w:b/>
          <w:bCs/>
          <w:iCs/>
          <w:color w:val="auto"/>
          <w:sz w:val="26"/>
          <w:szCs w:val="26"/>
          <w:u w:val="single"/>
          <w:lang w:val="bg-BG"/>
        </w:rPr>
        <w:t>О</w:t>
      </w:r>
      <w:r w:rsidR="00913F6D">
        <w:rPr>
          <w:b/>
          <w:bCs/>
          <w:iCs/>
          <w:color w:val="auto"/>
          <w:sz w:val="26"/>
          <w:szCs w:val="26"/>
          <w:u w:val="single"/>
          <w:lang w:val="bg-BG"/>
        </w:rPr>
        <w:t>бщата п</w:t>
      </w:r>
      <w:r w:rsidR="00615A4D" w:rsidRPr="00A4381E">
        <w:rPr>
          <w:b/>
          <w:bCs/>
          <w:iCs/>
          <w:color w:val="auto"/>
          <w:sz w:val="26"/>
          <w:szCs w:val="26"/>
          <w:u w:val="single"/>
          <w:lang w:val="bg-BG"/>
        </w:rPr>
        <w:t xml:space="preserve">рогнозна стойност на поръчката е </w:t>
      </w:r>
      <w:r w:rsidRPr="0046119C">
        <w:rPr>
          <w:b/>
          <w:bCs/>
          <w:iCs/>
          <w:color w:val="auto"/>
          <w:sz w:val="26"/>
          <w:szCs w:val="26"/>
          <w:u w:val="single"/>
          <w:lang w:val="bg-BG"/>
        </w:rPr>
        <w:t>176</w:t>
      </w:r>
      <w:r>
        <w:rPr>
          <w:b/>
          <w:bCs/>
          <w:iCs/>
          <w:color w:val="auto"/>
          <w:sz w:val="26"/>
          <w:szCs w:val="26"/>
          <w:u w:val="single"/>
          <w:lang w:val="bg-BG"/>
        </w:rPr>
        <w:t xml:space="preserve"> </w:t>
      </w:r>
      <w:r w:rsidRPr="0046119C">
        <w:rPr>
          <w:b/>
          <w:bCs/>
          <w:iCs/>
          <w:color w:val="auto"/>
          <w:sz w:val="26"/>
          <w:szCs w:val="26"/>
          <w:u w:val="single"/>
          <w:lang w:val="bg-BG"/>
        </w:rPr>
        <w:t xml:space="preserve">055 лв. без ДДС, както </w:t>
      </w:r>
      <w:r w:rsidRPr="0046119C">
        <w:rPr>
          <w:b/>
          <w:bCs/>
          <w:iCs/>
          <w:color w:val="auto"/>
          <w:sz w:val="26"/>
          <w:szCs w:val="26"/>
          <w:u w:val="single"/>
          <w:lang w:val="bg-BG"/>
        </w:rPr>
        <w:lastRenderedPageBreak/>
        <w:t>следва:</w:t>
      </w:r>
    </w:p>
    <w:p w:rsidR="0046119C" w:rsidRPr="001B2FE1" w:rsidRDefault="001B2FE1" w:rsidP="0046119C">
      <w:pPr>
        <w:ind w:firstLine="567"/>
        <w:jc w:val="both"/>
        <w:rPr>
          <w:b/>
          <w:bCs/>
          <w:iCs/>
          <w:color w:val="auto"/>
          <w:sz w:val="26"/>
          <w:szCs w:val="26"/>
          <w:u w:val="single"/>
          <w:lang w:val="bg-BG"/>
        </w:rPr>
      </w:pPr>
      <w:r w:rsidRPr="001B2FE1">
        <w:rPr>
          <w:b/>
          <w:noProof/>
          <w:color w:val="auto"/>
          <w:sz w:val="26"/>
          <w:szCs w:val="26"/>
          <w:u w:val="single"/>
          <w:lang w:val="bg-BG" w:eastAsia="bg-BG"/>
        </w:rPr>
        <w:t>1.За а</w:t>
      </w:r>
      <w:r w:rsidR="00457947" w:rsidRPr="001B2FE1">
        <w:rPr>
          <w:b/>
          <w:noProof/>
          <w:color w:val="auto"/>
          <w:sz w:val="26"/>
          <w:szCs w:val="26"/>
          <w:u w:val="single"/>
          <w:lang w:val="bg-BG" w:eastAsia="bg-BG"/>
        </w:rPr>
        <w:t>втобусна линия „Плевен-Гулянци-Гиген-Искър”</w:t>
      </w:r>
      <w:r w:rsidR="0046119C" w:rsidRPr="001B2FE1">
        <w:rPr>
          <w:b/>
          <w:bCs/>
          <w:iCs/>
          <w:color w:val="auto"/>
          <w:sz w:val="26"/>
          <w:szCs w:val="26"/>
          <w:u w:val="single"/>
          <w:lang w:val="bg-BG"/>
        </w:rPr>
        <w:t>– 116 700 лв. без ДДС;</w:t>
      </w:r>
    </w:p>
    <w:p w:rsidR="0046119C" w:rsidRPr="001B2FE1" w:rsidRDefault="001B2FE1" w:rsidP="0046119C">
      <w:pPr>
        <w:ind w:firstLine="567"/>
        <w:jc w:val="both"/>
        <w:rPr>
          <w:b/>
          <w:bCs/>
          <w:iCs/>
          <w:color w:val="auto"/>
          <w:sz w:val="26"/>
          <w:szCs w:val="26"/>
          <w:u w:val="single"/>
          <w:lang w:val="bg-BG"/>
        </w:rPr>
      </w:pPr>
      <w:r w:rsidRPr="001B2FE1">
        <w:rPr>
          <w:b/>
          <w:noProof/>
          <w:color w:val="auto"/>
          <w:sz w:val="26"/>
          <w:szCs w:val="26"/>
          <w:u w:val="single"/>
          <w:lang w:val="bg-BG" w:eastAsia="bg-BG"/>
        </w:rPr>
        <w:t>2.За а</w:t>
      </w:r>
      <w:r w:rsidR="00457947" w:rsidRPr="001B2FE1">
        <w:rPr>
          <w:b/>
          <w:noProof/>
          <w:color w:val="auto"/>
          <w:sz w:val="26"/>
          <w:szCs w:val="26"/>
          <w:u w:val="single"/>
          <w:lang w:val="bg-BG" w:eastAsia="bg-BG"/>
        </w:rPr>
        <w:t>втобусна линия “Плевен-Ленково-Гулянци-Сомовит”</w:t>
      </w:r>
      <w:r w:rsidR="0046119C" w:rsidRPr="001B2FE1">
        <w:rPr>
          <w:b/>
          <w:bCs/>
          <w:iCs/>
          <w:color w:val="auto"/>
          <w:sz w:val="26"/>
          <w:szCs w:val="26"/>
          <w:u w:val="single"/>
          <w:lang w:val="bg-BG"/>
        </w:rPr>
        <w:t>– 59 355 лв. без ДДС.</w:t>
      </w:r>
    </w:p>
    <w:p w:rsidR="00615A4D" w:rsidRPr="00615A4D" w:rsidRDefault="00615A4D" w:rsidP="00615A4D">
      <w:pPr>
        <w:widowControl/>
        <w:suppressAutoHyphens w:val="0"/>
        <w:ind w:firstLine="567"/>
        <w:jc w:val="both"/>
        <w:rPr>
          <w:rFonts w:eastAsia="Calibri"/>
          <w:b/>
          <w:color w:val="auto"/>
          <w:sz w:val="26"/>
          <w:szCs w:val="26"/>
          <w:lang w:val="bg-BG"/>
        </w:rPr>
      </w:pPr>
    </w:p>
    <w:p w:rsidR="00913F6D" w:rsidRPr="00C058F5" w:rsidRDefault="0046119C" w:rsidP="00913F6D">
      <w:pPr>
        <w:widowControl/>
        <w:suppressAutoHyphens w:val="0"/>
        <w:ind w:firstLine="567"/>
        <w:jc w:val="both"/>
        <w:rPr>
          <w:b/>
          <w:color w:val="auto"/>
          <w:sz w:val="26"/>
          <w:szCs w:val="26"/>
          <w:lang w:val="bg-BG"/>
        </w:rPr>
      </w:pPr>
      <w:r>
        <w:rPr>
          <w:b/>
          <w:color w:val="auto"/>
          <w:sz w:val="26"/>
          <w:szCs w:val="26"/>
          <w:lang w:val="bg-BG"/>
        </w:rPr>
        <w:t>6</w:t>
      </w:r>
      <w:r w:rsidR="00913F6D">
        <w:rPr>
          <w:b/>
          <w:color w:val="auto"/>
          <w:sz w:val="26"/>
          <w:szCs w:val="26"/>
          <w:lang w:val="bg-BG"/>
        </w:rPr>
        <w:t>.</w:t>
      </w:r>
      <w:r w:rsidR="00913F6D" w:rsidRPr="00C058F5">
        <w:rPr>
          <w:b/>
          <w:color w:val="auto"/>
          <w:sz w:val="26"/>
          <w:szCs w:val="26"/>
          <w:lang w:val="bg-BG"/>
        </w:rPr>
        <w:t>Срок на валидност на офертите</w:t>
      </w:r>
    </w:p>
    <w:p w:rsidR="00913F6D" w:rsidRPr="00C058F5" w:rsidRDefault="00913F6D" w:rsidP="00913F6D">
      <w:pPr>
        <w:widowControl/>
        <w:suppressAutoHyphens w:val="0"/>
        <w:ind w:firstLine="567"/>
        <w:jc w:val="both"/>
        <w:rPr>
          <w:color w:val="auto"/>
          <w:sz w:val="26"/>
          <w:szCs w:val="26"/>
          <w:lang w:val="bg-BG"/>
        </w:rPr>
      </w:pPr>
      <w:r w:rsidRPr="00C058F5">
        <w:rPr>
          <w:color w:val="auto"/>
          <w:sz w:val="26"/>
          <w:szCs w:val="26"/>
          <w:lang w:val="bg-BG"/>
        </w:rPr>
        <w:t>Срокът на валидност на офертите е 6 (шест) месеца или 180 (сто и осемдесет) календарни дни, считано от крайния срок за получаване на офертите. При преобразуването на месеците в календарни дни е прието 1 месец да има 30 дни</w:t>
      </w:r>
    </w:p>
    <w:p w:rsidR="00913F6D" w:rsidRPr="00C058F5" w:rsidRDefault="00913F6D" w:rsidP="00913F6D">
      <w:pPr>
        <w:widowControl/>
        <w:suppressAutoHyphens w:val="0"/>
        <w:ind w:firstLine="567"/>
        <w:jc w:val="both"/>
        <w:rPr>
          <w:color w:val="auto"/>
          <w:sz w:val="26"/>
          <w:szCs w:val="26"/>
          <w:lang w:val="bg-BG"/>
        </w:rPr>
      </w:pPr>
      <w:r w:rsidRPr="00C058F5">
        <w:rPr>
          <w:color w:val="auto"/>
          <w:sz w:val="26"/>
          <w:szCs w:val="26"/>
          <w:lang w:val="bg-BG"/>
        </w:rPr>
        <w:t>С подаването на офертата се счита, че участникът се съгласява с определения срок на валидност на офертите. Възложителят може да поиска от участниците да удължат срока на валидност на офертите когато той не е изтекъл или да потвърдят валидността на офертите си, когато срокът е изтекъл до сключване на договора;</w:t>
      </w:r>
    </w:p>
    <w:p w:rsidR="00913F6D" w:rsidRPr="00783FDD" w:rsidRDefault="00913F6D" w:rsidP="00913F6D">
      <w:pPr>
        <w:widowControl/>
        <w:suppressAutoHyphens w:val="0"/>
        <w:ind w:firstLine="567"/>
        <w:jc w:val="both"/>
        <w:rPr>
          <w:color w:val="auto"/>
          <w:sz w:val="26"/>
          <w:szCs w:val="26"/>
          <w:lang w:val="bg-BG"/>
        </w:rPr>
      </w:pPr>
      <w:r w:rsidRPr="00C058F5">
        <w:rPr>
          <w:color w:val="auto"/>
          <w:sz w:val="26"/>
          <w:szCs w:val="26"/>
          <w:lang w:val="bg-BG"/>
        </w:rPr>
        <w:t>Участникът ще бъде отстранен от участие в процедурата за възлагане на настоящата обществена поръчка, ако след покана и в определения в нея срок не удължи или не потвърди срока на валидност на офертата си.</w:t>
      </w:r>
    </w:p>
    <w:p w:rsidR="00913F6D" w:rsidRPr="00615A4D" w:rsidRDefault="00913F6D" w:rsidP="00615A4D">
      <w:pPr>
        <w:widowControl/>
        <w:suppressAutoHyphens w:val="0"/>
        <w:ind w:firstLine="567"/>
        <w:jc w:val="both"/>
        <w:rPr>
          <w:color w:val="auto"/>
          <w:sz w:val="26"/>
          <w:szCs w:val="26"/>
          <w:lang w:val="bg-BG"/>
        </w:rPr>
      </w:pPr>
    </w:p>
    <w:p w:rsidR="00615A4D" w:rsidRPr="00615A4D" w:rsidRDefault="00615A4D" w:rsidP="00615A4D">
      <w:pPr>
        <w:widowControl/>
        <w:tabs>
          <w:tab w:val="left" w:pos="709"/>
        </w:tabs>
        <w:suppressAutoHyphens w:val="0"/>
        <w:ind w:firstLine="567"/>
        <w:jc w:val="both"/>
        <w:rPr>
          <w:b/>
          <w:color w:val="auto"/>
          <w:sz w:val="26"/>
          <w:szCs w:val="26"/>
          <w:lang w:val="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ІІ.ИЗИСКВАНИЯ КЪМ УЧАСТНИЦИТЕ И УКАЗАНИЯ ЗА ПОДГОТОВКА НА ОФЕРТАТА</w:t>
      </w:r>
    </w:p>
    <w:p w:rsidR="00615A4D" w:rsidRPr="00615A4D" w:rsidRDefault="00615A4D" w:rsidP="00615A4D">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ind w:firstLine="567"/>
        <w:jc w:val="both"/>
        <w:rPr>
          <w:b/>
          <w:color w:val="auto"/>
          <w:sz w:val="26"/>
          <w:szCs w:val="26"/>
          <w:lang w:val="bg-BG" w:eastAsia="bg-BG"/>
        </w:rPr>
      </w:pPr>
      <w:r w:rsidRPr="00615A4D">
        <w:rPr>
          <w:b/>
          <w:color w:val="auto"/>
          <w:sz w:val="26"/>
          <w:szCs w:val="26"/>
          <w:lang w:eastAsia="bg-BG"/>
        </w:rPr>
        <w:t>1.</w:t>
      </w:r>
      <w:r w:rsidRPr="00615A4D">
        <w:rPr>
          <w:b/>
          <w:color w:val="auto"/>
          <w:sz w:val="26"/>
          <w:szCs w:val="26"/>
          <w:lang w:val="bg-BG" w:eastAsia="bg-BG"/>
        </w:rPr>
        <w:t>ОБЩИ ИЗИСКВАНИЯ КЪМ УЧАСТНИЦИТЕ</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Участник в процедурата за възлагане на обществената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C009C7">
        <w:rPr>
          <w:color w:val="auto"/>
          <w:sz w:val="26"/>
          <w:szCs w:val="26"/>
          <w:lang w:val="bg-BG" w:eastAsia="bg-BG"/>
        </w:rPr>
        <w:t>услугата</w:t>
      </w:r>
      <w:r w:rsidRPr="00615A4D">
        <w:rPr>
          <w:color w:val="auto"/>
          <w:sz w:val="26"/>
          <w:szCs w:val="26"/>
          <w:lang w:val="bg-BG" w:eastAsia="bg-BG"/>
        </w:rPr>
        <w:t xml:space="preserve"> съгласно законодателството на държавата, в която то е установено.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а/ правата и задълженията на участниците в обединението;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б/ разпределението на отговорността между членовете на обединението;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в/ дейностите, които ще изпълнява всеки член на обединението.</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1B2FE1" w:rsidRPr="008846B8" w:rsidRDefault="001B2FE1" w:rsidP="001B2FE1">
      <w:pPr>
        <w:widowControl/>
        <w:suppressAutoHyphens w:val="0"/>
        <w:autoSpaceDE w:val="0"/>
        <w:autoSpaceDN w:val="0"/>
        <w:adjustRightInd w:val="0"/>
        <w:ind w:firstLine="567"/>
        <w:jc w:val="both"/>
        <w:rPr>
          <w:b/>
          <w:color w:val="auto"/>
          <w:sz w:val="26"/>
          <w:szCs w:val="26"/>
          <w:lang w:val="bg-BG" w:eastAsia="bg-BG"/>
        </w:rPr>
      </w:pPr>
      <w:r w:rsidRPr="008846B8">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1B2FE1" w:rsidRPr="008846B8" w:rsidRDefault="001B2FE1" w:rsidP="001B2FE1">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1B2FE1" w:rsidRPr="008846B8" w:rsidRDefault="001B2FE1" w:rsidP="001B2FE1">
      <w:pPr>
        <w:widowControl/>
        <w:suppressAutoHyphens w:val="0"/>
        <w:autoSpaceDE w:val="0"/>
        <w:autoSpaceDN w:val="0"/>
        <w:adjustRightInd w:val="0"/>
        <w:ind w:firstLine="567"/>
        <w:jc w:val="both"/>
        <w:rPr>
          <w:i/>
          <w:color w:val="auto"/>
          <w:sz w:val="26"/>
          <w:szCs w:val="26"/>
          <w:lang w:val="bg-BG" w:eastAsia="bg-BG"/>
        </w:rPr>
      </w:pPr>
      <w:r w:rsidRPr="008846B8">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lastRenderedPageBreak/>
        <w:t>В процедурата за възлагане на обществена поръчка едно физическо или юридическо лице може да участва само в едно обединение.</w:t>
      </w:r>
    </w:p>
    <w:p w:rsidR="001B2FE1" w:rsidRPr="008846B8" w:rsidRDefault="001B2FE1" w:rsidP="001B2FE1">
      <w:pPr>
        <w:widowControl/>
        <w:tabs>
          <w:tab w:val="num" w:pos="0"/>
        </w:tabs>
        <w:suppressAutoHyphens w:val="0"/>
        <w:autoSpaceDE w:val="0"/>
        <w:autoSpaceDN w:val="0"/>
        <w:adjustRightInd w:val="0"/>
        <w:ind w:firstLine="567"/>
        <w:jc w:val="both"/>
        <w:rPr>
          <w:i/>
          <w:color w:val="auto"/>
          <w:sz w:val="26"/>
          <w:szCs w:val="26"/>
          <w:lang w:val="bg-BG" w:eastAsia="bg-BG"/>
        </w:rPr>
      </w:pPr>
      <w:r w:rsidRPr="008846B8">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tabs>
          <w:tab w:val="num" w:pos="0"/>
        </w:tabs>
        <w:suppressAutoHyphens w:val="0"/>
        <w:autoSpaceDE w:val="0"/>
        <w:autoSpaceDN w:val="0"/>
        <w:adjustRightInd w:val="0"/>
        <w:ind w:firstLine="567"/>
        <w:jc w:val="both"/>
        <w:rPr>
          <w:i/>
          <w:color w:val="auto"/>
          <w:sz w:val="26"/>
          <w:szCs w:val="26"/>
          <w:lang w:val="bg-BG" w:eastAsia="bg-BG"/>
        </w:rPr>
      </w:pPr>
      <w:r w:rsidRPr="008846B8">
        <w:rPr>
          <w:color w:val="auto"/>
          <w:sz w:val="26"/>
          <w:szCs w:val="26"/>
          <w:lang w:val="bg-BG" w:eastAsia="bg-BG"/>
        </w:rPr>
        <w:t xml:space="preserve">Свързани лица не могат да бъдат самостоятелни участници в една и съща процедура </w:t>
      </w:r>
      <w:r w:rsidRPr="008846B8">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tabs>
          <w:tab w:val="num" w:pos="0"/>
        </w:tabs>
        <w:suppressAutoHyphens w:val="0"/>
        <w:autoSpaceDE w:val="0"/>
        <w:autoSpaceDN w:val="0"/>
        <w:adjustRightInd w:val="0"/>
        <w:ind w:firstLine="567"/>
        <w:jc w:val="both"/>
        <w:rPr>
          <w:i/>
          <w:color w:val="auto"/>
          <w:sz w:val="26"/>
          <w:szCs w:val="26"/>
          <w:lang w:val="bg-BG" w:eastAsia="bg-BG"/>
        </w:rPr>
      </w:pPr>
      <w:r w:rsidRPr="008846B8">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8846B8">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tabs>
          <w:tab w:val="num" w:pos="0"/>
        </w:tabs>
        <w:suppressAutoHyphens w:val="0"/>
        <w:autoSpaceDE w:val="0"/>
        <w:autoSpaceDN w:val="0"/>
        <w:adjustRightInd w:val="0"/>
        <w:ind w:firstLine="567"/>
        <w:jc w:val="both"/>
        <w:rPr>
          <w:i/>
          <w:color w:val="auto"/>
          <w:sz w:val="26"/>
          <w:szCs w:val="26"/>
          <w:lang w:val="bg-BG" w:eastAsia="bg-BG"/>
        </w:rPr>
      </w:pPr>
      <w:r w:rsidRPr="008846B8">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8846B8">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tabs>
          <w:tab w:val="num" w:pos="0"/>
        </w:tabs>
        <w:suppressAutoHyphens w:val="0"/>
        <w:autoSpaceDE w:val="0"/>
        <w:autoSpaceDN w:val="0"/>
        <w:adjustRightInd w:val="0"/>
        <w:ind w:firstLine="567"/>
        <w:jc w:val="both"/>
        <w:rPr>
          <w:i/>
          <w:color w:val="auto"/>
          <w:sz w:val="26"/>
          <w:szCs w:val="26"/>
          <w:lang w:val="bg-BG" w:eastAsia="bg-BG"/>
        </w:rPr>
      </w:pPr>
      <w:r w:rsidRPr="008846B8">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8846B8">
        <w:rPr>
          <w:i/>
          <w:color w:val="auto"/>
          <w:sz w:val="26"/>
          <w:szCs w:val="26"/>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8846B8">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8846B8">
        <w:rPr>
          <w:i/>
          <w:color w:val="auto"/>
          <w:sz w:val="26"/>
          <w:szCs w:val="26"/>
          <w:lang w:val="bg-BG" w:eastAsia="bg-BG"/>
        </w:rPr>
        <w:t xml:space="preserve"> </w:t>
      </w:r>
      <w:r w:rsidRPr="008846B8">
        <w:rPr>
          <w:i/>
          <w:color w:val="auto"/>
          <w:sz w:val="26"/>
          <w:szCs w:val="26"/>
          <w:lang w:val="bg-BG" w:eastAsia="bg-BG"/>
        </w:rPr>
        <w:lastRenderedPageBreak/>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tabs>
          <w:tab w:val="num" w:pos="0"/>
        </w:tabs>
        <w:suppressAutoHyphens w:val="0"/>
        <w:autoSpaceDE w:val="0"/>
        <w:autoSpaceDN w:val="0"/>
        <w:adjustRightInd w:val="0"/>
        <w:ind w:firstLine="567"/>
        <w:jc w:val="both"/>
        <w:rPr>
          <w:i/>
          <w:color w:val="auto"/>
          <w:sz w:val="26"/>
          <w:szCs w:val="26"/>
          <w:lang w:val="bg-BG" w:eastAsia="bg-BG"/>
        </w:rPr>
      </w:pPr>
      <w:r w:rsidRPr="008846B8">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8846B8">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tabs>
          <w:tab w:val="num" w:pos="0"/>
        </w:tabs>
        <w:suppressAutoHyphens w:val="0"/>
        <w:autoSpaceDE w:val="0"/>
        <w:autoSpaceDN w:val="0"/>
        <w:adjustRightInd w:val="0"/>
        <w:ind w:firstLine="567"/>
        <w:jc w:val="both"/>
        <w:rPr>
          <w:i/>
          <w:color w:val="auto"/>
          <w:sz w:val="26"/>
          <w:szCs w:val="26"/>
          <w:lang w:val="bg-BG" w:eastAsia="bg-BG"/>
        </w:rPr>
      </w:pPr>
      <w:r w:rsidRPr="008846B8">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8846B8">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1B2FE1" w:rsidRPr="008846B8" w:rsidRDefault="001B2FE1" w:rsidP="001B2FE1">
      <w:pPr>
        <w:widowControl/>
        <w:tabs>
          <w:tab w:val="num" w:pos="0"/>
        </w:tabs>
        <w:suppressAutoHyphens w:val="0"/>
        <w:autoSpaceDE w:val="0"/>
        <w:autoSpaceDN w:val="0"/>
        <w:adjustRightInd w:val="0"/>
        <w:ind w:firstLine="567"/>
        <w:jc w:val="both"/>
        <w:rPr>
          <w:color w:val="auto"/>
          <w:sz w:val="26"/>
          <w:szCs w:val="26"/>
          <w:lang w:val="bg-BG" w:eastAsia="bg-BG"/>
        </w:rPr>
      </w:pPr>
    </w:p>
    <w:p w:rsidR="001B2FE1" w:rsidRPr="008846B8" w:rsidRDefault="001B2FE1" w:rsidP="001B2FE1">
      <w:pPr>
        <w:widowControl/>
        <w:suppressAutoHyphens w:val="0"/>
        <w:ind w:firstLine="567"/>
        <w:jc w:val="both"/>
        <w:rPr>
          <w:rFonts w:eastAsia="Calibri"/>
          <w:b/>
          <w:noProof/>
          <w:color w:val="auto"/>
          <w:sz w:val="26"/>
          <w:szCs w:val="26"/>
          <w:u w:val="single"/>
          <w:lang w:val="bg-BG"/>
        </w:rPr>
      </w:pPr>
      <w:r w:rsidRPr="008846B8">
        <w:rPr>
          <w:rFonts w:eastAsia="Calibri"/>
          <w:b/>
          <w:noProof/>
          <w:color w:val="auto"/>
          <w:sz w:val="26"/>
          <w:szCs w:val="26"/>
          <w:u w:val="single"/>
          <w:lang w:val="bg-BG"/>
        </w:rPr>
        <w:t>Лично състояние на участниците. Основания за задължително отстраняване.</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2е осъден с влязла в сила присъда, за престъпление, аналогично на тези по т. 1, в друга държава членка или трета страна;  </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4. е налице неравнопоставеност в случаите по чл. 44, ал. 5 от ЗОП;  </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5. е установено, че:  </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1B2FE1" w:rsidRPr="002A2605"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1B2FE1" w:rsidRDefault="001B2FE1" w:rsidP="001B2FE1">
      <w:pPr>
        <w:widowControl/>
        <w:suppressAutoHyphens w:val="0"/>
        <w:spacing w:line="276" w:lineRule="auto"/>
        <w:ind w:firstLine="567"/>
        <w:jc w:val="both"/>
        <w:rPr>
          <w:rFonts w:eastAsia="Calibri"/>
          <w:noProof/>
          <w:color w:val="auto"/>
          <w:sz w:val="26"/>
          <w:szCs w:val="26"/>
          <w:lang w:val="bg-BG"/>
        </w:rPr>
      </w:pPr>
      <w:r w:rsidRPr="002A2605">
        <w:rPr>
          <w:rFonts w:eastAsia="Calibri"/>
          <w:noProof/>
          <w:color w:val="auto"/>
          <w:sz w:val="26"/>
          <w:szCs w:val="26"/>
          <w:lang w:val="bg-BG"/>
        </w:rPr>
        <w:t xml:space="preserve">7. е налице конфликт на интереси, който не може да бъде отстранен.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lastRenderedPageBreak/>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1B2FE1" w:rsidRPr="008846B8" w:rsidRDefault="001B2FE1" w:rsidP="001B2FE1">
      <w:pPr>
        <w:widowControl/>
        <w:suppressAutoHyphens w:val="0"/>
        <w:spacing w:line="276" w:lineRule="auto"/>
        <w:ind w:firstLine="567"/>
        <w:jc w:val="both"/>
        <w:rPr>
          <w:rFonts w:eastAsia="Calibri"/>
          <w:i/>
          <w:noProof/>
          <w:color w:val="auto"/>
          <w:sz w:val="26"/>
          <w:szCs w:val="26"/>
          <w:lang w:val="bg-BG"/>
        </w:rPr>
      </w:pPr>
      <w:r w:rsidRPr="008846B8">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8846B8">
        <w:rPr>
          <w:rFonts w:eastAsia="Calibri"/>
          <w:i/>
          <w:noProof/>
          <w:color w:val="auto"/>
          <w:sz w:val="26"/>
          <w:szCs w:val="26"/>
        </w:rPr>
        <w:t>III</w:t>
      </w:r>
      <w:r w:rsidRPr="008846B8">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Лицата по чл. 54, ал. 2 от ЗОП са, както следва: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1. при събирателно дружество - лицата по чл. 84, ал. 1 и чл. 89, ал. 1 от Търговския закон;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5. при командитно дружество с акции - лицата по чл. 256 от Търговския закон;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6. при едноличен търговец - физическото лице - търговец;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8. при кооперациите - лицата по чл. 20, ал. 1 и чл. 27, ал. 1 от Закона за кооперациите;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11. в случаите по т. 1 - 7 - и прокуристите, когато има такива;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lastRenderedPageBreak/>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Когато лицата по чл. 54, ал. 2 и 3 от ЗОП са повече от едно и за тях няма различие по отношение на обстоятелствата по чл. 54, ал. 1, т. 1, 2 и 7,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w:t>
      </w:r>
      <w:r w:rsidRPr="008846B8">
        <w:rPr>
          <w:rFonts w:eastAsia="Calibri"/>
          <w:noProof/>
          <w:color w:val="auto"/>
          <w:sz w:val="26"/>
          <w:szCs w:val="26"/>
          <w:lang w:val="bg-BG"/>
        </w:rPr>
        <w:lastRenderedPageBreak/>
        <w:t xml:space="preserve">организационни и кадрови мерки, чрез които да се предотвратят нови престъпления или нарушения.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Основанията за отстраняване се прилагат до изтичане на следните срокове: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2. три години от датата на: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r w:rsidRPr="008846B8">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1B2FE1" w:rsidRPr="008846B8" w:rsidRDefault="001B2FE1" w:rsidP="001B2FE1">
      <w:pPr>
        <w:widowControl/>
        <w:suppressAutoHyphens w:val="0"/>
        <w:spacing w:line="276" w:lineRule="auto"/>
        <w:ind w:firstLine="567"/>
        <w:jc w:val="both"/>
        <w:rPr>
          <w:rFonts w:eastAsia="Calibri"/>
          <w:noProof/>
          <w:color w:val="auto"/>
          <w:sz w:val="26"/>
          <w:szCs w:val="26"/>
          <w:lang w:val="bg-BG"/>
        </w:rPr>
      </w:pPr>
    </w:p>
    <w:p w:rsidR="001B2FE1" w:rsidRPr="008846B8" w:rsidRDefault="001B2FE1" w:rsidP="001B2FE1">
      <w:pPr>
        <w:widowControl/>
        <w:suppressAutoHyphens w:val="0"/>
        <w:spacing w:line="276" w:lineRule="auto"/>
        <w:ind w:firstLine="567"/>
        <w:jc w:val="both"/>
        <w:rPr>
          <w:rFonts w:eastAsia="Calibri"/>
          <w:b/>
          <w:noProof/>
          <w:color w:val="auto"/>
          <w:sz w:val="26"/>
          <w:szCs w:val="26"/>
          <w:u w:val="single"/>
          <w:lang w:val="bg-BG"/>
        </w:rPr>
      </w:pPr>
      <w:r w:rsidRPr="008846B8">
        <w:rPr>
          <w:rFonts w:eastAsia="Calibri"/>
          <w:b/>
          <w:noProof/>
          <w:color w:val="auto"/>
          <w:sz w:val="26"/>
          <w:szCs w:val="26"/>
          <w:u w:val="single"/>
          <w:lang w:val="bg-BG"/>
        </w:rPr>
        <w:t>Доказване липсата на основания за отстраняване</w:t>
      </w:r>
    </w:p>
    <w:p w:rsidR="001B2FE1" w:rsidRPr="008846B8" w:rsidRDefault="001B2FE1" w:rsidP="001B2FE1">
      <w:pPr>
        <w:suppressAutoHyphens w:val="0"/>
        <w:autoSpaceDE w:val="0"/>
        <w:autoSpaceDN w:val="0"/>
        <w:adjustRightInd w:val="0"/>
        <w:ind w:firstLine="567"/>
        <w:jc w:val="both"/>
        <w:rPr>
          <w:rFonts w:eastAsia="Calibri"/>
          <w:noProof/>
          <w:color w:val="auto"/>
          <w:sz w:val="26"/>
          <w:szCs w:val="26"/>
          <w:lang w:val="bg-BG"/>
        </w:rPr>
      </w:pPr>
      <w:r w:rsidRPr="008846B8">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1B2FE1" w:rsidRPr="008846B8" w:rsidRDefault="001B2FE1" w:rsidP="001B2FE1">
      <w:pPr>
        <w:suppressAutoHyphens w:val="0"/>
        <w:autoSpaceDE w:val="0"/>
        <w:autoSpaceDN w:val="0"/>
        <w:adjustRightInd w:val="0"/>
        <w:ind w:firstLine="567"/>
        <w:jc w:val="both"/>
        <w:rPr>
          <w:rFonts w:eastAsia="Calibri"/>
          <w:noProof/>
          <w:color w:val="auto"/>
          <w:sz w:val="26"/>
          <w:szCs w:val="26"/>
          <w:lang w:val="bg-BG"/>
        </w:rPr>
      </w:pPr>
      <w:r w:rsidRPr="008846B8">
        <w:rPr>
          <w:rFonts w:eastAsia="Calibri"/>
          <w:noProof/>
          <w:color w:val="auto"/>
          <w:sz w:val="26"/>
          <w:szCs w:val="26"/>
          <w:lang w:val="bg-BG"/>
        </w:rPr>
        <w:t xml:space="preserve">1. за обстоятелствата по чл. 54, ал. 1, т. 1 от ЗОП - свидетелство за съдимост; </w:t>
      </w:r>
    </w:p>
    <w:p w:rsidR="001B2FE1" w:rsidRPr="008846B8" w:rsidRDefault="001B2FE1" w:rsidP="001B2FE1">
      <w:pPr>
        <w:suppressAutoHyphens w:val="0"/>
        <w:autoSpaceDE w:val="0"/>
        <w:autoSpaceDN w:val="0"/>
        <w:adjustRightInd w:val="0"/>
        <w:ind w:firstLine="567"/>
        <w:jc w:val="both"/>
        <w:rPr>
          <w:rFonts w:eastAsia="Calibri"/>
          <w:noProof/>
          <w:color w:val="auto"/>
          <w:sz w:val="26"/>
          <w:szCs w:val="26"/>
          <w:lang w:val="bg-BG"/>
        </w:rPr>
      </w:pPr>
      <w:r w:rsidRPr="008846B8">
        <w:rPr>
          <w:rFonts w:eastAsia="Calibri"/>
          <w:noProof/>
          <w:color w:val="auto"/>
          <w:sz w:val="26"/>
          <w:szCs w:val="26"/>
          <w:lang w:val="bg-BG"/>
        </w:rPr>
        <w:t xml:space="preserve">2. за обстоятелството по чл. 54, ал. 1, т. 3 от ЗОП - удостоверение от органите по </w:t>
      </w:r>
      <w:r w:rsidRPr="008846B8">
        <w:rPr>
          <w:rFonts w:eastAsia="Calibri"/>
          <w:noProof/>
          <w:color w:val="auto"/>
          <w:sz w:val="26"/>
          <w:szCs w:val="26"/>
          <w:lang w:val="bg-BG"/>
        </w:rPr>
        <w:lastRenderedPageBreak/>
        <w:t xml:space="preserve">приходите и удостоверение от общината по седалището на възложителя и на участника; </w:t>
      </w:r>
    </w:p>
    <w:p w:rsidR="001B2FE1" w:rsidRPr="008846B8" w:rsidRDefault="001B2FE1" w:rsidP="001B2FE1">
      <w:pPr>
        <w:suppressAutoHyphens w:val="0"/>
        <w:autoSpaceDE w:val="0"/>
        <w:autoSpaceDN w:val="0"/>
        <w:adjustRightInd w:val="0"/>
        <w:ind w:firstLine="567"/>
        <w:jc w:val="both"/>
        <w:rPr>
          <w:rFonts w:eastAsia="Calibri"/>
          <w:noProof/>
          <w:color w:val="auto"/>
          <w:sz w:val="26"/>
          <w:szCs w:val="26"/>
          <w:lang w:val="bg-BG"/>
        </w:rPr>
      </w:pPr>
      <w:r w:rsidRPr="008846B8">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1B2FE1" w:rsidRPr="008846B8" w:rsidRDefault="001B2FE1" w:rsidP="001B2FE1">
      <w:pPr>
        <w:suppressAutoHyphens w:val="0"/>
        <w:autoSpaceDE w:val="0"/>
        <w:autoSpaceDN w:val="0"/>
        <w:adjustRightInd w:val="0"/>
        <w:ind w:firstLine="567"/>
        <w:jc w:val="both"/>
        <w:rPr>
          <w:rFonts w:eastAsia="Calibri"/>
          <w:noProof/>
          <w:color w:val="auto"/>
          <w:sz w:val="26"/>
          <w:szCs w:val="26"/>
          <w:lang w:val="bg-BG"/>
        </w:rPr>
      </w:pPr>
      <w:r w:rsidRPr="008846B8">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615A4D" w:rsidRPr="00615A4D" w:rsidRDefault="00615A4D" w:rsidP="00615A4D">
      <w:pPr>
        <w:widowControl/>
        <w:tabs>
          <w:tab w:val="num" w:pos="0"/>
        </w:tabs>
        <w:suppressAutoHyphens w:val="0"/>
        <w:autoSpaceDE w:val="0"/>
        <w:autoSpaceDN w:val="0"/>
        <w:adjustRightInd w:val="0"/>
        <w:ind w:firstLine="567"/>
        <w:jc w:val="both"/>
        <w:rPr>
          <w:color w:val="auto"/>
          <w:sz w:val="26"/>
          <w:szCs w:val="26"/>
          <w:lang w:val="bg-BG" w:eastAsia="bg-BG"/>
        </w:rPr>
      </w:pP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Възложителят определя по отношение на участниците критерии за подбор, които се отнасят до:</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1.</w:t>
      </w:r>
      <w:r w:rsidR="00E51C99">
        <w:rPr>
          <w:color w:val="auto"/>
          <w:sz w:val="26"/>
          <w:szCs w:val="26"/>
          <w:lang w:val="bg-BG"/>
        </w:rPr>
        <w:t xml:space="preserve"> </w:t>
      </w:r>
      <w:r w:rsidRPr="004B4516">
        <w:rPr>
          <w:color w:val="auto"/>
          <w:sz w:val="26"/>
          <w:szCs w:val="26"/>
          <w:lang w:val="bg-BG"/>
        </w:rPr>
        <w:t>годност за упражняване на професионална дейност;</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2. техническите и професионалните способности.</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Възложителят използва спрямо участниците само критерии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B4516" w:rsidRPr="004B4516" w:rsidRDefault="004B4516" w:rsidP="004B4516">
      <w:pPr>
        <w:widowControl/>
        <w:tabs>
          <w:tab w:val="num" w:pos="0"/>
        </w:tabs>
        <w:suppressAutoHyphens w:val="0"/>
        <w:autoSpaceDE w:val="0"/>
        <w:autoSpaceDN w:val="0"/>
        <w:adjustRightInd w:val="0"/>
        <w:ind w:firstLine="567"/>
        <w:jc w:val="both"/>
        <w:rPr>
          <w:color w:val="auto"/>
          <w:sz w:val="26"/>
          <w:szCs w:val="26"/>
          <w:lang w:val="bg-BG"/>
        </w:rPr>
      </w:pPr>
      <w:r w:rsidRPr="004B4516">
        <w:rPr>
          <w:color w:val="auto"/>
          <w:sz w:val="26"/>
          <w:szCs w:val="26"/>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4B4516" w:rsidRDefault="004B4516" w:rsidP="004B4516">
      <w:pPr>
        <w:widowControl/>
        <w:tabs>
          <w:tab w:val="num" w:pos="0"/>
        </w:tabs>
        <w:suppressAutoHyphens w:val="0"/>
        <w:autoSpaceDE w:val="0"/>
        <w:autoSpaceDN w:val="0"/>
        <w:adjustRightInd w:val="0"/>
        <w:ind w:firstLine="567"/>
        <w:jc w:val="both"/>
        <w:rPr>
          <w:color w:val="auto"/>
          <w:sz w:val="26"/>
          <w:szCs w:val="26"/>
          <w:lang w:val="bg-BG" w:eastAsia="bg-BG"/>
        </w:rPr>
      </w:pPr>
    </w:p>
    <w:p w:rsidR="002F5996" w:rsidRPr="004B4516" w:rsidRDefault="002F5996" w:rsidP="002F5996">
      <w:pPr>
        <w:suppressAutoHyphens w:val="0"/>
        <w:autoSpaceDE w:val="0"/>
        <w:autoSpaceDN w:val="0"/>
        <w:adjustRightInd w:val="0"/>
        <w:ind w:firstLine="567"/>
        <w:jc w:val="both"/>
        <w:rPr>
          <w:b/>
          <w:color w:val="auto"/>
          <w:sz w:val="26"/>
          <w:szCs w:val="26"/>
          <w:u w:val="single"/>
          <w:lang w:val="bg-BG"/>
        </w:rPr>
      </w:pPr>
      <w:r w:rsidRPr="004B4516">
        <w:rPr>
          <w:b/>
          <w:color w:val="auto"/>
          <w:sz w:val="26"/>
          <w:szCs w:val="26"/>
          <w:u w:val="single"/>
          <w:lang w:val="bg-BG"/>
        </w:rPr>
        <w:t>Годност за упражняване на професионална дейност</w:t>
      </w:r>
    </w:p>
    <w:p w:rsidR="002F5996" w:rsidRDefault="002F5996" w:rsidP="002F5996">
      <w:pPr>
        <w:widowControl/>
        <w:shd w:val="clear" w:color="auto" w:fill="FFFFFF"/>
        <w:suppressAutoHyphens w:val="0"/>
        <w:spacing w:before="60"/>
        <w:ind w:right="-142" w:firstLine="567"/>
        <w:jc w:val="both"/>
        <w:rPr>
          <w:color w:val="auto"/>
          <w:sz w:val="26"/>
          <w:szCs w:val="26"/>
          <w:lang w:val="ru-RU"/>
        </w:rPr>
      </w:pPr>
      <w:proofErr w:type="gramStart"/>
      <w:r w:rsidRPr="004B4516">
        <w:rPr>
          <w:color w:val="auto"/>
          <w:sz w:val="26"/>
          <w:szCs w:val="26"/>
          <w:lang w:val="ru-RU"/>
        </w:rPr>
        <w:t>Всеки участник в процедурата</w:t>
      </w:r>
      <w:r w:rsidRPr="00C009C7">
        <w:rPr>
          <w:color w:val="auto"/>
          <w:sz w:val="26"/>
          <w:szCs w:val="26"/>
          <w:lang w:val="ru-RU"/>
        </w:rPr>
        <w:t>, ко</w:t>
      </w:r>
      <w:r>
        <w:rPr>
          <w:color w:val="auto"/>
          <w:sz w:val="26"/>
          <w:szCs w:val="26"/>
          <w:lang w:val="ru-RU"/>
        </w:rPr>
        <w:t>й</w:t>
      </w:r>
      <w:r w:rsidRPr="00C009C7">
        <w:rPr>
          <w:color w:val="auto"/>
          <w:sz w:val="26"/>
          <w:szCs w:val="26"/>
          <w:lang w:val="ru-RU"/>
        </w:rPr>
        <w:t xml:space="preserve">то ще извършва обществен превоз на пътници, трябва да притежава валиден лиценз за извършване на превоз на пътници на територията на Република България или лиценз за извършване на международен превоз на пътници – лиценз на Общността, съгласно изискванията на чл. 6 </w:t>
      </w:r>
      <w:r>
        <w:rPr>
          <w:color w:val="auto"/>
          <w:sz w:val="26"/>
          <w:szCs w:val="26"/>
          <w:lang w:val="ru-RU"/>
        </w:rPr>
        <w:t xml:space="preserve">от </w:t>
      </w:r>
      <w:r w:rsidRPr="00C009C7">
        <w:rPr>
          <w:color w:val="auto"/>
          <w:sz w:val="26"/>
          <w:szCs w:val="26"/>
          <w:lang w:val="ru-RU"/>
        </w:rPr>
        <w:t xml:space="preserve">Закона за автомобилните превози, и да </w:t>
      </w:r>
      <w:r>
        <w:rPr>
          <w:color w:val="auto"/>
          <w:sz w:val="26"/>
          <w:szCs w:val="26"/>
          <w:lang w:val="ru-RU"/>
        </w:rPr>
        <w:t>е</w:t>
      </w:r>
      <w:r w:rsidRPr="00C009C7">
        <w:rPr>
          <w:color w:val="auto"/>
          <w:sz w:val="26"/>
          <w:szCs w:val="26"/>
          <w:lang w:val="ru-RU"/>
        </w:rPr>
        <w:t xml:space="preserve"> вписан в съответния регистър ("Валидни международни лицензи за</w:t>
      </w:r>
      <w:proofErr w:type="gramEnd"/>
      <w:r w:rsidRPr="00C009C7">
        <w:rPr>
          <w:color w:val="auto"/>
          <w:sz w:val="26"/>
          <w:szCs w:val="26"/>
          <w:lang w:val="ru-RU"/>
        </w:rPr>
        <w:t xml:space="preserve"> </w:t>
      </w:r>
      <w:proofErr w:type="gramStart"/>
      <w:r w:rsidRPr="00C009C7">
        <w:rPr>
          <w:color w:val="auto"/>
          <w:sz w:val="26"/>
          <w:szCs w:val="26"/>
          <w:lang w:val="ru-RU"/>
        </w:rPr>
        <w:t>превоз на пътници"; "Валидни вътрешни лицензи за превоз на пътници"), воден от ИА „Автомобилна администрация“ към Министерството на транспорта, информационните технологии и съобщенията, а за чуждестранни лица – в аналогични регистри съгласно законодателството на държавата членка, в която са установени</w:t>
      </w:r>
      <w:proofErr w:type="gramEnd"/>
    </w:p>
    <w:p w:rsidR="002F5996" w:rsidRPr="004B4516" w:rsidRDefault="002F5996" w:rsidP="002F5996">
      <w:pPr>
        <w:widowControl/>
        <w:shd w:val="clear" w:color="auto" w:fill="FFFFFF"/>
        <w:suppressAutoHyphens w:val="0"/>
        <w:spacing w:before="60"/>
        <w:ind w:right="-142" w:firstLine="567"/>
        <w:jc w:val="both"/>
        <w:rPr>
          <w:color w:val="auto"/>
          <w:sz w:val="26"/>
          <w:szCs w:val="26"/>
          <w:lang w:val="ru-RU"/>
        </w:rPr>
      </w:pPr>
      <w:proofErr w:type="gramStart"/>
      <w:r w:rsidRPr="004B4516">
        <w:rPr>
          <w:color w:val="auto"/>
          <w:sz w:val="26"/>
          <w:szCs w:val="26"/>
          <w:lang w:val="ru-RU"/>
        </w:rPr>
        <w:t xml:space="preserve">Подизпълнители, които ще изпълняват дейност по </w:t>
      </w:r>
      <w:r w:rsidRPr="00C009C7">
        <w:rPr>
          <w:color w:val="auto"/>
          <w:sz w:val="26"/>
          <w:szCs w:val="26"/>
          <w:lang w:val="ru-RU"/>
        </w:rPr>
        <w:t>обществен превоз на пътници</w:t>
      </w:r>
      <w:r w:rsidRPr="004B4516">
        <w:rPr>
          <w:color w:val="auto"/>
          <w:sz w:val="26"/>
          <w:szCs w:val="26"/>
          <w:lang w:val="ru-RU"/>
        </w:rPr>
        <w:t xml:space="preserve">, както и онези съдружници в обединение, което не е ЮЛ, но съгласно договора за обединение ще изпълняват дейност по </w:t>
      </w:r>
      <w:r w:rsidRPr="00C009C7">
        <w:rPr>
          <w:color w:val="auto"/>
          <w:sz w:val="26"/>
          <w:szCs w:val="26"/>
          <w:lang w:val="ru-RU"/>
        </w:rPr>
        <w:t>обществен превоз на пътници</w:t>
      </w:r>
      <w:r w:rsidRPr="004B4516">
        <w:rPr>
          <w:color w:val="auto"/>
          <w:sz w:val="26"/>
          <w:szCs w:val="26"/>
          <w:lang w:val="ru-RU"/>
        </w:rPr>
        <w:t xml:space="preserve">, също следва да </w:t>
      </w:r>
      <w:r>
        <w:rPr>
          <w:color w:val="auto"/>
          <w:sz w:val="26"/>
          <w:szCs w:val="26"/>
          <w:lang w:val="ru-RU"/>
        </w:rPr>
        <w:t>отговарят на поставения критерий за подбор</w:t>
      </w:r>
      <w:r w:rsidRPr="004B4516">
        <w:rPr>
          <w:color w:val="auto"/>
          <w:sz w:val="26"/>
          <w:szCs w:val="26"/>
          <w:lang w:val="ru-RU"/>
        </w:rPr>
        <w:t>.</w:t>
      </w:r>
      <w:proofErr w:type="gramEnd"/>
    </w:p>
    <w:p w:rsidR="002F5996" w:rsidRPr="004B4516" w:rsidRDefault="002F5996" w:rsidP="002F5996">
      <w:pPr>
        <w:suppressAutoHyphens w:val="0"/>
        <w:autoSpaceDE w:val="0"/>
        <w:autoSpaceDN w:val="0"/>
        <w:adjustRightInd w:val="0"/>
        <w:spacing w:before="120"/>
        <w:ind w:firstLine="567"/>
        <w:jc w:val="both"/>
        <w:rPr>
          <w:color w:val="auto"/>
          <w:sz w:val="26"/>
          <w:szCs w:val="26"/>
          <w:lang w:val="bg-BG"/>
        </w:rPr>
      </w:pPr>
      <w:r w:rsidRPr="004B4516">
        <w:rPr>
          <w:b/>
          <w:color w:val="auto"/>
          <w:sz w:val="26"/>
          <w:szCs w:val="26"/>
          <w:u w:val="single"/>
          <w:lang w:val="bg-BG"/>
        </w:rPr>
        <w:t>Доказва се със:</w:t>
      </w:r>
      <w:r w:rsidRPr="004B4516">
        <w:rPr>
          <w:b/>
          <w:color w:val="auto"/>
          <w:sz w:val="26"/>
          <w:szCs w:val="26"/>
          <w:lang w:val="bg-BG"/>
        </w:rPr>
        <w:t xml:space="preserve"> </w:t>
      </w:r>
      <w:r w:rsidRPr="004B4516">
        <w:rPr>
          <w:color w:val="auto"/>
          <w:sz w:val="26"/>
          <w:szCs w:val="26"/>
          <w:lang w:val="bg-BG"/>
        </w:rPr>
        <w:t>Лицето или лицата попълват Част ІV. „Критерий за подбор”, буква „А”, „Годност” от ЕЕДОП, като декларират тези обстоятелства.</w:t>
      </w:r>
    </w:p>
    <w:p w:rsidR="002F5996" w:rsidRPr="004B4516" w:rsidRDefault="002F5996" w:rsidP="002F5996">
      <w:pPr>
        <w:suppressAutoHyphens w:val="0"/>
        <w:autoSpaceDE w:val="0"/>
        <w:autoSpaceDN w:val="0"/>
        <w:adjustRightInd w:val="0"/>
        <w:spacing w:before="120"/>
        <w:ind w:firstLine="567"/>
        <w:jc w:val="both"/>
        <w:rPr>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 xml:space="preserve">възложителят може да </w:t>
      </w:r>
      <w:r w:rsidRPr="004B4516">
        <w:rPr>
          <w:bCs/>
          <w:color w:val="auto"/>
          <w:sz w:val="26"/>
          <w:szCs w:val="26"/>
          <w:lang w:val="bg-BG"/>
        </w:rPr>
        <w:lastRenderedPageBreak/>
        <w:t xml:space="preserve">изисква по всяко време след отварянето на офертите представяне на документите, чрез които се доказва информацията, посочена в </w:t>
      </w:r>
      <w:r w:rsidRPr="004B4516">
        <w:rPr>
          <w:color w:val="auto"/>
          <w:sz w:val="26"/>
          <w:szCs w:val="26"/>
          <w:lang w:val="bg-BG"/>
        </w:rPr>
        <w:t>ЕЕДОП</w:t>
      </w:r>
      <w:r w:rsidRPr="004B4516">
        <w:rPr>
          <w:bCs/>
          <w:color w:val="auto"/>
          <w:sz w:val="26"/>
          <w:szCs w:val="26"/>
          <w:lang w:val="bg-BG"/>
        </w:rPr>
        <w:t xml:space="preserve">, когато това е необходимо за законосъобразното провеждане на процедурата, а именно: Заверено копие на </w:t>
      </w:r>
      <w:r>
        <w:rPr>
          <w:bCs/>
          <w:color w:val="auto"/>
          <w:sz w:val="26"/>
          <w:szCs w:val="26"/>
          <w:lang w:val="bg-BG"/>
        </w:rPr>
        <w:t>съответния лиценз</w:t>
      </w:r>
      <w:r w:rsidRPr="004B4516">
        <w:rPr>
          <w:bCs/>
          <w:color w:val="auto"/>
          <w:sz w:val="26"/>
          <w:szCs w:val="26"/>
          <w:lang w:val="bg-BG"/>
        </w:rPr>
        <w:t>.</w:t>
      </w:r>
    </w:p>
    <w:p w:rsidR="002F5996" w:rsidRPr="004B4516" w:rsidRDefault="002F5996" w:rsidP="002F5996">
      <w:pPr>
        <w:widowControl/>
        <w:suppressAutoHyphens w:val="0"/>
        <w:spacing w:line="239" w:lineRule="auto"/>
        <w:ind w:firstLine="567"/>
        <w:jc w:val="both"/>
        <w:rPr>
          <w:color w:val="auto"/>
          <w:sz w:val="26"/>
          <w:szCs w:val="26"/>
          <w:lang w:val="bg-BG"/>
        </w:rPr>
      </w:pPr>
      <w:r w:rsidRPr="004B4516">
        <w:rPr>
          <w:b/>
          <w:bCs/>
          <w:color w:val="auto"/>
          <w:sz w:val="26"/>
          <w:szCs w:val="26"/>
          <w:u w:val="thick" w:color="000000"/>
          <w:lang w:val="bg-BG"/>
        </w:rPr>
        <w:t>Определеният</w:t>
      </w:r>
      <w:r w:rsidRPr="004B4516">
        <w:rPr>
          <w:b/>
          <w:bCs/>
          <w:color w:val="auto"/>
          <w:spacing w:val="1"/>
          <w:sz w:val="26"/>
          <w:szCs w:val="26"/>
          <w:u w:val="thick" w:color="000000"/>
          <w:lang w:val="bg-BG"/>
        </w:rPr>
        <w:t xml:space="preserve"> </w:t>
      </w:r>
      <w:r w:rsidRPr="004B4516">
        <w:rPr>
          <w:b/>
          <w:bCs/>
          <w:color w:val="auto"/>
          <w:sz w:val="26"/>
          <w:szCs w:val="26"/>
          <w:u w:val="thick" w:color="000000"/>
          <w:lang w:val="bg-BG"/>
        </w:rPr>
        <w:t>за изпълнител</w:t>
      </w:r>
      <w:r w:rsidRPr="004B4516">
        <w:rPr>
          <w:b/>
          <w:bCs/>
          <w:color w:val="auto"/>
          <w:sz w:val="26"/>
          <w:szCs w:val="26"/>
          <w:lang w:val="bg-BG"/>
        </w:rPr>
        <w:t>,</w:t>
      </w:r>
      <w:r w:rsidRPr="004B4516">
        <w:rPr>
          <w:b/>
          <w:bCs/>
          <w:color w:val="auto"/>
          <w:spacing w:val="1"/>
          <w:sz w:val="26"/>
          <w:szCs w:val="26"/>
          <w:lang w:val="bg-BG"/>
        </w:rPr>
        <w:t xml:space="preserve"> </w:t>
      </w:r>
      <w:r w:rsidRPr="004B4516">
        <w:rPr>
          <w:b/>
          <w:bCs/>
          <w:color w:val="auto"/>
          <w:sz w:val="26"/>
          <w:szCs w:val="26"/>
          <w:lang w:val="bg-BG"/>
        </w:rPr>
        <w:t>съдружни</w:t>
      </w:r>
      <w:r w:rsidRPr="004B4516">
        <w:rPr>
          <w:b/>
          <w:bCs/>
          <w:color w:val="auto"/>
          <w:spacing w:val="1"/>
          <w:sz w:val="26"/>
          <w:szCs w:val="26"/>
          <w:lang w:val="bg-BG"/>
        </w:rPr>
        <w:t>ц</w:t>
      </w:r>
      <w:r w:rsidRPr="004B4516">
        <w:rPr>
          <w:b/>
          <w:bCs/>
          <w:color w:val="auto"/>
          <w:sz w:val="26"/>
          <w:szCs w:val="26"/>
          <w:lang w:val="bg-BG"/>
        </w:rPr>
        <w:t>и в обединението-изпълните</w:t>
      </w:r>
      <w:r w:rsidRPr="004B4516">
        <w:rPr>
          <w:b/>
          <w:bCs/>
          <w:color w:val="auto"/>
          <w:spacing w:val="1"/>
          <w:sz w:val="26"/>
          <w:szCs w:val="26"/>
          <w:lang w:val="bg-BG"/>
        </w:rPr>
        <w:t>л</w:t>
      </w:r>
      <w:r w:rsidRPr="004B4516">
        <w:rPr>
          <w:b/>
          <w:bCs/>
          <w:color w:val="auto"/>
          <w:sz w:val="26"/>
          <w:szCs w:val="26"/>
          <w:lang w:val="bg-BG"/>
        </w:rPr>
        <w:t>,</w:t>
      </w:r>
      <w:r w:rsidRPr="004B4516">
        <w:rPr>
          <w:b/>
          <w:bCs/>
          <w:color w:val="auto"/>
          <w:spacing w:val="1"/>
          <w:sz w:val="26"/>
          <w:szCs w:val="26"/>
          <w:lang w:val="bg-BG"/>
        </w:rPr>
        <w:t xml:space="preserve"> </w:t>
      </w:r>
      <w:r w:rsidRPr="004B4516">
        <w:rPr>
          <w:b/>
          <w:bCs/>
          <w:color w:val="auto"/>
          <w:sz w:val="26"/>
          <w:szCs w:val="26"/>
          <w:lang w:val="bg-BG"/>
        </w:rPr>
        <w:t>както и подизпъл</w:t>
      </w:r>
      <w:r w:rsidRPr="004B4516">
        <w:rPr>
          <w:b/>
          <w:bCs/>
          <w:color w:val="auto"/>
          <w:spacing w:val="1"/>
          <w:sz w:val="26"/>
          <w:szCs w:val="26"/>
          <w:lang w:val="bg-BG"/>
        </w:rPr>
        <w:t>н</w:t>
      </w:r>
      <w:r w:rsidRPr="004B4516">
        <w:rPr>
          <w:b/>
          <w:bCs/>
          <w:color w:val="auto"/>
          <w:sz w:val="26"/>
          <w:szCs w:val="26"/>
          <w:lang w:val="bg-BG"/>
        </w:rPr>
        <w:t xml:space="preserve">ители,   които   ще   извършват  </w:t>
      </w:r>
      <w:r w:rsidRPr="004B4516">
        <w:rPr>
          <w:b/>
          <w:bCs/>
          <w:color w:val="auto"/>
          <w:spacing w:val="1"/>
          <w:sz w:val="26"/>
          <w:szCs w:val="26"/>
          <w:lang w:val="bg-BG"/>
        </w:rPr>
        <w:t xml:space="preserve"> </w:t>
      </w:r>
      <w:r w:rsidRPr="004B4516">
        <w:rPr>
          <w:b/>
          <w:bCs/>
          <w:color w:val="auto"/>
          <w:sz w:val="26"/>
          <w:szCs w:val="26"/>
          <w:lang w:val="bg-BG"/>
        </w:rPr>
        <w:t xml:space="preserve">съответна   дейност  </w:t>
      </w:r>
      <w:r w:rsidRPr="004B4516">
        <w:rPr>
          <w:b/>
          <w:bCs/>
          <w:color w:val="auto"/>
          <w:spacing w:val="1"/>
          <w:sz w:val="26"/>
          <w:szCs w:val="26"/>
          <w:lang w:val="bg-BG"/>
        </w:rPr>
        <w:t xml:space="preserve"> </w:t>
      </w:r>
      <w:r w:rsidRPr="004B4516">
        <w:rPr>
          <w:b/>
          <w:bCs/>
          <w:color w:val="auto"/>
          <w:sz w:val="26"/>
          <w:szCs w:val="26"/>
          <w:lang w:val="bg-BG"/>
        </w:rPr>
        <w:t>при изпълнението на договора</w:t>
      </w:r>
      <w:r w:rsidRPr="004B4516">
        <w:rPr>
          <w:b/>
          <w:bCs/>
          <w:color w:val="auto"/>
          <w:sz w:val="26"/>
          <w:szCs w:val="26"/>
        </w:rPr>
        <w:t xml:space="preserve"> </w:t>
      </w:r>
      <w:r w:rsidRPr="004B4516">
        <w:rPr>
          <w:b/>
          <w:bCs/>
          <w:color w:val="auto"/>
          <w:sz w:val="26"/>
          <w:szCs w:val="26"/>
          <w:lang w:val="bg-BG"/>
        </w:rPr>
        <w:t xml:space="preserve">за обществената поръчка, </w:t>
      </w:r>
      <w:r w:rsidRPr="004B4516">
        <w:rPr>
          <w:color w:val="auto"/>
          <w:sz w:val="26"/>
          <w:szCs w:val="26"/>
          <w:lang w:val="bg-BG"/>
        </w:rPr>
        <w:t xml:space="preserve">са  длъжни  в  срок  не  по-късно  от  датата  на  сключване на договора да представят копие от </w:t>
      </w:r>
      <w:r>
        <w:rPr>
          <w:color w:val="auto"/>
          <w:sz w:val="26"/>
          <w:szCs w:val="26"/>
          <w:lang w:val="bg-BG"/>
        </w:rPr>
        <w:t>съответния лиценз</w:t>
      </w:r>
      <w:r w:rsidRPr="004B4516">
        <w:rPr>
          <w:color w:val="auto"/>
          <w:sz w:val="26"/>
          <w:szCs w:val="26"/>
          <w:lang w:val="bg-BG"/>
        </w:rPr>
        <w:t>.</w:t>
      </w:r>
    </w:p>
    <w:p w:rsidR="002F5996" w:rsidRPr="004B4516" w:rsidRDefault="002F5996" w:rsidP="002F5996">
      <w:pPr>
        <w:widowControl/>
        <w:shd w:val="clear" w:color="auto" w:fill="FFFFFF"/>
        <w:suppressAutoHyphens w:val="0"/>
        <w:spacing w:before="60"/>
        <w:ind w:right="-142" w:firstLine="567"/>
        <w:jc w:val="both"/>
        <w:rPr>
          <w:color w:val="auto"/>
          <w:sz w:val="26"/>
          <w:szCs w:val="26"/>
          <w:lang w:val="ru-RU"/>
        </w:rPr>
      </w:pPr>
    </w:p>
    <w:p w:rsidR="002F5996" w:rsidRPr="004B4516" w:rsidRDefault="002F5996" w:rsidP="002F5996">
      <w:pPr>
        <w:suppressAutoHyphens w:val="0"/>
        <w:autoSpaceDE w:val="0"/>
        <w:autoSpaceDN w:val="0"/>
        <w:adjustRightInd w:val="0"/>
        <w:ind w:firstLine="567"/>
        <w:jc w:val="both"/>
        <w:rPr>
          <w:b/>
          <w:color w:val="auto"/>
          <w:sz w:val="26"/>
          <w:szCs w:val="26"/>
          <w:u w:val="single"/>
          <w:lang w:val="bg-BG"/>
        </w:rPr>
      </w:pPr>
      <w:r w:rsidRPr="004B4516">
        <w:rPr>
          <w:b/>
          <w:color w:val="auto"/>
          <w:sz w:val="26"/>
          <w:szCs w:val="26"/>
          <w:u w:val="single"/>
          <w:lang w:val="bg-BG"/>
        </w:rPr>
        <w:t>Технически и професионални способности:</w:t>
      </w:r>
    </w:p>
    <w:p w:rsidR="002F5996" w:rsidRDefault="002F5996" w:rsidP="002F599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1.</w:t>
      </w:r>
      <w:r w:rsidRPr="004B4516">
        <w:rPr>
          <w:color w:val="auto"/>
          <w:sz w:val="26"/>
          <w:szCs w:val="26"/>
          <w:lang w:val="en-GB"/>
        </w:rPr>
        <w:t xml:space="preserve"> </w:t>
      </w:r>
      <w:r w:rsidRPr="004B4516">
        <w:rPr>
          <w:color w:val="auto"/>
          <w:sz w:val="26"/>
          <w:szCs w:val="26"/>
          <w:lang w:val="bg-BG"/>
        </w:rPr>
        <w:t xml:space="preserve">Участникът да </w:t>
      </w:r>
      <w:r w:rsidRPr="00EC11AB">
        <w:rPr>
          <w:color w:val="auto"/>
          <w:sz w:val="26"/>
          <w:szCs w:val="26"/>
          <w:lang w:val="bg-BG"/>
        </w:rPr>
        <w:t xml:space="preserve">разполага с персонал с определена професионална компетентност за изпълнението на поръчката, както следва: </w:t>
      </w:r>
      <w:r>
        <w:rPr>
          <w:color w:val="auto"/>
          <w:sz w:val="26"/>
          <w:szCs w:val="26"/>
          <w:lang w:val="bg-BG"/>
        </w:rPr>
        <w:t>в</w:t>
      </w:r>
      <w:r w:rsidRPr="00EC11AB">
        <w:rPr>
          <w:color w:val="auto"/>
          <w:sz w:val="26"/>
          <w:szCs w:val="26"/>
          <w:lang w:val="bg-BG"/>
        </w:rPr>
        <w:t xml:space="preserve">одачи на моторните превозни средства – </w:t>
      </w:r>
      <w:r w:rsidR="00E80A32" w:rsidRPr="000F3352">
        <w:rPr>
          <w:color w:val="auto"/>
          <w:sz w:val="26"/>
          <w:szCs w:val="26"/>
          <w:lang w:val="bg-BG"/>
        </w:rPr>
        <w:t>6</w:t>
      </w:r>
      <w:r w:rsidRPr="00E80A32">
        <w:rPr>
          <w:color w:val="FF0000"/>
          <w:sz w:val="26"/>
          <w:szCs w:val="26"/>
          <w:lang w:val="bg-BG"/>
        </w:rPr>
        <w:t xml:space="preserve"> </w:t>
      </w:r>
      <w:r w:rsidRPr="00EC11AB">
        <w:rPr>
          <w:color w:val="auto"/>
          <w:sz w:val="26"/>
          <w:szCs w:val="26"/>
          <w:lang w:val="bg-BG"/>
        </w:rPr>
        <w:t>броя, които да притежават свидетелство за управление на МПС минимум категория D, карта за квалификация на водача и преминал психологическа годност.</w:t>
      </w:r>
    </w:p>
    <w:p w:rsidR="002F5996" w:rsidRPr="004B4516" w:rsidRDefault="002F5996" w:rsidP="002F5996">
      <w:pPr>
        <w:suppressAutoHyphens w:val="0"/>
        <w:autoSpaceDE w:val="0"/>
        <w:autoSpaceDN w:val="0"/>
        <w:adjustRightInd w:val="0"/>
        <w:ind w:firstLine="567"/>
        <w:jc w:val="both"/>
        <w:rPr>
          <w:color w:val="auto"/>
          <w:sz w:val="26"/>
          <w:szCs w:val="26"/>
          <w:shd w:val="clear" w:color="auto" w:fill="FFFFFF"/>
          <w:lang w:val="bg-BG"/>
        </w:rPr>
      </w:pPr>
      <w:r w:rsidRPr="004B4516">
        <w:rPr>
          <w:b/>
          <w:color w:val="auto"/>
          <w:sz w:val="26"/>
          <w:szCs w:val="26"/>
          <w:u w:val="single"/>
          <w:lang w:val="bg-BG"/>
        </w:rPr>
        <w:t>Доказва се със:</w:t>
      </w:r>
      <w:r w:rsidRPr="004B4516">
        <w:rPr>
          <w:color w:val="auto"/>
          <w:sz w:val="26"/>
          <w:szCs w:val="26"/>
          <w:lang w:val="bg-BG"/>
        </w:rPr>
        <w:t xml:space="preserve"> Лицето или лицата попълват </w:t>
      </w:r>
      <w:r w:rsidRPr="004B4516">
        <w:rPr>
          <w:color w:val="auto"/>
          <w:sz w:val="26"/>
          <w:szCs w:val="26"/>
          <w:shd w:val="clear" w:color="auto" w:fill="FFFFFF"/>
          <w:lang w:val="bg-BG"/>
        </w:rPr>
        <w:t xml:space="preserve">Част ІV. „Критерий за подбор”, буква В „Технически и професионални способности“ от ЕЕДОП. </w:t>
      </w:r>
    </w:p>
    <w:p w:rsidR="002F5996" w:rsidRPr="004B4516" w:rsidRDefault="002F5996" w:rsidP="002F5996">
      <w:pPr>
        <w:widowControl/>
        <w:suppressAutoHyphens w:val="0"/>
        <w:ind w:firstLine="567"/>
        <w:jc w:val="both"/>
        <w:rPr>
          <w:bCs/>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ЕЕДОП, когато това е необходимо за законосъобразното провеждане на процедурата, а именно: Списък </w:t>
      </w:r>
      <w:r w:rsidRPr="00EC11AB">
        <w:rPr>
          <w:bCs/>
          <w:color w:val="auto"/>
          <w:sz w:val="26"/>
          <w:szCs w:val="26"/>
          <w:lang w:val="bg-BG"/>
        </w:rPr>
        <w:t>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r w:rsidRPr="004B4516">
        <w:rPr>
          <w:bCs/>
          <w:color w:val="auto"/>
          <w:sz w:val="26"/>
          <w:szCs w:val="26"/>
          <w:lang w:val="bg-BG"/>
        </w:rPr>
        <w:t>.</w:t>
      </w:r>
    </w:p>
    <w:p w:rsidR="002F5996" w:rsidRPr="004B4516" w:rsidRDefault="002F5996" w:rsidP="002F5996">
      <w:pPr>
        <w:widowControl/>
        <w:suppressAutoHyphens w:val="0"/>
        <w:spacing w:line="239" w:lineRule="auto"/>
        <w:ind w:firstLine="567"/>
        <w:jc w:val="both"/>
        <w:rPr>
          <w:color w:val="auto"/>
          <w:sz w:val="26"/>
          <w:szCs w:val="26"/>
          <w:lang w:val="bg-BG"/>
        </w:rPr>
      </w:pPr>
      <w:r w:rsidRPr="004B4516">
        <w:rPr>
          <w:b/>
          <w:bCs/>
          <w:color w:val="auto"/>
          <w:sz w:val="26"/>
          <w:szCs w:val="26"/>
          <w:u w:val="thick" w:color="000000"/>
          <w:lang w:val="bg-BG"/>
        </w:rPr>
        <w:t>Определеният</w:t>
      </w:r>
      <w:r w:rsidRPr="004B4516">
        <w:rPr>
          <w:b/>
          <w:bCs/>
          <w:color w:val="auto"/>
          <w:spacing w:val="1"/>
          <w:sz w:val="26"/>
          <w:szCs w:val="26"/>
          <w:u w:val="thick" w:color="000000"/>
          <w:lang w:val="bg-BG"/>
        </w:rPr>
        <w:t xml:space="preserve"> </w:t>
      </w:r>
      <w:r w:rsidRPr="004B4516">
        <w:rPr>
          <w:b/>
          <w:bCs/>
          <w:color w:val="auto"/>
          <w:sz w:val="26"/>
          <w:szCs w:val="26"/>
          <w:u w:val="thick" w:color="000000"/>
          <w:lang w:val="bg-BG"/>
        </w:rPr>
        <w:t>за изпълнител</w:t>
      </w:r>
      <w:r w:rsidRPr="004B4516">
        <w:rPr>
          <w:b/>
          <w:bCs/>
          <w:color w:val="auto"/>
          <w:sz w:val="26"/>
          <w:szCs w:val="26"/>
          <w:lang w:val="bg-BG"/>
        </w:rPr>
        <w:t>,</w:t>
      </w:r>
      <w:r w:rsidRPr="004B4516">
        <w:rPr>
          <w:b/>
          <w:bCs/>
          <w:color w:val="auto"/>
          <w:spacing w:val="1"/>
          <w:sz w:val="26"/>
          <w:szCs w:val="26"/>
          <w:lang w:val="bg-BG"/>
        </w:rPr>
        <w:t xml:space="preserve"> </w:t>
      </w:r>
      <w:r w:rsidRPr="004B4516">
        <w:rPr>
          <w:color w:val="auto"/>
          <w:sz w:val="26"/>
          <w:szCs w:val="26"/>
          <w:lang w:val="bg-BG"/>
        </w:rPr>
        <w:t xml:space="preserve">следва </w:t>
      </w:r>
      <w:r w:rsidRPr="004B4516">
        <w:rPr>
          <w:color w:val="auto"/>
          <w:spacing w:val="1"/>
          <w:sz w:val="26"/>
          <w:szCs w:val="26"/>
          <w:lang w:val="bg-BG"/>
        </w:rPr>
        <w:t xml:space="preserve"> </w:t>
      </w:r>
      <w:r w:rsidRPr="004B4516">
        <w:rPr>
          <w:color w:val="auto"/>
          <w:sz w:val="26"/>
          <w:szCs w:val="26"/>
          <w:lang w:val="bg-BG"/>
        </w:rPr>
        <w:t xml:space="preserve">в </w:t>
      </w:r>
      <w:r w:rsidRPr="004B4516">
        <w:rPr>
          <w:color w:val="auto"/>
          <w:spacing w:val="1"/>
          <w:sz w:val="26"/>
          <w:szCs w:val="26"/>
          <w:lang w:val="bg-BG"/>
        </w:rPr>
        <w:t xml:space="preserve"> </w:t>
      </w:r>
      <w:r w:rsidRPr="004B4516">
        <w:rPr>
          <w:color w:val="auto"/>
          <w:sz w:val="26"/>
          <w:szCs w:val="26"/>
          <w:lang w:val="bg-BG"/>
        </w:rPr>
        <w:t xml:space="preserve">срок </w:t>
      </w:r>
      <w:r w:rsidRPr="004B4516">
        <w:rPr>
          <w:color w:val="auto"/>
          <w:spacing w:val="1"/>
          <w:sz w:val="26"/>
          <w:szCs w:val="26"/>
          <w:lang w:val="bg-BG"/>
        </w:rPr>
        <w:t xml:space="preserve"> </w:t>
      </w:r>
      <w:r w:rsidRPr="004B4516">
        <w:rPr>
          <w:color w:val="auto"/>
          <w:sz w:val="26"/>
          <w:szCs w:val="26"/>
          <w:lang w:val="bg-BG"/>
        </w:rPr>
        <w:t xml:space="preserve">не </w:t>
      </w:r>
      <w:r w:rsidRPr="004B4516">
        <w:rPr>
          <w:color w:val="auto"/>
          <w:spacing w:val="1"/>
          <w:sz w:val="26"/>
          <w:szCs w:val="26"/>
          <w:lang w:val="bg-BG"/>
        </w:rPr>
        <w:t xml:space="preserve"> </w:t>
      </w:r>
      <w:r w:rsidRPr="004B4516">
        <w:rPr>
          <w:color w:val="auto"/>
          <w:sz w:val="26"/>
          <w:szCs w:val="26"/>
          <w:lang w:val="bg-BG"/>
        </w:rPr>
        <w:t xml:space="preserve">по-късно  от  </w:t>
      </w:r>
      <w:r w:rsidRPr="004B4516">
        <w:rPr>
          <w:color w:val="auto"/>
          <w:spacing w:val="1"/>
          <w:sz w:val="26"/>
          <w:szCs w:val="26"/>
          <w:lang w:val="bg-BG"/>
        </w:rPr>
        <w:t>д</w:t>
      </w:r>
      <w:r w:rsidRPr="004B4516">
        <w:rPr>
          <w:color w:val="auto"/>
          <w:sz w:val="26"/>
          <w:szCs w:val="26"/>
          <w:lang w:val="bg-BG"/>
        </w:rPr>
        <w:t xml:space="preserve">атата </w:t>
      </w:r>
      <w:r w:rsidRPr="004B4516">
        <w:rPr>
          <w:color w:val="auto"/>
          <w:spacing w:val="1"/>
          <w:sz w:val="26"/>
          <w:szCs w:val="26"/>
          <w:lang w:val="bg-BG"/>
        </w:rPr>
        <w:t xml:space="preserve"> </w:t>
      </w:r>
      <w:r w:rsidRPr="004B4516">
        <w:rPr>
          <w:color w:val="auto"/>
          <w:sz w:val="26"/>
          <w:szCs w:val="26"/>
          <w:lang w:val="bg-BG"/>
        </w:rPr>
        <w:t xml:space="preserve">на </w:t>
      </w:r>
      <w:r w:rsidRPr="004B4516">
        <w:rPr>
          <w:color w:val="auto"/>
          <w:spacing w:val="3"/>
          <w:sz w:val="26"/>
          <w:szCs w:val="26"/>
          <w:lang w:val="bg-BG"/>
        </w:rPr>
        <w:t xml:space="preserve"> </w:t>
      </w:r>
      <w:r w:rsidRPr="004B4516">
        <w:rPr>
          <w:color w:val="auto"/>
          <w:sz w:val="26"/>
          <w:szCs w:val="26"/>
          <w:lang w:val="bg-BG"/>
        </w:rPr>
        <w:t xml:space="preserve">сключване </w:t>
      </w:r>
      <w:r w:rsidRPr="004B4516">
        <w:rPr>
          <w:color w:val="auto"/>
          <w:spacing w:val="1"/>
          <w:sz w:val="26"/>
          <w:szCs w:val="26"/>
          <w:lang w:val="bg-BG"/>
        </w:rPr>
        <w:t xml:space="preserve"> на </w:t>
      </w:r>
      <w:r w:rsidRPr="004B4516">
        <w:rPr>
          <w:color w:val="auto"/>
          <w:sz w:val="26"/>
          <w:szCs w:val="26"/>
          <w:lang w:val="bg-BG"/>
        </w:rPr>
        <w:t xml:space="preserve">договора да представи Списък </w:t>
      </w:r>
      <w:r w:rsidRPr="00EC11AB">
        <w:rPr>
          <w:color w:val="auto"/>
          <w:sz w:val="26"/>
          <w:szCs w:val="26"/>
          <w:lang w:val="bg-BG"/>
        </w:rPr>
        <w:t>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r w:rsidRPr="004B4516">
        <w:rPr>
          <w:color w:val="auto"/>
          <w:sz w:val="26"/>
          <w:szCs w:val="26"/>
          <w:lang w:val="bg-BG"/>
        </w:rPr>
        <w:t>.</w:t>
      </w:r>
    </w:p>
    <w:p w:rsidR="002F5996" w:rsidRPr="004B4516" w:rsidRDefault="002F5996" w:rsidP="002F5996">
      <w:pPr>
        <w:widowControl/>
        <w:tabs>
          <w:tab w:val="left" w:pos="0"/>
        </w:tabs>
        <w:suppressAutoHyphens w:val="0"/>
        <w:ind w:firstLine="567"/>
        <w:jc w:val="both"/>
        <w:rPr>
          <w:bCs/>
          <w:iCs/>
          <w:color w:val="auto"/>
          <w:sz w:val="26"/>
          <w:szCs w:val="26"/>
        </w:rPr>
      </w:pPr>
      <w:proofErr w:type="gramStart"/>
      <w:r w:rsidRPr="004B4516">
        <w:rPr>
          <w:bCs/>
          <w:iCs/>
          <w:color w:val="auto"/>
          <w:sz w:val="26"/>
          <w:szCs w:val="26"/>
        </w:rPr>
        <w:t>Чуждестранните участници представят еквивалентни на посочените документи съобразно законодателството си.</w:t>
      </w:r>
      <w:proofErr w:type="gramEnd"/>
    </w:p>
    <w:p w:rsidR="002F5996" w:rsidRPr="004B4516" w:rsidRDefault="002F5996" w:rsidP="002F5996">
      <w:pPr>
        <w:widowControl/>
        <w:tabs>
          <w:tab w:val="left" w:pos="0"/>
        </w:tabs>
        <w:suppressAutoHyphens w:val="0"/>
        <w:ind w:firstLine="567"/>
        <w:jc w:val="both"/>
        <w:rPr>
          <w:bCs/>
          <w:iCs/>
          <w:color w:val="auto"/>
          <w:sz w:val="26"/>
          <w:szCs w:val="26"/>
        </w:rPr>
      </w:pPr>
      <w:proofErr w:type="gramStart"/>
      <w:r w:rsidRPr="004B4516">
        <w:rPr>
          <w:bCs/>
          <w:iCs/>
          <w:color w:val="auto"/>
          <w:sz w:val="26"/>
          <w:szCs w:val="26"/>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roofErr w:type="gramEnd"/>
      <w:r w:rsidRPr="004B4516">
        <w:rPr>
          <w:bCs/>
          <w:iCs/>
          <w:color w:val="auto"/>
          <w:sz w:val="26"/>
          <w:szCs w:val="26"/>
        </w:rPr>
        <w:t xml:space="preserve"> </w:t>
      </w:r>
      <w:proofErr w:type="gramStart"/>
      <w:r w:rsidRPr="004B4516">
        <w:rPr>
          <w:bCs/>
          <w:iCs/>
          <w:color w:val="auto"/>
          <w:sz w:val="26"/>
          <w:szCs w:val="26"/>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roofErr w:type="gramEnd"/>
    </w:p>
    <w:p w:rsidR="002F5996" w:rsidRPr="004B4516" w:rsidRDefault="002F5996" w:rsidP="002F5996">
      <w:pPr>
        <w:widowControl/>
        <w:tabs>
          <w:tab w:val="left" w:pos="0"/>
        </w:tabs>
        <w:suppressAutoHyphens w:val="0"/>
        <w:ind w:firstLine="567"/>
        <w:jc w:val="both"/>
        <w:rPr>
          <w:bCs/>
          <w:iCs/>
          <w:color w:val="auto"/>
          <w:sz w:val="26"/>
          <w:szCs w:val="26"/>
          <w:lang w:val="bg-BG"/>
        </w:rPr>
      </w:pPr>
      <w:proofErr w:type="gramStart"/>
      <w:r w:rsidRPr="004B4516">
        <w:rPr>
          <w:bCs/>
          <w:iCs/>
          <w:color w:val="auto"/>
          <w:sz w:val="26"/>
          <w:szCs w:val="26"/>
        </w:rPr>
        <w:t>Ако участник в процедурата е обединение, което не е юридическо лице, „Списъкът” се попълва само от онези членове в обединението, чрез които обединението доказва изпълнени</w:t>
      </w:r>
      <w:r>
        <w:rPr>
          <w:bCs/>
          <w:iCs/>
          <w:color w:val="auto"/>
          <w:sz w:val="26"/>
          <w:szCs w:val="26"/>
          <w:lang w:val="bg-BG"/>
        </w:rPr>
        <w:t>ето на критерия за подбор.</w:t>
      </w:r>
      <w:proofErr w:type="gramEnd"/>
      <w:r w:rsidRPr="004B4516">
        <w:rPr>
          <w:bCs/>
          <w:iCs/>
          <w:color w:val="auto"/>
          <w:sz w:val="26"/>
          <w:szCs w:val="26"/>
        </w:rPr>
        <w:t xml:space="preserve">   </w:t>
      </w:r>
    </w:p>
    <w:p w:rsidR="002F5996" w:rsidRPr="004B4516" w:rsidRDefault="002F5996" w:rsidP="002F5996">
      <w:pPr>
        <w:suppressAutoHyphens w:val="0"/>
        <w:autoSpaceDE w:val="0"/>
        <w:autoSpaceDN w:val="0"/>
        <w:adjustRightInd w:val="0"/>
        <w:ind w:firstLine="567"/>
        <w:jc w:val="both"/>
        <w:rPr>
          <w:color w:val="auto"/>
          <w:sz w:val="26"/>
          <w:szCs w:val="26"/>
          <w:lang w:val="bg-BG"/>
        </w:rPr>
      </w:pPr>
    </w:p>
    <w:p w:rsidR="002F5996" w:rsidRPr="00EC11AB" w:rsidRDefault="002F5996" w:rsidP="002F5996">
      <w:pPr>
        <w:ind w:firstLine="567"/>
        <w:jc w:val="both"/>
        <w:rPr>
          <w:bCs/>
          <w:i/>
          <w:sz w:val="28"/>
          <w:szCs w:val="28"/>
          <w:lang w:val="bg-BG"/>
        </w:rPr>
      </w:pPr>
      <w:r w:rsidRPr="004B4516">
        <w:rPr>
          <w:color w:val="auto"/>
          <w:sz w:val="26"/>
          <w:szCs w:val="26"/>
          <w:lang w:val="bg-BG"/>
        </w:rPr>
        <w:t xml:space="preserve">2. Участникът </w:t>
      </w:r>
      <w:r>
        <w:rPr>
          <w:bCs/>
          <w:sz w:val="28"/>
          <w:szCs w:val="28"/>
          <w:lang w:val="bg-BG"/>
        </w:rPr>
        <w:t>да разполага с</w:t>
      </w:r>
      <w:r w:rsidRPr="00EC11AB">
        <w:rPr>
          <w:bCs/>
          <w:sz w:val="28"/>
          <w:szCs w:val="28"/>
          <w:lang w:val="bg-BG"/>
        </w:rPr>
        <w:t xml:space="preserve"> техническо оборудване, ко</w:t>
      </w:r>
      <w:r>
        <w:rPr>
          <w:bCs/>
          <w:sz w:val="28"/>
          <w:szCs w:val="28"/>
          <w:lang w:val="bg-BG"/>
        </w:rPr>
        <w:t>е</w:t>
      </w:r>
      <w:r w:rsidRPr="00EC11AB">
        <w:rPr>
          <w:bCs/>
          <w:sz w:val="28"/>
          <w:szCs w:val="28"/>
          <w:lang w:val="bg-BG"/>
        </w:rPr>
        <w:t>то ще бъд</w:t>
      </w:r>
      <w:r>
        <w:rPr>
          <w:bCs/>
          <w:sz w:val="28"/>
          <w:szCs w:val="28"/>
          <w:lang w:val="bg-BG"/>
        </w:rPr>
        <w:t>е</w:t>
      </w:r>
      <w:r w:rsidRPr="00EC11AB">
        <w:rPr>
          <w:bCs/>
          <w:sz w:val="28"/>
          <w:szCs w:val="28"/>
          <w:lang w:val="bg-BG"/>
        </w:rPr>
        <w:t xml:space="preserve"> използван</w:t>
      </w:r>
      <w:r>
        <w:rPr>
          <w:bCs/>
          <w:sz w:val="28"/>
          <w:szCs w:val="28"/>
          <w:lang w:val="bg-BG"/>
        </w:rPr>
        <w:t>о</w:t>
      </w:r>
      <w:r w:rsidRPr="00EC11AB">
        <w:rPr>
          <w:bCs/>
          <w:sz w:val="28"/>
          <w:szCs w:val="28"/>
          <w:lang w:val="bg-BG"/>
        </w:rPr>
        <w:t xml:space="preserve"> за изпълнение на поръчката</w:t>
      </w:r>
      <w:r>
        <w:rPr>
          <w:bCs/>
          <w:sz w:val="28"/>
          <w:szCs w:val="28"/>
          <w:lang w:val="bg-BG"/>
        </w:rPr>
        <w:t>, както следва:</w:t>
      </w:r>
    </w:p>
    <w:p w:rsidR="002F5996" w:rsidRPr="00EC11AB" w:rsidRDefault="002F5996" w:rsidP="002F5996">
      <w:pPr>
        <w:widowControl/>
        <w:suppressAutoHyphens w:val="0"/>
        <w:spacing w:line="276" w:lineRule="auto"/>
        <w:jc w:val="both"/>
        <w:rPr>
          <w:rFonts w:eastAsia="Calibri"/>
          <w:sz w:val="28"/>
          <w:szCs w:val="28"/>
          <w:lang w:val="bg-BG"/>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759"/>
        <w:gridCol w:w="1578"/>
        <w:gridCol w:w="1578"/>
        <w:gridCol w:w="1380"/>
        <w:gridCol w:w="2126"/>
      </w:tblGrid>
      <w:tr w:rsidR="002F5996" w:rsidRPr="00EC11AB" w:rsidTr="00D54993">
        <w:trPr>
          <w:trHeight w:val="630"/>
        </w:trPr>
        <w:tc>
          <w:tcPr>
            <w:tcW w:w="468" w:type="dxa"/>
            <w:vMerge w:val="restart"/>
          </w:tcPr>
          <w:p w:rsidR="002F5996" w:rsidRPr="00EC11AB" w:rsidRDefault="002F5996" w:rsidP="00D54993">
            <w:pPr>
              <w:widowControl/>
              <w:suppressAutoHyphens w:val="0"/>
              <w:spacing w:line="276" w:lineRule="auto"/>
              <w:jc w:val="both"/>
              <w:rPr>
                <w:rFonts w:eastAsia="Calibri"/>
                <w:bCs/>
                <w:color w:val="auto"/>
                <w:sz w:val="28"/>
                <w:szCs w:val="28"/>
                <w:lang w:val="bg-BG"/>
              </w:rPr>
            </w:pPr>
            <w:r w:rsidRPr="00EC11AB">
              <w:rPr>
                <w:rFonts w:eastAsia="Calibri"/>
                <w:bCs/>
                <w:color w:val="auto"/>
                <w:sz w:val="28"/>
                <w:szCs w:val="28"/>
                <w:lang w:val="ru-RU"/>
              </w:rPr>
              <w:lastRenderedPageBreak/>
              <w:t xml:space="preserve"> </w:t>
            </w:r>
            <w:r w:rsidRPr="00EC11AB">
              <w:rPr>
                <w:rFonts w:eastAsia="Calibri"/>
                <w:bCs/>
                <w:color w:val="auto"/>
                <w:sz w:val="28"/>
                <w:szCs w:val="28"/>
                <w:lang w:val="bg-BG"/>
              </w:rPr>
              <w:t>№</w:t>
            </w:r>
          </w:p>
        </w:tc>
        <w:tc>
          <w:tcPr>
            <w:tcW w:w="2759" w:type="dxa"/>
            <w:vMerge w:val="restart"/>
          </w:tcPr>
          <w:p w:rsidR="002F5996" w:rsidRPr="00EC11AB" w:rsidRDefault="002F5996" w:rsidP="00D54993">
            <w:pPr>
              <w:widowControl/>
              <w:suppressAutoHyphens w:val="0"/>
              <w:spacing w:line="276" w:lineRule="auto"/>
              <w:jc w:val="both"/>
              <w:rPr>
                <w:rFonts w:eastAsia="Calibri"/>
                <w:bCs/>
                <w:color w:val="auto"/>
                <w:lang w:val="bg-BG"/>
              </w:rPr>
            </w:pPr>
            <w:r w:rsidRPr="00EC11AB">
              <w:rPr>
                <w:rFonts w:eastAsia="Calibri"/>
                <w:bCs/>
                <w:color w:val="auto"/>
                <w:lang w:val="bg-BG"/>
              </w:rPr>
              <w:t>Автобусна линия</w:t>
            </w:r>
          </w:p>
        </w:tc>
        <w:tc>
          <w:tcPr>
            <w:tcW w:w="1578" w:type="dxa"/>
            <w:vMerge w:val="restart"/>
          </w:tcPr>
          <w:p w:rsidR="002F5996" w:rsidRPr="00EC11AB" w:rsidRDefault="002F5996" w:rsidP="00D54993">
            <w:pPr>
              <w:widowControl/>
              <w:suppressAutoHyphens w:val="0"/>
              <w:spacing w:line="276" w:lineRule="auto"/>
              <w:jc w:val="both"/>
              <w:rPr>
                <w:rFonts w:eastAsia="Calibri"/>
                <w:bCs/>
                <w:color w:val="auto"/>
                <w:lang w:val="bg-BG"/>
              </w:rPr>
            </w:pPr>
            <w:r w:rsidRPr="00EC11AB">
              <w:rPr>
                <w:rFonts w:eastAsia="Calibri"/>
                <w:bCs/>
                <w:color w:val="auto"/>
                <w:lang w:val="bg-BG"/>
              </w:rPr>
              <w:t xml:space="preserve">Транспортна </w:t>
            </w:r>
          </w:p>
          <w:p w:rsidR="002F5996" w:rsidRPr="00EC11AB" w:rsidRDefault="002F5996" w:rsidP="00D54993">
            <w:pPr>
              <w:widowControl/>
              <w:suppressAutoHyphens w:val="0"/>
              <w:spacing w:line="276" w:lineRule="auto"/>
              <w:jc w:val="both"/>
              <w:rPr>
                <w:rFonts w:eastAsia="Calibri"/>
                <w:bCs/>
                <w:color w:val="auto"/>
                <w:lang w:val="bg-BG"/>
              </w:rPr>
            </w:pPr>
            <w:r w:rsidRPr="00EC11AB">
              <w:rPr>
                <w:rFonts w:eastAsia="Calibri"/>
                <w:bCs/>
                <w:color w:val="auto"/>
                <w:lang w:val="bg-BG"/>
              </w:rPr>
              <w:t>схема</w:t>
            </w:r>
          </w:p>
        </w:tc>
        <w:tc>
          <w:tcPr>
            <w:tcW w:w="1578" w:type="dxa"/>
            <w:vMerge w:val="restart"/>
          </w:tcPr>
          <w:p w:rsidR="002F5996" w:rsidRPr="00EC11AB" w:rsidRDefault="002F5996" w:rsidP="00D54993">
            <w:pPr>
              <w:widowControl/>
              <w:suppressAutoHyphens w:val="0"/>
              <w:spacing w:line="276" w:lineRule="auto"/>
              <w:jc w:val="both"/>
              <w:rPr>
                <w:rFonts w:eastAsia="Calibri"/>
                <w:bCs/>
                <w:color w:val="auto"/>
                <w:lang w:val="bg-BG"/>
              </w:rPr>
            </w:pPr>
            <w:r w:rsidRPr="00EC11AB">
              <w:rPr>
                <w:rFonts w:eastAsia="Calibri"/>
                <w:bCs/>
                <w:color w:val="auto"/>
                <w:lang w:val="bg-BG"/>
              </w:rPr>
              <w:t>Еднопосочно разстояние в км.</w:t>
            </w:r>
          </w:p>
        </w:tc>
        <w:tc>
          <w:tcPr>
            <w:tcW w:w="3506" w:type="dxa"/>
            <w:gridSpan w:val="2"/>
          </w:tcPr>
          <w:p w:rsidR="002F5996" w:rsidRPr="00EC11AB" w:rsidRDefault="002F5996" w:rsidP="00D54993">
            <w:pPr>
              <w:widowControl/>
              <w:suppressAutoHyphens w:val="0"/>
              <w:spacing w:line="276" w:lineRule="auto"/>
              <w:jc w:val="center"/>
              <w:rPr>
                <w:rFonts w:eastAsia="Calibri"/>
                <w:bCs/>
                <w:color w:val="auto"/>
                <w:lang w:val="bg-BG"/>
              </w:rPr>
            </w:pPr>
            <w:r w:rsidRPr="00EC11AB">
              <w:rPr>
                <w:rFonts w:eastAsia="Calibri"/>
                <w:bCs/>
                <w:color w:val="auto"/>
                <w:lang w:val="bg-BG"/>
              </w:rPr>
              <w:t>Необходими автобуси</w:t>
            </w:r>
          </w:p>
        </w:tc>
      </w:tr>
      <w:tr w:rsidR="002F5996" w:rsidRPr="00EC11AB" w:rsidTr="008F11D2">
        <w:trPr>
          <w:trHeight w:val="315"/>
        </w:trPr>
        <w:tc>
          <w:tcPr>
            <w:tcW w:w="468" w:type="dxa"/>
            <w:vMerge/>
          </w:tcPr>
          <w:p w:rsidR="002F5996" w:rsidRPr="00EC11AB" w:rsidRDefault="002F5996" w:rsidP="00D54993">
            <w:pPr>
              <w:widowControl/>
              <w:suppressAutoHyphens w:val="0"/>
              <w:spacing w:line="276" w:lineRule="auto"/>
              <w:jc w:val="both"/>
              <w:rPr>
                <w:rFonts w:eastAsia="Calibri"/>
                <w:bCs/>
                <w:color w:val="auto"/>
                <w:sz w:val="28"/>
                <w:szCs w:val="28"/>
                <w:lang w:val="bg-BG"/>
              </w:rPr>
            </w:pPr>
          </w:p>
        </w:tc>
        <w:tc>
          <w:tcPr>
            <w:tcW w:w="2759" w:type="dxa"/>
            <w:vMerge/>
          </w:tcPr>
          <w:p w:rsidR="002F5996" w:rsidRPr="00EC11AB" w:rsidRDefault="002F5996" w:rsidP="00D54993">
            <w:pPr>
              <w:widowControl/>
              <w:suppressAutoHyphens w:val="0"/>
              <w:spacing w:line="276" w:lineRule="auto"/>
              <w:jc w:val="both"/>
              <w:rPr>
                <w:rFonts w:eastAsia="Calibri"/>
                <w:bCs/>
                <w:color w:val="auto"/>
                <w:lang w:val="bg-BG"/>
              </w:rPr>
            </w:pPr>
          </w:p>
        </w:tc>
        <w:tc>
          <w:tcPr>
            <w:tcW w:w="1578" w:type="dxa"/>
            <w:vMerge/>
          </w:tcPr>
          <w:p w:rsidR="002F5996" w:rsidRPr="00EC11AB" w:rsidRDefault="002F5996" w:rsidP="00D54993">
            <w:pPr>
              <w:widowControl/>
              <w:suppressAutoHyphens w:val="0"/>
              <w:spacing w:line="276" w:lineRule="auto"/>
              <w:jc w:val="both"/>
              <w:rPr>
                <w:rFonts w:eastAsia="Calibri"/>
                <w:bCs/>
                <w:color w:val="auto"/>
                <w:lang w:val="bg-BG"/>
              </w:rPr>
            </w:pPr>
          </w:p>
        </w:tc>
        <w:tc>
          <w:tcPr>
            <w:tcW w:w="1578" w:type="dxa"/>
            <w:vMerge/>
          </w:tcPr>
          <w:p w:rsidR="002F5996" w:rsidRPr="00EC11AB" w:rsidRDefault="002F5996" w:rsidP="00D54993">
            <w:pPr>
              <w:widowControl/>
              <w:suppressAutoHyphens w:val="0"/>
              <w:spacing w:line="276" w:lineRule="auto"/>
              <w:jc w:val="both"/>
              <w:rPr>
                <w:rFonts w:eastAsia="Calibri"/>
                <w:bCs/>
                <w:color w:val="auto"/>
                <w:lang w:val="bg-BG"/>
              </w:rPr>
            </w:pPr>
          </w:p>
        </w:tc>
        <w:tc>
          <w:tcPr>
            <w:tcW w:w="1380" w:type="dxa"/>
          </w:tcPr>
          <w:p w:rsidR="002F5996" w:rsidRPr="00EC11AB" w:rsidRDefault="002F5996" w:rsidP="00D54993">
            <w:pPr>
              <w:widowControl/>
              <w:suppressAutoHyphens w:val="0"/>
              <w:spacing w:line="276" w:lineRule="auto"/>
              <w:jc w:val="center"/>
              <w:rPr>
                <w:rFonts w:eastAsia="Calibri"/>
                <w:bCs/>
                <w:color w:val="auto"/>
                <w:lang w:val="bg-BG"/>
              </w:rPr>
            </w:pPr>
            <w:r w:rsidRPr="00EC11AB">
              <w:rPr>
                <w:rFonts w:eastAsia="Calibri"/>
                <w:bCs/>
                <w:color w:val="auto"/>
                <w:lang w:val="bg-BG"/>
              </w:rPr>
              <w:t>Бр.</w:t>
            </w:r>
          </w:p>
        </w:tc>
        <w:tc>
          <w:tcPr>
            <w:tcW w:w="2126" w:type="dxa"/>
          </w:tcPr>
          <w:p w:rsidR="002F5996" w:rsidRPr="00EC11AB" w:rsidRDefault="002F5996" w:rsidP="00D54993">
            <w:pPr>
              <w:widowControl/>
              <w:suppressAutoHyphens w:val="0"/>
              <w:spacing w:line="276" w:lineRule="auto"/>
              <w:jc w:val="center"/>
              <w:rPr>
                <w:rFonts w:eastAsia="Calibri"/>
                <w:bCs/>
                <w:color w:val="auto"/>
                <w:lang w:val="bg-BG"/>
              </w:rPr>
            </w:pPr>
            <w:r w:rsidRPr="00EC11AB">
              <w:rPr>
                <w:rFonts w:eastAsia="Calibri"/>
                <w:bCs/>
                <w:color w:val="auto"/>
                <w:lang w:val="bg-BG"/>
              </w:rPr>
              <w:t>Клас</w:t>
            </w:r>
          </w:p>
        </w:tc>
      </w:tr>
      <w:tr w:rsidR="002F5996" w:rsidRPr="00EC11AB" w:rsidTr="008F11D2">
        <w:tc>
          <w:tcPr>
            <w:tcW w:w="468" w:type="dxa"/>
          </w:tcPr>
          <w:p w:rsidR="002F5996" w:rsidRPr="008F11D2" w:rsidRDefault="002F5996" w:rsidP="008F11D2">
            <w:pPr>
              <w:widowControl/>
              <w:suppressAutoHyphens w:val="0"/>
              <w:spacing w:line="276" w:lineRule="auto"/>
              <w:jc w:val="both"/>
              <w:rPr>
                <w:rFonts w:eastAsia="Calibri"/>
                <w:bCs/>
                <w:color w:val="auto"/>
                <w:sz w:val="28"/>
                <w:szCs w:val="28"/>
                <w:lang w:val="bg-BG"/>
              </w:rPr>
            </w:pPr>
            <w:r w:rsidRPr="008F11D2">
              <w:rPr>
                <w:rFonts w:eastAsia="Calibri"/>
                <w:bCs/>
                <w:color w:val="auto"/>
                <w:sz w:val="28"/>
                <w:szCs w:val="28"/>
                <w:lang w:val="bg-BG"/>
              </w:rPr>
              <w:t>1.</w:t>
            </w:r>
          </w:p>
        </w:tc>
        <w:tc>
          <w:tcPr>
            <w:tcW w:w="2759" w:type="dxa"/>
          </w:tcPr>
          <w:p w:rsidR="002F5996" w:rsidRPr="00EC11AB" w:rsidRDefault="002F5996" w:rsidP="00D54993">
            <w:pPr>
              <w:widowControl/>
              <w:suppressAutoHyphens w:val="0"/>
              <w:spacing w:line="276" w:lineRule="auto"/>
              <w:jc w:val="both"/>
              <w:rPr>
                <w:rFonts w:eastAsia="Calibri"/>
                <w:bCs/>
                <w:color w:val="auto"/>
                <w:lang w:val="bg-BG"/>
              </w:rPr>
            </w:pPr>
            <w:r w:rsidRPr="00EC11AB">
              <w:rPr>
                <w:bCs/>
                <w:lang w:val="bg-BG"/>
              </w:rPr>
              <w:t xml:space="preserve">„Плевен-Гулянци-Гиген-Искър” </w:t>
            </w:r>
            <w:r w:rsidRPr="00EC11AB">
              <w:rPr>
                <w:bCs/>
                <w:color w:val="auto"/>
                <w:lang w:val="bg-BG" w:eastAsia="bg-BG"/>
              </w:rPr>
              <w:t>/тръгване 07.00 ч./</w:t>
            </w:r>
          </w:p>
        </w:tc>
        <w:tc>
          <w:tcPr>
            <w:tcW w:w="1578" w:type="dxa"/>
          </w:tcPr>
          <w:p w:rsidR="002F5996" w:rsidRPr="00EC11AB" w:rsidRDefault="002F5996" w:rsidP="00D54993">
            <w:pPr>
              <w:widowControl/>
              <w:suppressAutoHyphens w:val="0"/>
              <w:spacing w:line="276" w:lineRule="auto"/>
              <w:jc w:val="both"/>
              <w:rPr>
                <w:rFonts w:eastAsia="Calibri"/>
                <w:bCs/>
                <w:color w:val="auto"/>
                <w:lang w:val="bg-BG"/>
              </w:rPr>
            </w:pPr>
            <w:r w:rsidRPr="00EC11AB">
              <w:rPr>
                <w:rFonts w:eastAsia="Calibri"/>
                <w:bCs/>
                <w:color w:val="auto"/>
                <w:lang w:val="bg-BG"/>
              </w:rPr>
              <w:t>областна</w:t>
            </w:r>
          </w:p>
        </w:tc>
        <w:tc>
          <w:tcPr>
            <w:tcW w:w="1578" w:type="dxa"/>
          </w:tcPr>
          <w:p w:rsidR="002F5996" w:rsidRPr="00EC11AB" w:rsidRDefault="002F5996" w:rsidP="00E60B60">
            <w:pPr>
              <w:widowControl/>
              <w:suppressAutoHyphens w:val="0"/>
              <w:spacing w:line="276" w:lineRule="auto"/>
              <w:jc w:val="center"/>
              <w:rPr>
                <w:rFonts w:eastAsia="Calibri"/>
                <w:bCs/>
                <w:color w:val="auto"/>
                <w:lang w:val="bg-BG"/>
              </w:rPr>
            </w:pPr>
            <w:r w:rsidRPr="00EC11AB">
              <w:rPr>
                <w:rFonts w:eastAsia="Calibri"/>
                <w:bCs/>
                <w:color w:val="auto"/>
                <w:lang w:val="bg-BG"/>
              </w:rPr>
              <w:t>6</w:t>
            </w:r>
            <w:r w:rsidR="00E60B60">
              <w:rPr>
                <w:rFonts w:eastAsia="Calibri"/>
                <w:bCs/>
                <w:color w:val="auto"/>
                <w:lang w:val="bg-BG"/>
              </w:rPr>
              <w:t>7</w:t>
            </w:r>
            <w:r w:rsidRPr="00EC11AB">
              <w:rPr>
                <w:rFonts w:eastAsia="Calibri"/>
                <w:bCs/>
                <w:color w:val="auto"/>
                <w:lang w:val="bg-BG"/>
              </w:rPr>
              <w:t xml:space="preserve"> км.</w:t>
            </w:r>
          </w:p>
        </w:tc>
        <w:tc>
          <w:tcPr>
            <w:tcW w:w="1380" w:type="dxa"/>
          </w:tcPr>
          <w:p w:rsidR="002F5996" w:rsidRPr="00EC11AB" w:rsidRDefault="002F5996" w:rsidP="00D54993">
            <w:pPr>
              <w:widowControl/>
              <w:suppressAutoHyphens w:val="0"/>
              <w:spacing w:line="276" w:lineRule="auto"/>
              <w:jc w:val="both"/>
              <w:rPr>
                <w:rFonts w:eastAsia="Calibri"/>
                <w:bCs/>
                <w:color w:val="auto"/>
                <w:lang w:val="bg-BG"/>
              </w:rPr>
            </w:pPr>
            <w:r w:rsidRPr="00EC11AB">
              <w:rPr>
                <w:rFonts w:eastAsia="Calibri"/>
                <w:bCs/>
                <w:color w:val="auto"/>
                <w:lang w:val="bg-BG"/>
              </w:rPr>
              <w:t>2 основни</w:t>
            </w:r>
          </w:p>
          <w:p w:rsidR="002F5996" w:rsidRPr="00EC11AB" w:rsidRDefault="002F5996" w:rsidP="00D54993">
            <w:pPr>
              <w:widowControl/>
              <w:suppressAutoHyphens w:val="0"/>
              <w:spacing w:line="276" w:lineRule="auto"/>
              <w:ind w:right="-413"/>
              <w:jc w:val="both"/>
              <w:rPr>
                <w:rFonts w:eastAsia="Calibri"/>
                <w:bCs/>
                <w:color w:val="auto"/>
                <w:lang w:val="bg-BG"/>
              </w:rPr>
            </w:pPr>
            <w:r w:rsidRPr="00EC11AB">
              <w:rPr>
                <w:rFonts w:eastAsia="Calibri"/>
                <w:bCs/>
                <w:color w:val="auto"/>
                <w:lang w:val="bg-BG"/>
              </w:rPr>
              <w:t>+1 резервен</w:t>
            </w:r>
          </w:p>
        </w:tc>
        <w:tc>
          <w:tcPr>
            <w:tcW w:w="2126" w:type="dxa"/>
          </w:tcPr>
          <w:p w:rsidR="002F5996" w:rsidRPr="00EC11AB" w:rsidRDefault="002F5996" w:rsidP="00D54993">
            <w:pPr>
              <w:widowControl/>
              <w:suppressAutoHyphens w:val="0"/>
              <w:spacing w:line="276" w:lineRule="auto"/>
              <w:rPr>
                <w:rFonts w:eastAsia="Calibri"/>
                <w:bCs/>
                <w:color w:val="auto"/>
                <w:lang w:val="bg-BG"/>
              </w:rPr>
            </w:pPr>
            <w:r w:rsidRPr="00EC11AB">
              <w:rPr>
                <w:rFonts w:eastAsia="Calibri"/>
                <w:bCs/>
                <w:color w:val="auto"/>
                <w:lang w:val="bg-BG"/>
              </w:rPr>
              <w:t>ІІ, ІІІ и</w:t>
            </w:r>
            <w:r>
              <w:rPr>
                <w:rFonts w:eastAsia="Calibri"/>
                <w:bCs/>
                <w:color w:val="auto"/>
                <w:lang w:val="bg-BG"/>
              </w:rPr>
              <w:t>ли</w:t>
            </w:r>
            <w:r w:rsidRPr="00EC11AB">
              <w:rPr>
                <w:rFonts w:eastAsia="Calibri"/>
                <w:bCs/>
                <w:color w:val="auto"/>
                <w:lang w:val="bg-BG"/>
              </w:rPr>
              <w:t xml:space="preserve"> В</w:t>
            </w:r>
          </w:p>
          <w:p w:rsidR="002F5996" w:rsidRPr="00EC11AB" w:rsidRDefault="00B20A9E" w:rsidP="00D54993">
            <w:pPr>
              <w:widowControl/>
              <w:suppressAutoHyphens w:val="0"/>
              <w:spacing w:line="276" w:lineRule="auto"/>
              <w:rPr>
                <w:rFonts w:eastAsia="Calibri"/>
                <w:bCs/>
                <w:color w:val="auto"/>
                <w:lang w:val="bg-BG"/>
              </w:rPr>
            </w:pPr>
            <w:r w:rsidRPr="00EC11AB">
              <w:rPr>
                <w:rFonts w:eastAsia="Calibri"/>
                <w:bCs/>
                <w:color w:val="auto"/>
                <w:lang w:val="bg-BG"/>
              </w:rPr>
              <w:t>Основните с над 45 места, а резервният с над 22 места.</w:t>
            </w:r>
          </w:p>
        </w:tc>
      </w:tr>
      <w:tr w:rsidR="0059648E" w:rsidRPr="00EC11AB" w:rsidTr="008F11D2">
        <w:tc>
          <w:tcPr>
            <w:tcW w:w="468" w:type="dxa"/>
          </w:tcPr>
          <w:p w:rsidR="0059648E" w:rsidRPr="008F11D2" w:rsidRDefault="0059648E" w:rsidP="008F11D2">
            <w:pPr>
              <w:widowControl/>
              <w:suppressAutoHyphens w:val="0"/>
              <w:spacing w:line="276" w:lineRule="auto"/>
              <w:jc w:val="both"/>
              <w:rPr>
                <w:rFonts w:eastAsia="Calibri"/>
                <w:bCs/>
                <w:color w:val="auto"/>
                <w:sz w:val="28"/>
                <w:szCs w:val="28"/>
                <w:lang w:val="bg-BG"/>
              </w:rPr>
            </w:pPr>
            <w:r w:rsidRPr="008F11D2">
              <w:rPr>
                <w:rFonts w:eastAsia="Calibri"/>
                <w:bCs/>
                <w:color w:val="auto"/>
                <w:sz w:val="28"/>
                <w:szCs w:val="28"/>
              </w:rPr>
              <w:t>2</w:t>
            </w:r>
            <w:r w:rsidRPr="008F11D2">
              <w:rPr>
                <w:rFonts w:eastAsia="Calibri"/>
                <w:bCs/>
                <w:color w:val="auto"/>
                <w:sz w:val="28"/>
                <w:szCs w:val="28"/>
                <w:lang w:val="bg-BG"/>
              </w:rPr>
              <w:t>.</w:t>
            </w:r>
          </w:p>
        </w:tc>
        <w:tc>
          <w:tcPr>
            <w:tcW w:w="2759" w:type="dxa"/>
          </w:tcPr>
          <w:p w:rsidR="0059648E" w:rsidRPr="002F5996" w:rsidRDefault="0059648E" w:rsidP="0059648E">
            <w:pPr>
              <w:spacing w:line="276" w:lineRule="auto"/>
              <w:jc w:val="both"/>
              <w:rPr>
                <w:rFonts w:eastAsia="Calibri"/>
                <w:b/>
              </w:rPr>
            </w:pPr>
            <w:r w:rsidRPr="002F5996">
              <w:t xml:space="preserve">„Плевен-Ленково-Гулянци-Сомовит” </w:t>
            </w:r>
            <w:r w:rsidRPr="002F5996">
              <w:rPr>
                <w:lang w:eastAsia="bg-BG"/>
              </w:rPr>
              <w:t>/тр. 06.45 ч./</w:t>
            </w:r>
          </w:p>
        </w:tc>
        <w:tc>
          <w:tcPr>
            <w:tcW w:w="1578" w:type="dxa"/>
          </w:tcPr>
          <w:p w:rsidR="0059648E" w:rsidRPr="002F5996" w:rsidRDefault="0059648E" w:rsidP="0059648E">
            <w:pPr>
              <w:spacing w:line="276" w:lineRule="auto"/>
              <w:jc w:val="both"/>
              <w:rPr>
                <w:rFonts w:eastAsia="Calibri"/>
                <w:b/>
              </w:rPr>
            </w:pPr>
            <w:r w:rsidRPr="002F5996">
              <w:rPr>
                <w:rFonts w:eastAsia="Calibri"/>
              </w:rPr>
              <w:t>областна</w:t>
            </w:r>
          </w:p>
        </w:tc>
        <w:tc>
          <w:tcPr>
            <w:tcW w:w="1578" w:type="dxa"/>
          </w:tcPr>
          <w:p w:rsidR="0059648E" w:rsidRPr="002F5996" w:rsidRDefault="0059648E" w:rsidP="0059648E">
            <w:pPr>
              <w:spacing w:line="276" w:lineRule="auto"/>
              <w:jc w:val="center"/>
              <w:rPr>
                <w:rFonts w:eastAsia="Calibri"/>
                <w:b/>
              </w:rPr>
            </w:pPr>
            <w:r w:rsidRPr="002F5996">
              <w:rPr>
                <w:rFonts w:eastAsia="Calibri"/>
              </w:rPr>
              <w:t>49 км.</w:t>
            </w:r>
          </w:p>
        </w:tc>
        <w:tc>
          <w:tcPr>
            <w:tcW w:w="1380" w:type="dxa"/>
          </w:tcPr>
          <w:p w:rsidR="0059648E" w:rsidRPr="002F5996" w:rsidRDefault="0059648E" w:rsidP="0059648E">
            <w:pPr>
              <w:spacing w:line="276" w:lineRule="auto"/>
              <w:jc w:val="both"/>
              <w:rPr>
                <w:rFonts w:eastAsia="Calibri"/>
                <w:b/>
              </w:rPr>
            </w:pPr>
            <w:r w:rsidRPr="002F5996">
              <w:rPr>
                <w:rFonts w:eastAsia="Calibri"/>
              </w:rPr>
              <w:t>2 основни</w:t>
            </w:r>
          </w:p>
          <w:p w:rsidR="0059648E" w:rsidRPr="002F5996" w:rsidRDefault="0059648E" w:rsidP="0059648E">
            <w:pPr>
              <w:spacing w:line="276" w:lineRule="auto"/>
              <w:ind w:right="-413"/>
              <w:jc w:val="both"/>
              <w:rPr>
                <w:rFonts w:eastAsia="Calibri"/>
                <w:b/>
              </w:rPr>
            </w:pPr>
            <w:r w:rsidRPr="002F5996">
              <w:rPr>
                <w:rFonts w:eastAsia="Calibri"/>
              </w:rPr>
              <w:t>+1 резервен</w:t>
            </w:r>
          </w:p>
        </w:tc>
        <w:tc>
          <w:tcPr>
            <w:tcW w:w="2126" w:type="dxa"/>
          </w:tcPr>
          <w:p w:rsidR="0059648E" w:rsidRPr="002F5996" w:rsidRDefault="0059648E" w:rsidP="0059648E">
            <w:pPr>
              <w:spacing w:line="276" w:lineRule="auto"/>
              <w:rPr>
                <w:rFonts w:eastAsia="Calibri"/>
                <w:b/>
              </w:rPr>
            </w:pPr>
            <w:r w:rsidRPr="002F5996">
              <w:rPr>
                <w:rFonts w:eastAsia="Calibri"/>
              </w:rPr>
              <w:t>ІІ, ІІІ и</w:t>
            </w:r>
            <w:r>
              <w:rPr>
                <w:rFonts w:eastAsia="Calibri"/>
                <w:lang w:val="bg-BG"/>
              </w:rPr>
              <w:t>ли</w:t>
            </w:r>
            <w:r w:rsidRPr="002F5996">
              <w:rPr>
                <w:rFonts w:eastAsia="Calibri"/>
              </w:rPr>
              <w:t xml:space="preserve"> В</w:t>
            </w:r>
          </w:p>
          <w:p w:rsidR="0059648E" w:rsidRPr="002F5996" w:rsidRDefault="0059648E" w:rsidP="0059648E">
            <w:pPr>
              <w:spacing w:line="276" w:lineRule="auto"/>
              <w:rPr>
                <w:rFonts w:eastAsia="Calibri"/>
                <w:b/>
              </w:rPr>
            </w:pPr>
            <w:r w:rsidRPr="002F5996">
              <w:rPr>
                <w:rFonts w:eastAsia="Calibri"/>
              </w:rPr>
              <w:t>Един от основните с над 45 места и един с над 22 места.</w:t>
            </w:r>
          </w:p>
        </w:tc>
      </w:tr>
      <w:tr w:rsidR="00B20A9E" w:rsidRPr="00EC11AB" w:rsidTr="008F11D2">
        <w:tc>
          <w:tcPr>
            <w:tcW w:w="468" w:type="dxa"/>
          </w:tcPr>
          <w:p w:rsidR="00B20A9E" w:rsidRPr="008F11D2" w:rsidRDefault="00B20A9E" w:rsidP="008F11D2">
            <w:pPr>
              <w:rPr>
                <w:rFonts w:eastAsia="Calibri"/>
              </w:rPr>
            </w:pPr>
          </w:p>
          <w:p w:rsidR="00B20A9E" w:rsidRPr="00706A24" w:rsidRDefault="008F11D2" w:rsidP="008F11D2">
            <w:pPr>
              <w:rPr>
                <w:rFonts w:eastAsia="Calibri"/>
                <w:lang w:val="bg-BG"/>
              </w:rPr>
            </w:pPr>
            <w:r w:rsidRPr="00706A24">
              <w:rPr>
                <w:rFonts w:eastAsia="Calibri"/>
                <w:lang w:val="bg-BG"/>
              </w:rPr>
              <w:t>3.</w:t>
            </w:r>
          </w:p>
          <w:p w:rsidR="00B20A9E" w:rsidRPr="0059648E" w:rsidRDefault="00B20A9E" w:rsidP="008F11D2">
            <w:pPr>
              <w:rPr>
                <w:rFonts w:eastAsia="Calibri"/>
              </w:rPr>
            </w:pPr>
          </w:p>
        </w:tc>
        <w:tc>
          <w:tcPr>
            <w:tcW w:w="5915" w:type="dxa"/>
            <w:gridSpan w:val="3"/>
          </w:tcPr>
          <w:p w:rsidR="00B20A9E" w:rsidRPr="00B20A9E" w:rsidRDefault="00B20A9E" w:rsidP="00706A24">
            <w:pPr>
              <w:jc w:val="right"/>
              <w:rPr>
                <w:rFonts w:eastAsia="Calibri"/>
                <w:lang w:val="bg-BG"/>
              </w:rPr>
            </w:pPr>
            <w:r>
              <w:rPr>
                <w:rFonts w:eastAsia="Calibri"/>
                <w:lang w:val="bg-BG"/>
              </w:rPr>
              <w:t>Общ брой необходими автобуси:</w:t>
            </w:r>
          </w:p>
        </w:tc>
        <w:tc>
          <w:tcPr>
            <w:tcW w:w="1380" w:type="dxa"/>
          </w:tcPr>
          <w:p w:rsidR="00B20A9E" w:rsidRDefault="00B20A9E" w:rsidP="00B20A9E">
            <w:pPr>
              <w:widowControl/>
              <w:suppressAutoHyphens w:val="0"/>
              <w:spacing w:line="276" w:lineRule="auto"/>
              <w:rPr>
                <w:rFonts w:eastAsia="Calibri"/>
                <w:bCs/>
                <w:color w:val="auto"/>
                <w:lang w:val="bg-BG"/>
              </w:rPr>
            </w:pPr>
            <w:r>
              <w:rPr>
                <w:rFonts w:eastAsia="Calibri"/>
                <w:bCs/>
                <w:color w:val="auto"/>
                <w:lang w:val="bg-BG"/>
              </w:rPr>
              <w:t xml:space="preserve">4 бр. основни </w:t>
            </w:r>
          </w:p>
          <w:p w:rsidR="00B20A9E" w:rsidRDefault="00B20A9E" w:rsidP="00B20A9E">
            <w:pPr>
              <w:widowControl/>
              <w:suppressAutoHyphens w:val="0"/>
              <w:spacing w:line="276" w:lineRule="auto"/>
              <w:rPr>
                <w:rFonts w:eastAsia="Calibri"/>
                <w:bCs/>
                <w:color w:val="auto"/>
                <w:lang w:val="bg-BG"/>
              </w:rPr>
            </w:pPr>
            <w:r>
              <w:rPr>
                <w:rFonts w:eastAsia="Calibri"/>
                <w:bCs/>
                <w:color w:val="auto"/>
                <w:lang w:val="bg-BG"/>
              </w:rPr>
              <w:t>и 2 бр. резервни</w:t>
            </w:r>
          </w:p>
          <w:p w:rsidR="00B20A9E" w:rsidRPr="00EC11AB" w:rsidRDefault="00B20A9E" w:rsidP="00B20A9E">
            <w:pPr>
              <w:widowControl/>
              <w:suppressAutoHyphens w:val="0"/>
              <w:spacing w:line="276" w:lineRule="auto"/>
              <w:rPr>
                <w:rFonts w:eastAsia="Calibri"/>
                <w:bCs/>
                <w:color w:val="auto"/>
                <w:lang w:val="bg-BG"/>
              </w:rPr>
            </w:pPr>
          </w:p>
        </w:tc>
        <w:tc>
          <w:tcPr>
            <w:tcW w:w="2126" w:type="dxa"/>
          </w:tcPr>
          <w:p w:rsidR="00B20A9E" w:rsidRDefault="00B20A9E" w:rsidP="00D54993">
            <w:pPr>
              <w:widowControl/>
              <w:suppressAutoHyphens w:val="0"/>
              <w:spacing w:line="276" w:lineRule="auto"/>
              <w:rPr>
                <w:rFonts w:eastAsia="Calibri"/>
                <w:bCs/>
                <w:color w:val="auto"/>
                <w:lang w:val="bg-BG"/>
              </w:rPr>
            </w:pPr>
            <w:r>
              <w:rPr>
                <w:rFonts w:eastAsia="Calibri"/>
                <w:bCs/>
                <w:color w:val="auto"/>
                <w:lang w:val="bg-BG"/>
              </w:rPr>
              <w:t>Три от основните с над 45 места и един с над 22 места.</w:t>
            </w:r>
          </w:p>
          <w:p w:rsidR="00B20A9E" w:rsidRPr="00EC11AB" w:rsidRDefault="00B20A9E" w:rsidP="00D54993">
            <w:pPr>
              <w:widowControl/>
              <w:suppressAutoHyphens w:val="0"/>
              <w:spacing w:line="276" w:lineRule="auto"/>
              <w:rPr>
                <w:rFonts w:eastAsia="Calibri"/>
                <w:bCs/>
                <w:color w:val="auto"/>
                <w:lang w:val="bg-BG"/>
              </w:rPr>
            </w:pPr>
            <w:r>
              <w:rPr>
                <w:rFonts w:eastAsia="Calibri"/>
                <w:bCs/>
                <w:color w:val="auto"/>
                <w:lang w:val="bg-BG"/>
              </w:rPr>
              <w:t>Един от резервните</w:t>
            </w:r>
            <w:r w:rsidRPr="002F5996">
              <w:rPr>
                <w:rFonts w:eastAsia="Calibri"/>
              </w:rPr>
              <w:t xml:space="preserve"> с над 22 места.</w:t>
            </w:r>
          </w:p>
        </w:tc>
      </w:tr>
    </w:tbl>
    <w:p w:rsidR="002F5996" w:rsidRPr="00EC11AB" w:rsidRDefault="002F5996" w:rsidP="002F5996">
      <w:pPr>
        <w:widowControl/>
        <w:suppressAutoHyphens w:val="0"/>
        <w:ind w:firstLine="567"/>
        <w:jc w:val="both"/>
        <w:rPr>
          <w:bCs/>
          <w:i/>
          <w:sz w:val="28"/>
          <w:szCs w:val="28"/>
          <w:lang w:val="bg-BG"/>
        </w:rPr>
      </w:pPr>
    </w:p>
    <w:p w:rsidR="002F5996" w:rsidRPr="00EC11AB" w:rsidRDefault="002F5996" w:rsidP="002F5996">
      <w:pPr>
        <w:widowControl/>
        <w:suppressAutoHyphens w:val="0"/>
        <w:ind w:firstLine="567"/>
        <w:jc w:val="both"/>
        <w:rPr>
          <w:bCs/>
          <w:sz w:val="26"/>
          <w:szCs w:val="26"/>
          <w:lang w:val="bg-BG"/>
        </w:rPr>
      </w:pPr>
      <w:r w:rsidRPr="00EC11AB">
        <w:rPr>
          <w:bCs/>
          <w:sz w:val="26"/>
          <w:szCs w:val="26"/>
          <w:lang w:val="bg-BG"/>
        </w:rPr>
        <w:t xml:space="preserve">Автобусите да са в съответствие с изискваното минимално ниво, включени към лиценз за извършване на превоз на пътници на територията на Република България или лиценз за извършване на международен превоз на пътници - лиценз на Общността, издаден на лицето (участник, подизпълнител или член на обединение), което ще извършва обществен превоз на пътници, или на трето лице, чийто капацитет участникът ще използва, за да изпълни поставения от възложителя критерий за подбор. </w:t>
      </w:r>
    </w:p>
    <w:p w:rsidR="002F5996" w:rsidRPr="00EC11AB" w:rsidRDefault="002F5996" w:rsidP="002F5996">
      <w:pPr>
        <w:widowControl/>
        <w:suppressAutoHyphens w:val="0"/>
        <w:ind w:firstLine="567"/>
        <w:jc w:val="both"/>
        <w:rPr>
          <w:bCs/>
          <w:sz w:val="26"/>
          <w:szCs w:val="26"/>
          <w:lang w:val="bg-BG"/>
        </w:rPr>
      </w:pPr>
      <w:r w:rsidRPr="00EC11AB">
        <w:rPr>
          <w:bCs/>
          <w:sz w:val="26"/>
          <w:szCs w:val="26"/>
          <w:lang w:val="bg-BG"/>
        </w:rPr>
        <w:t>Автобусите следва да бъдат технически изправни с извършен  предпътен  преглед  за  проверка  на  техническата изправност,  и  с издадено  валидно  удостоверение  за периодичен преглед за проверка на техническата изправност; издаден знак  за  преминат  периодичен  преглед  за  проверка  на техническата изправност на ППС.</w:t>
      </w:r>
    </w:p>
    <w:p w:rsidR="002F5996" w:rsidRPr="00EC11AB" w:rsidRDefault="002F5996" w:rsidP="002F5996">
      <w:pPr>
        <w:widowControl/>
        <w:suppressAutoHyphens w:val="0"/>
        <w:ind w:firstLine="567"/>
        <w:jc w:val="both"/>
        <w:rPr>
          <w:bCs/>
          <w:sz w:val="26"/>
          <w:szCs w:val="26"/>
          <w:lang w:val="bg-BG"/>
        </w:rPr>
      </w:pPr>
      <w:r w:rsidRPr="00EC11AB">
        <w:rPr>
          <w:bCs/>
          <w:sz w:val="26"/>
          <w:szCs w:val="26"/>
          <w:lang w:val="bg-BG"/>
        </w:rPr>
        <w:t>Автобусите да са с класове ІІ, ІІІ и</w:t>
      </w:r>
      <w:r>
        <w:rPr>
          <w:bCs/>
          <w:sz w:val="26"/>
          <w:szCs w:val="26"/>
          <w:lang w:val="bg-BG"/>
        </w:rPr>
        <w:t>ли</w:t>
      </w:r>
      <w:r w:rsidRPr="00EC11AB">
        <w:rPr>
          <w:bCs/>
          <w:sz w:val="26"/>
          <w:szCs w:val="26"/>
          <w:lang w:val="bg-BG"/>
        </w:rPr>
        <w:t xml:space="preserve"> В, при наличие на багажно отделение с достатъчна вместимост и с достъп отвън, чл. 37, т. 3, буква „б“ от Наредба № 2/15.03.2002 г. на МТС.</w:t>
      </w:r>
    </w:p>
    <w:p w:rsidR="002F5996" w:rsidRPr="004B4516" w:rsidRDefault="002F5996" w:rsidP="002F5996">
      <w:pPr>
        <w:suppressAutoHyphens w:val="0"/>
        <w:autoSpaceDE w:val="0"/>
        <w:autoSpaceDN w:val="0"/>
        <w:adjustRightInd w:val="0"/>
        <w:ind w:firstLine="567"/>
        <w:jc w:val="both"/>
        <w:rPr>
          <w:color w:val="auto"/>
          <w:sz w:val="26"/>
          <w:szCs w:val="26"/>
          <w:shd w:val="clear" w:color="auto" w:fill="FFFFFF"/>
          <w:lang w:val="bg-BG"/>
        </w:rPr>
      </w:pPr>
      <w:r w:rsidRPr="004B4516">
        <w:rPr>
          <w:b/>
          <w:color w:val="auto"/>
          <w:sz w:val="26"/>
          <w:szCs w:val="26"/>
          <w:u w:val="single"/>
          <w:lang w:val="bg-BG"/>
        </w:rPr>
        <w:t>Доказва се със:</w:t>
      </w:r>
      <w:r w:rsidRPr="004B4516">
        <w:rPr>
          <w:color w:val="auto"/>
          <w:sz w:val="26"/>
          <w:szCs w:val="26"/>
          <w:lang w:val="bg-BG"/>
        </w:rPr>
        <w:t xml:space="preserve"> Лицето или лицата попълват </w:t>
      </w:r>
      <w:r w:rsidRPr="004B4516">
        <w:rPr>
          <w:color w:val="auto"/>
          <w:sz w:val="26"/>
          <w:szCs w:val="26"/>
          <w:shd w:val="clear" w:color="auto" w:fill="FFFFFF"/>
          <w:lang w:val="bg-BG"/>
        </w:rPr>
        <w:t xml:space="preserve">Част ІV. „Критерий за подбор”, буква В „Технически и професионални способности“ от ЕЕДОП. </w:t>
      </w:r>
      <w:r w:rsidRPr="00FD29BD">
        <w:rPr>
          <w:color w:val="auto"/>
          <w:sz w:val="26"/>
          <w:szCs w:val="26"/>
          <w:shd w:val="clear" w:color="auto" w:fill="FFFFFF"/>
          <w:lang w:val="bg-BG"/>
        </w:rPr>
        <w:t>За всеки автобус се предоставя необходимата информация за установяване на съответствието: регистрационен номер на автобуса, клас по чл.149 от ЗДвП, общ брой места (седящи и стоящи) без водача, собственик на автобуса, данни за лиценза (вид, номер), към който е включен автобусът,</w:t>
      </w:r>
      <w:r w:rsidR="00706A24">
        <w:rPr>
          <w:color w:val="auto"/>
          <w:sz w:val="26"/>
          <w:szCs w:val="26"/>
          <w:shd w:val="clear" w:color="auto" w:fill="FFFFFF"/>
          <w:lang w:val="bg-BG"/>
        </w:rPr>
        <w:t xml:space="preserve"> </w:t>
      </w:r>
      <w:r w:rsidRPr="00FD29BD">
        <w:rPr>
          <w:color w:val="auto"/>
          <w:sz w:val="26"/>
          <w:szCs w:val="26"/>
          <w:shd w:val="clear" w:color="auto" w:fill="FFFFFF"/>
          <w:lang w:val="bg-BG"/>
        </w:rPr>
        <w:t>данни за удостоверенията за прегледи.</w:t>
      </w:r>
    </w:p>
    <w:p w:rsidR="002F5996" w:rsidRPr="004B4516" w:rsidRDefault="002F5996" w:rsidP="002F5996">
      <w:pPr>
        <w:widowControl/>
        <w:suppressAutoHyphens w:val="0"/>
        <w:ind w:firstLine="567"/>
        <w:jc w:val="both"/>
        <w:rPr>
          <w:bCs/>
          <w:color w:val="auto"/>
          <w:sz w:val="26"/>
          <w:szCs w:val="26"/>
          <w:lang w:val="bg-BG"/>
        </w:rPr>
      </w:pPr>
      <w:r w:rsidRPr="004B4516">
        <w:rPr>
          <w:b/>
          <w:bCs/>
          <w:color w:val="auto"/>
          <w:sz w:val="26"/>
          <w:szCs w:val="26"/>
          <w:u w:val="thick" w:color="000000"/>
          <w:lang w:val="bg-BG"/>
        </w:rPr>
        <w:t xml:space="preserve">На основание и при условията на чл. 67, ал. 5 от ЗОП, </w:t>
      </w:r>
      <w:r w:rsidRPr="004B4516">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ЕЕДОП, когато това е необходимо за </w:t>
      </w:r>
      <w:r w:rsidRPr="004B4516">
        <w:rPr>
          <w:bCs/>
          <w:color w:val="auto"/>
          <w:sz w:val="26"/>
          <w:szCs w:val="26"/>
          <w:lang w:val="bg-BG"/>
        </w:rPr>
        <w:lastRenderedPageBreak/>
        <w:t xml:space="preserve">законосъобразното провеждане на процедурата, а именно: </w:t>
      </w:r>
      <w:r w:rsidRPr="00FD29BD">
        <w:rPr>
          <w:bCs/>
          <w:color w:val="auto"/>
          <w:sz w:val="26"/>
          <w:szCs w:val="26"/>
          <w:lang w:val="bg-BG"/>
        </w:rPr>
        <w:t>Декларация за техническото оборудване, което ще бъде използвано за изпълнение на поръчката</w:t>
      </w:r>
      <w:r w:rsidRPr="004B4516">
        <w:rPr>
          <w:bCs/>
          <w:color w:val="auto"/>
          <w:sz w:val="26"/>
          <w:szCs w:val="26"/>
          <w:lang w:val="bg-BG"/>
        </w:rPr>
        <w:t>.</w:t>
      </w:r>
    </w:p>
    <w:p w:rsidR="002F5996" w:rsidRPr="004B4516" w:rsidRDefault="002F5996" w:rsidP="002F5996">
      <w:pPr>
        <w:widowControl/>
        <w:suppressAutoHyphens w:val="0"/>
        <w:spacing w:line="239" w:lineRule="auto"/>
        <w:ind w:firstLine="567"/>
        <w:jc w:val="both"/>
        <w:rPr>
          <w:color w:val="auto"/>
          <w:sz w:val="26"/>
          <w:szCs w:val="26"/>
          <w:lang w:val="bg-BG"/>
        </w:rPr>
      </w:pPr>
      <w:r w:rsidRPr="004B4516">
        <w:rPr>
          <w:b/>
          <w:bCs/>
          <w:color w:val="auto"/>
          <w:sz w:val="26"/>
          <w:szCs w:val="26"/>
          <w:u w:val="thick" w:color="000000"/>
          <w:lang w:val="bg-BG"/>
        </w:rPr>
        <w:t>Определеният</w:t>
      </w:r>
      <w:r w:rsidRPr="004B4516">
        <w:rPr>
          <w:b/>
          <w:bCs/>
          <w:color w:val="auto"/>
          <w:spacing w:val="1"/>
          <w:sz w:val="26"/>
          <w:szCs w:val="26"/>
          <w:u w:val="thick" w:color="000000"/>
          <w:lang w:val="bg-BG"/>
        </w:rPr>
        <w:t xml:space="preserve"> </w:t>
      </w:r>
      <w:r w:rsidRPr="004B4516">
        <w:rPr>
          <w:b/>
          <w:bCs/>
          <w:color w:val="auto"/>
          <w:sz w:val="26"/>
          <w:szCs w:val="26"/>
          <w:u w:val="thick" w:color="000000"/>
          <w:lang w:val="bg-BG"/>
        </w:rPr>
        <w:t>за изпълнител</w:t>
      </w:r>
      <w:r w:rsidRPr="004B4516">
        <w:rPr>
          <w:b/>
          <w:bCs/>
          <w:color w:val="auto"/>
          <w:sz w:val="26"/>
          <w:szCs w:val="26"/>
          <w:lang w:val="bg-BG"/>
        </w:rPr>
        <w:t>,</w:t>
      </w:r>
      <w:r w:rsidRPr="004B4516">
        <w:rPr>
          <w:b/>
          <w:bCs/>
          <w:color w:val="auto"/>
          <w:spacing w:val="1"/>
          <w:sz w:val="26"/>
          <w:szCs w:val="26"/>
          <w:lang w:val="bg-BG"/>
        </w:rPr>
        <w:t xml:space="preserve"> </w:t>
      </w:r>
      <w:r w:rsidRPr="004B4516">
        <w:rPr>
          <w:color w:val="auto"/>
          <w:sz w:val="26"/>
          <w:szCs w:val="26"/>
          <w:lang w:val="bg-BG"/>
        </w:rPr>
        <w:t xml:space="preserve">следва </w:t>
      </w:r>
      <w:r w:rsidRPr="004B4516">
        <w:rPr>
          <w:color w:val="auto"/>
          <w:spacing w:val="1"/>
          <w:sz w:val="26"/>
          <w:szCs w:val="26"/>
          <w:lang w:val="bg-BG"/>
        </w:rPr>
        <w:t xml:space="preserve"> </w:t>
      </w:r>
      <w:r w:rsidRPr="004B4516">
        <w:rPr>
          <w:color w:val="auto"/>
          <w:sz w:val="26"/>
          <w:szCs w:val="26"/>
          <w:lang w:val="bg-BG"/>
        </w:rPr>
        <w:t xml:space="preserve">в </w:t>
      </w:r>
      <w:r w:rsidRPr="004B4516">
        <w:rPr>
          <w:color w:val="auto"/>
          <w:spacing w:val="1"/>
          <w:sz w:val="26"/>
          <w:szCs w:val="26"/>
          <w:lang w:val="bg-BG"/>
        </w:rPr>
        <w:t xml:space="preserve"> </w:t>
      </w:r>
      <w:r w:rsidRPr="004B4516">
        <w:rPr>
          <w:color w:val="auto"/>
          <w:sz w:val="26"/>
          <w:szCs w:val="26"/>
          <w:lang w:val="bg-BG"/>
        </w:rPr>
        <w:t xml:space="preserve">срок </w:t>
      </w:r>
      <w:r w:rsidRPr="004B4516">
        <w:rPr>
          <w:color w:val="auto"/>
          <w:spacing w:val="1"/>
          <w:sz w:val="26"/>
          <w:szCs w:val="26"/>
          <w:lang w:val="bg-BG"/>
        </w:rPr>
        <w:t xml:space="preserve"> </w:t>
      </w:r>
      <w:r w:rsidRPr="004B4516">
        <w:rPr>
          <w:color w:val="auto"/>
          <w:sz w:val="26"/>
          <w:szCs w:val="26"/>
          <w:lang w:val="bg-BG"/>
        </w:rPr>
        <w:t xml:space="preserve">не </w:t>
      </w:r>
      <w:r w:rsidRPr="004B4516">
        <w:rPr>
          <w:color w:val="auto"/>
          <w:spacing w:val="1"/>
          <w:sz w:val="26"/>
          <w:szCs w:val="26"/>
          <w:lang w:val="bg-BG"/>
        </w:rPr>
        <w:t xml:space="preserve"> </w:t>
      </w:r>
      <w:r w:rsidRPr="004B4516">
        <w:rPr>
          <w:color w:val="auto"/>
          <w:sz w:val="26"/>
          <w:szCs w:val="26"/>
          <w:lang w:val="bg-BG"/>
        </w:rPr>
        <w:t xml:space="preserve">по-късно  от  </w:t>
      </w:r>
      <w:r w:rsidRPr="004B4516">
        <w:rPr>
          <w:color w:val="auto"/>
          <w:spacing w:val="1"/>
          <w:sz w:val="26"/>
          <w:szCs w:val="26"/>
          <w:lang w:val="bg-BG"/>
        </w:rPr>
        <w:t>д</w:t>
      </w:r>
      <w:r w:rsidRPr="004B4516">
        <w:rPr>
          <w:color w:val="auto"/>
          <w:sz w:val="26"/>
          <w:szCs w:val="26"/>
          <w:lang w:val="bg-BG"/>
        </w:rPr>
        <w:t xml:space="preserve">атата </w:t>
      </w:r>
      <w:r w:rsidRPr="004B4516">
        <w:rPr>
          <w:color w:val="auto"/>
          <w:spacing w:val="1"/>
          <w:sz w:val="26"/>
          <w:szCs w:val="26"/>
          <w:lang w:val="bg-BG"/>
        </w:rPr>
        <w:t xml:space="preserve"> </w:t>
      </w:r>
      <w:r w:rsidRPr="004B4516">
        <w:rPr>
          <w:color w:val="auto"/>
          <w:sz w:val="26"/>
          <w:szCs w:val="26"/>
          <w:lang w:val="bg-BG"/>
        </w:rPr>
        <w:t xml:space="preserve">на </w:t>
      </w:r>
      <w:r w:rsidRPr="004B4516">
        <w:rPr>
          <w:color w:val="auto"/>
          <w:spacing w:val="3"/>
          <w:sz w:val="26"/>
          <w:szCs w:val="26"/>
          <w:lang w:val="bg-BG"/>
        </w:rPr>
        <w:t xml:space="preserve"> </w:t>
      </w:r>
      <w:r w:rsidRPr="004B4516">
        <w:rPr>
          <w:color w:val="auto"/>
          <w:sz w:val="26"/>
          <w:szCs w:val="26"/>
          <w:lang w:val="bg-BG"/>
        </w:rPr>
        <w:t xml:space="preserve">сключване </w:t>
      </w:r>
      <w:r w:rsidRPr="004B4516">
        <w:rPr>
          <w:color w:val="auto"/>
          <w:spacing w:val="1"/>
          <w:sz w:val="26"/>
          <w:szCs w:val="26"/>
          <w:lang w:val="bg-BG"/>
        </w:rPr>
        <w:t xml:space="preserve"> на </w:t>
      </w:r>
      <w:r w:rsidRPr="004B4516">
        <w:rPr>
          <w:color w:val="auto"/>
          <w:sz w:val="26"/>
          <w:szCs w:val="26"/>
          <w:lang w:val="bg-BG"/>
        </w:rPr>
        <w:t xml:space="preserve">договора да представи </w:t>
      </w:r>
      <w:r w:rsidRPr="00FD29BD">
        <w:rPr>
          <w:color w:val="auto"/>
          <w:sz w:val="26"/>
          <w:szCs w:val="26"/>
          <w:lang w:val="bg-BG"/>
        </w:rPr>
        <w:t>Декларация за техническото оборудване, което ще бъде използвано за изпълнение на поръчката</w:t>
      </w:r>
      <w:r w:rsidRPr="004B4516">
        <w:rPr>
          <w:color w:val="auto"/>
          <w:sz w:val="26"/>
          <w:szCs w:val="26"/>
          <w:lang w:val="bg-BG"/>
        </w:rPr>
        <w:t>.</w:t>
      </w:r>
    </w:p>
    <w:p w:rsidR="002F5996" w:rsidRPr="004B4516" w:rsidRDefault="002F5996" w:rsidP="002F5996">
      <w:pPr>
        <w:widowControl/>
        <w:tabs>
          <w:tab w:val="left" w:pos="0"/>
        </w:tabs>
        <w:suppressAutoHyphens w:val="0"/>
        <w:ind w:firstLine="567"/>
        <w:jc w:val="both"/>
        <w:rPr>
          <w:bCs/>
          <w:iCs/>
          <w:color w:val="auto"/>
          <w:sz w:val="26"/>
          <w:szCs w:val="26"/>
        </w:rPr>
      </w:pPr>
      <w:proofErr w:type="gramStart"/>
      <w:r w:rsidRPr="004B4516">
        <w:rPr>
          <w:bCs/>
          <w:iCs/>
          <w:color w:val="auto"/>
          <w:sz w:val="26"/>
          <w:szCs w:val="26"/>
        </w:rPr>
        <w:t>Чуждестранните участници представят еквивалентни на посочените документи съобразно законодателството си.</w:t>
      </w:r>
      <w:proofErr w:type="gramEnd"/>
    </w:p>
    <w:p w:rsidR="002F5996" w:rsidRPr="004B4516" w:rsidRDefault="002F5996" w:rsidP="002F5996">
      <w:pPr>
        <w:widowControl/>
        <w:tabs>
          <w:tab w:val="left" w:pos="0"/>
        </w:tabs>
        <w:suppressAutoHyphens w:val="0"/>
        <w:ind w:firstLine="567"/>
        <w:jc w:val="both"/>
        <w:rPr>
          <w:bCs/>
          <w:iCs/>
          <w:color w:val="auto"/>
          <w:sz w:val="26"/>
          <w:szCs w:val="26"/>
        </w:rPr>
      </w:pPr>
      <w:proofErr w:type="gramStart"/>
      <w:r w:rsidRPr="004B4516">
        <w:rPr>
          <w:bCs/>
          <w:iCs/>
          <w:color w:val="auto"/>
          <w:sz w:val="26"/>
          <w:szCs w:val="26"/>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roofErr w:type="gramEnd"/>
      <w:r w:rsidRPr="004B4516">
        <w:rPr>
          <w:bCs/>
          <w:iCs/>
          <w:color w:val="auto"/>
          <w:sz w:val="26"/>
          <w:szCs w:val="26"/>
        </w:rPr>
        <w:t xml:space="preserve"> </w:t>
      </w:r>
      <w:proofErr w:type="gramStart"/>
      <w:r w:rsidRPr="004B4516">
        <w:rPr>
          <w:bCs/>
          <w:iCs/>
          <w:color w:val="auto"/>
          <w:sz w:val="26"/>
          <w:szCs w:val="26"/>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roofErr w:type="gramEnd"/>
    </w:p>
    <w:p w:rsidR="002F5996" w:rsidRPr="002F5996" w:rsidRDefault="002F5996" w:rsidP="002F5996">
      <w:pPr>
        <w:widowControl/>
        <w:tabs>
          <w:tab w:val="left" w:pos="0"/>
        </w:tabs>
        <w:suppressAutoHyphens w:val="0"/>
        <w:ind w:firstLine="567"/>
        <w:jc w:val="both"/>
        <w:rPr>
          <w:bCs/>
          <w:iCs/>
          <w:color w:val="auto"/>
          <w:sz w:val="26"/>
          <w:szCs w:val="26"/>
          <w:lang w:val="bg-BG"/>
        </w:rPr>
      </w:pPr>
      <w:proofErr w:type="gramStart"/>
      <w:r w:rsidRPr="004B4516">
        <w:rPr>
          <w:bCs/>
          <w:iCs/>
          <w:color w:val="auto"/>
          <w:sz w:val="26"/>
          <w:szCs w:val="26"/>
        </w:rPr>
        <w:t>Ако участник в процедурата е обединение, което не е юридическо лице, „</w:t>
      </w:r>
      <w:r>
        <w:rPr>
          <w:bCs/>
          <w:iCs/>
          <w:color w:val="auto"/>
          <w:sz w:val="26"/>
          <w:szCs w:val="26"/>
          <w:lang w:val="bg-BG"/>
        </w:rPr>
        <w:t>Декларацията</w:t>
      </w:r>
      <w:r w:rsidRPr="004B4516">
        <w:rPr>
          <w:bCs/>
          <w:iCs/>
          <w:color w:val="auto"/>
          <w:sz w:val="26"/>
          <w:szCs w:val="26"/>
        </w:rPr>
        <w:t>” се попълва само от онези членове в обединението, чрез които обединението доказва изпълнени</w:t>
      </w:r>
      <w:r>
        <w:rPr>
          <w:bCs/>
          <w:iCs/>
          <w:color w:val="auto"/>
          <w:sz w:val="26"/>
          <w:szCs w:val="26"/>
          <w:lang w:val="bg-BG"/>
        </w:rPr>
        <w:t>ето на критерия за подбор.</w:t>
      </w:r>
      <w:proofErr w:type="gramEnd"/>
    </w:p>
    <w:p w:rsidR="004B4516" w:rsidRPr="004B4516" w:rsidRDefault="004B4516" w:rsidP="004B4516">
      <w:pPr>
        <w:suppressAutoHyphens w:val="0"/>
        <w:autoSpaceDE w:val="0"/>
        <w:autoSpaceDN w:val="0"/>
        <w:adjustRightInd w:val="0"/>
        <w:jc w:val="both"/>
        <w:rPr>
          <w:color w:val="auto"/>
          <w:sz w:val="26"/>
          <w:szCs w:val="26"/>
          <w:lang w:val="bg-BG"/>
        </w:rPr>
      </w:pPr>
    </w:p>
    <w:p w:rsidR="004B4516" w:rsidRPr="004B4516" w:rsidRDefault="004B4516" w:rsidP="004B4516">
      <w:pPr>
        <w:suppressAutoHyphens w:val="0"/>
        <w:autoSpaceDE w:val="0"/>
        <w:autoSpaceDN w:val="0"/>
        <w:adjustRightInd w:val="0"/>
        <w:ind w:firstLine="567"/>
        <w:jc w:val="both"/>
        <w:rPr>
          <w:color w:val="auto"/>
          <w:sz w:val="26"/>
          <w:szCs w:val="26"/>
          <w:lang w:val="bg-BG"/>
        </w:rPr>
      </w:pPr>
      <w:r w:rsidRPr="004B4516">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B4516" w:rsidRPr="004B4516" w:rsidRDefault="004B4516" w:rsidP="004B4516">
      <w:pPr>
        <w:suppressAutoHyphens w:val="0"/>
        <w:autoSpaceDE w:val="0"/>
        <w:autoSpaceDN w:val="0"/>
        <w:adjustRightInd w:val="0"/>
        <w:ind w:firstLine="567"/>
        <w:jc w:val="both"/>
        <w:rPr>
          <w:color w:val="auto"/>
          <w:sz w:val="26"/>
          <w:szCs w:val="26"/>
          <w:lang w:val="bg-BG"/>
        </w:rPr>
      </w:pPr>
    </w:p>
    <w:p w:rsidR="004B4516" w:rsidRPr="004B4516" w:rsidRDefault="004B4516" w:rsidP="004B4516">
      <w:pPr>
        <w:autoSpaceDE w:val="0"/>
        <w:autoSpaceDN w:val="0"/>
        <w:adjustRightInd w:val="0"/>
        <w:ind w:firstLine="567"/>
        <w:jc w:val="both"/>
        <w:rPr>
          <w:sz w:val="26"/>
          <w:szCs w:val="26"/>
          <w:u w:val="single"/>
          <w:lang w:val="bg-BG"/>
        </w:rPr>
      </w:pPr>
      <w:r w:rsidRPr="004B4516">
        <w:rPr>
          <w:sz w:val="26"/>
          <w:szCs w:val="26"/>
          <w:u w:val="single"/>
          <w:lang w:val="bg-BG"/>
        </w:rPr>
        <w:t>Участниците</w:t>
      </w:r>
      <w:r w:rsidRPr="004B4516">
        <w:rPr>
          <w:sz w:val="26"/>
          <w:szCs w:val="26"/>
          <w:u w:val="single"/>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4B4516" w:rsidRPr="004B4516" w:rsidRDefault="004B4516" w:rsidP="004B4516">
      <w:pPr>
        <w:autoSpaceDE w:val="0"/>
        <w:autoSpaceDN w:val="0"/>
        <w:adjustRightInd w:val="0"/>
        <w:ind w:firstLine="567"/>
        <w:jc w:val="both"/>
        <w:rPr>
          <w:sz w:val="26"/>
          <w:szCs w:val="26"/>
          <w:lang w:val="bg-BG"/>
        </w:rPr>
      </w:pPr>
      <w:proofErr w:type="gramStart"/>
      <w:r w:rsidRPr="004B4516">
        <w:rPr>
          <w:sz w:val="26"/>
          <w:szCs w:val="26"/>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gramStart"/>
      <w:r w:rsidRPr="004B4516">
        <w:rPr>
          <w:sz w:val="26"/>
          <w:szCs w:val="26"/>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gramStart"/>
      <w:r w:rsidRPr="004B4516">
        <w:rPr>
          <w:sz w:val="26"/>
          <w:szCs w:val="26"/>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gramStart"/>
      <w:r w:rsidRPr="004B4516">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4B4516">
        <w:rPr>
          <w:sz w:val="26"/>
          <w:szCs w:val="26"/>
          <w:lang w:val="bg-BG"/>
        </w:rPr>
        <w:t xml:space="preserve">чл.65, </w:t>
      </w:r>
      <w:r w:rsidRPr="004B4516">
        <w:rPr>
          <w:sz w:val="26"/>
          <w:szCs w:val="26"/>
        </w:rPr>
        <w:t>ал.4</w:t>
      </w:r>
      <w:r w:rsidRPr="004B4516">
        <w:rPr>
          <w:sz w:val="26"/>
          <w:szCs w:val="26"/>
          <w:lang w:val="bg-BG"/>
        </w:rPr>
        <w:t xml:space="preserve"> от ЗОП</w:t>
      </w:r>
      <w:r w:rsidRPr="004B4516">
        <w:rPr>
          <w:sz w:val="26"/>
          <w:szCs w:val="26"/>
        </w:rPr>
        <w:t>, поради промяна в обстоятелства преди сключване на договора за обществена поръчка.</w:t>
      </w:r>
      <w:proofErr w:type="gramEnd"/>
      <w:r w:rsidRPr="004B4516">
        <w:rPr>
          <w:sz w:val="26"/>
          <w:szCs w:val="26"/>
        </w:rPr>
        <w:t xml:space="preserve">  </w:t>
      </w:r>
    </w:p>
    <w:p w:rsidR="004B4516" w:rsidRPr="004B4516" w:rsidRDefault="004B4516" w:rsidP="004B4516">
      <w:pPr>
        <w:autoSpaceDE w:val="0"/>
        <w:autoSpaceDN w:val="0"/>
        <w:adjustRightInd w:val="0"/>
        <w:ind w:firstLine="567"/>
        <w:jc w:val="both"/>
        <w:rPr>
          <w:sz w:val="26"/>
          <w:szCs w:val="26"/>
          <w:lang w:val="bg-BG"/>
        </w:rPr>
      </w:pPr>
      <w:proofErr w:type="gramStart"/>
      <w:r w:rsidRPr="004B4516">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4B4516">
        <w:rPr>
          <w:sz w:val="26"/>
          <w:szCs w:val="26"/>
          <w:lang w:val="bg-BG"/>
        </w:rPr>
        <w:t xml:space="preserve">чл.65, </w:t>
      </w:r>
      <w:r w:rsidRPr="004B4516">
        <w:rPr>
          <w:sz w:val="26"/>
          <w:szCs w:val="26"/>
        </w:rPr>
        <w:t>ал.</w:t>
      </w:r>
      <w:proofErr w:type="gramEnd"/>
      <w:r w:rsidRPr="004B4516">
        <w:rPr>
          <w:sz w:val="26"/>
          <w:szCs w:val="26"/>
        </w:rPr>
        <w:t xml:space="preserve"> 2 – </w:t>
      </w:r>
      <w:proofErr w:type="gramStart"/>
      <w:r w:rsidRPr="004B4516">
        <w:rPr>
          <w:sz w:val="26"/>
          <w:szCs w:val="26"/>
          <w:lang w:val="bg-BG"/>
        </w:rPr>
        <w:t>ал.</w:t>
      </w:r>
      <w:r w:rsidRPr="004B4516">
        <w:rPr>
          <w:sz w:val="26"/>
          <w:szCs w:val="26"/>
        </w:rPr>
        <w:t>4</w:t>
      </w:r>
      <w:proofErr w:type="gramEnd"/>
      <w:r w:rsidRPr="004B4516">
        <w:rPr>
          <w:sz w:val="26"/>
          <w:szCs w:val="26"/>
          <w:lang w:val="bg-BG"/>
        </w:rPr>
        <w:t xml:space="preserve"> от ЗОП</w:t>
      </w:r>
      <w:r w:rsidRPr="004B4516">
        <w:rPr>
          <w:sz w:val="26"/>
          <w:szCs w:val="26"/>
        </w:rPr>
        <w:t>.</w:t>
      </w:r>
    </w:p>
    <w:p w:rsidR="004B4516" w:rsidRPr="004B4516" w:rsidRDefault="004B4516" w:rsidP="004B4516">
      <w:pPr>
        <w:autoSpaceDE w:val="0"/>
        <w:autoSpaceDN w:val="0"/>
        <w:adjustRightInd w:val="0"/>
        <w:ind w:firstLine="567"/>
        <w:jc w:val="both"/>
        <w:rPr>
          <w:i/>
          <w:sz w:val="26"/>
          <w:szCs w:val="26"/>
          <w:lang w:val="bg-BG"/>
        </w:rPr>
      </w:pPr>
    </w:p>
    <w:p w:rsidR="004B4516" w:rsidRPr="004B4516" w:rsidRDefault="004B4516" w:rsidP="004B4516">
      <w:pPr>
        <w:widowControl/>
        <w:suppressAutoHyphens w:val="0"/>
        <w:spacing w:line="276" w:lineRule="auto"/>
        <w:ind w:firstLine="567"/>
        <w:jc w:val="both"/>
        <w:rPr>
          <w:sz w:val="26"/>
          <w:szCs w:val="26"/>
          <w:u w:val="single"/>
          <w:lang w:val="bg-BG"/>
        </w:rPr>
      </w:pPr>
      <w:r w:rsidRPr="004B4516">
        <w:rPr>
          <w:sz w:val="26"/>
          <w:szCs w:val="26"/>
          <w:u w:val="single"/>
          <w:lang w:val="bg-BG"/>
        </w:rPr>
        <w:lastRenderedPageBreak/>
        <w:t>У</w:t>
      </w:r>
      <w:r w:rsidRPr="004B4516">
        <w:rPr>
          <w:sz w:val="26"/>
          <w:szCs w:val="26"/>
          <w:u w:val="single"/>
        </w:rPr>
        <w:t xml:space="preserve">частниците посочват в офертата подизпълнителите и дела от поръчката, който ще им възложат, ако възнамеряват да използват такива. </w:t>
      </w:r>
      <w:proofErr w:type="gramStart"/>
      <w:r w:rsidRPr="004B4516">
        <w:rPr>
          <w:sz w:val="26"/>
          <w:szCs w:val="26"/>
          <w:u w:val="single"/>
        </w:rPr>
        <w:t>В този случай те трябва да представят доказателство за поетите от подизпълнителите задължения.</w:t>
      </w:r>
      <w:proofErr w:type="gramEnd"/>
      <w:r w:rsidRPr="004B4516">
        <w:rPr>
          <w:sz w:val="26"/>
          <w:szCs w:val="26"/>
          <w:u w:val="single"/>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gramStart"/>
      <w:r w:rsidRPr="004B4516">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gramStart"/>
      <w:r w:rsidRPr="004B4516">
        <w:rPr>
          <w:sz w:val="26"/>
          <w:szCs w:val="26"/>
        </w:rPr>
        <w:t>Изпълнител</w:t>
      </w:r>
      <w:r w:rsidRPr="004B4516">
        <w:rPr>
          <w:sz w:val="26"/>
          <w:szCs w:val="26"/>
          <w:lang w:val="bg-BG"/>
        </w:rPr>
        <w:t>ят</w:t>
      </w:r>
      <w:r w:rsidRPr="004B4516">
        <w:rPr>
          <w:sz w:val="26"/>
          <w:szCs w:val="26"/>
        </w:rPr>
        <w:t xml:space="preserve"> сключва договор за подизпълнение с подизпълнителите, посочени в офертата.</w:t>
      </w:r>
      <w:proofErr w:type="gramEnd"/>
      <w:r w:rsidRPr="004B4516">
        <w:rPr>
          <w:sz w:val="26"/>
          <w:szCs w:val="26"/>
        </w:rPr>
        <w:t xml:space="preserve">  </w:t>
      </w:r>
      <w:proofErr w:type="gramStart"/>
      <w:r w:rsidRPr="004B4516">
        <w:rPr>
          <w:sz w:val="26"/>
          <w:szCs w:val="26"/>
        </w:rPr>
        <w:t xml:space="preserve">Възложителят изисква замяна на подизпълнител, който не отговаря на някое от условията по </w:t>
      </w:r>
      <w:r w:rsidRPr="004B4516">
        <w:rPr>
          <w:sz w:val="26"/>
          <w:szCs w:val="26"/>
          <w:lang w:val="bg-BG"/>
        </w:rPr>
        <w:t xml:space="preserve">чл.66, </w:t>
      </w:r>
      <w:r w:rsidRPr="004B4516">
        <w:rPr>
          <w:sz w:val="26"/>
          <w:szCs w:val="26"/>
        </w:rPr>
        <w:t>ал.2</w:t>
      </w:r>
      <w:r w:rsidRPr="004B4516">
        <w:rPr>
          <w:sz w:val="26"/>
          <w:szCs w:val="26"/>
          <w:lang w:val="bg-BG"/>
        </w:rPr>
        <w:t xml:space="preserve"> от ЗОП</w:t>
      </w:r>
      <w:r w:rsidRPr="004B4516">
        <w:rPr>
          <w:sz w:val="26"/>
          <w:szCs w:val="26"/>
        </w:rPr>
        <w:t xml:space="preserve"> поради промяна в обстоятелствата преди сключване на договора за обществена поръчка.</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gramStart"/>
      <w:r w:rsidRPr="004B4516">
        <w:rPr>
          <w:sz w:val="26"/>
          <w:szCs w:val="26"/>
        </w:rPr>
        <w:t>Подизпълнителите нямат право да превъзлагат една или повече от дейностите, които са включени в предмета на договора за подизпълнение.</w:t>
      </w:r>
      <w:proofErr w:type="gramEnd"/>
      <w:r w:rsidRPr="004B4516">
        <w:rPr>
          <w:sz w:val="26"/>
          <w:szCs w:val="26"/>
        </w:rPr>
        <w:t xml:space="preserve">  </w:t>
      </w:r>
      <w:proofErr w:type="gramStart"/>
      <w:r w:rsidRPr="004B4516">
        <w:rPr>
          <w:sz w:val="26"/>
          <w:szCs w:val="26"/>
        </w:rPr>
        <w:t xml:space="preserve">Не е нарушение на забраната по </w:t>
      </w:r>
      <w:r w:rsidRPr="004B4516">
        <w:rPr>
          <w:sz w:val="26"/>
          <w:szCs w:val="26"/>
          <w:lang w:val="bg-BG"/>
        </w:rPr>
        <w:t xml:space="preserve">чл.66, </w:t>
      </w:r>
      <w:r w:rsidRPr="004B4516">
        <w:rPr>
          <w:sz w:val="26"/>
          <w:szCs w:val="26"/>
        </w:rPr>
        <w:t>ал.</w:t>
      </w:r>
      <w:proofErr w:type="gramEnd"/>
      <w:r w:rsidRPr="004B4516">
        <w:rPr>
          <w:sz w:val="26"/>
          <w:szCs w:val="26"/>
        </w:rPr>
        <w:t xml:space="preserve"> 5 </w:t>
      </w:r>
      <w:r w:rsidRPr="004B4516">
        <w:rPr>
          <w:sz w:val="26"/>
          <w:szCs w:val="26"/>
          <w:lang w:val="bg-BG"/>
        </w:rPr>
        <w:t xml:space="preserve">от ЗОП </w:t>
      </w:r>
      <w:r w:rsidRPr="004B4516">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4B4516" w:rsidRPr="004B4516" w:rsidRDefault="004B4516" w:rsidP="004B4516">
      <w:pPr>
        <w:widowControl/>
        <w:suppressAutoHyphens w:val="0"/>
        <w:spacing w:line="276" w:lineRule="auto"/>
        <w:ind w:firstLine="567"/>
        <w:jc w:val="both"/>
        <w:rPr>
          <w:sz w:val="26"/>
          <w:szCs w:val="26"/>
          <w:lang w:val="bg-BG"/>
        </w:rPr>
      </w:pPr>
      <w:proofErr w:type="gramStart"/>
      <w:r w:rsidRPr="004B4516">
        <w:rPr>
          <w:sz w:val="26"/>
          <w:szCs w:val="26"/>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roofErr w:type="gramEnd"/>
      <w:r w:rsidRPr="004B4516">
        <w:rPr>
          <w:sz w:val="26"/>
          <w:szCs w:val="26"/>
        </w:rPr>
        <w:t xml:space="preserve"> </w:t>
      </w:r>
      <w:proofErr w:type="gramStart"/>
      <w:r w:rsidRPr="004B4516">
        <w:rPr>
          <w:sz w:val="26"/>
          <w:szCs w:val="26"/>
        </w:rPr>
        <w:t xml:space="preserve">Разплащанията </w:t>
      </w:r>
      <w:r w:rsidRPr="004B4516">
        <w:rPr>
          <w:sz w:val="26"/>
          <w:szCs w:val="26"/>
          <w:lang w:val="bg-BG"/>
        </w:rPr>
        <w:t>в този случай</w:t>
      </w:r>
      <w:r w:rsidRPr="004B4516">
        <w:rPr>
          <w:sz w:val="26"/>
          <w:szCs w:val="26"/>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roofErr w:type="gramEnd"/>
      <w:r w:rsidRPr="004B4516">
        <w:rPr>
          <w:sz w:val="26"/>
          <w:szCs w:val="26"/>
        </w:rPr>
        <w:t xml:space="preserve">  </w:t>
      </w:r>
      <w:proofErr w:type="gramStart"/>
      <w:r w:rsidRPr="004B4516">
        <w:rPr>
          <w:sz w:val="26"/>
          <w:szCs w:val="26"/>
        </w:rPr>
        <w:t>Към искането изпълнителят предоставя становище, от което да е видно дали оспорва плащанията или част от тях като недължими.</w:t>
      </w:r>
      <w:proofErr w:type="gramEnd"/>
      <w:r w:rsidRPr="004B4516">
        <w:rPr>
          <w:sz w:val="26"/>
          <w:szCs w:val="26"/>
        </w:rPr>
        <w:t xml:space="preserve"> </w:t>
      </w:r>
      <w:proofErr w:type="gramStart"/>
      <w:r w:rsidRPr="004B4516">
        <w:rPr>
          <w:sz w:val="26"/>
          <w:szCs w:val="26"/>
        </w:rPr>
        <w:t>Възложителят има право да откаже плащане, когато искането за плащане е оспорено, до момента на отстраняване на причината за отказа.</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proofErr w:type="gramStart"/>
      <w:r w:rsidRPr="004B4516">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roofErr w:type="gramEnd"/>
      <w:r w:rsidRPr="004B4516">
        <w:rPr>
          <w:sz w:val="26"/>
          <w:szCs w:val="26"/>
        </w:rPr>
        <w:t xml:space="preserve">  </w:t>
      </w:r>
    </w:p>
    <w:p w:rsidR="004B4516" w:rsidRPr="004B4516" w:rsidRDefault="004B4516" w:rsidP="004B4516">
      <w:pPr>
        <w:widowControl/>
        <w:suppressAutoHyphens w:val="0"/>
        <w:spacing w:line="276" w:lineRule="auto"/>
        <w:ind w:firstLine="567"/>
        <w:jc w:val="both"/>
        <w:rPr>
          <w:sz w:val="26"/>
          <w:szCs w:val="26"/>
          <w:lang w:val="bg-BG"/>
        </w:rPr>
      </w:pPr>
      <w:r w:rsidRPr="004B4516">
        <w:rPr>
          <w:sz w:val="26"/>
          <w:szCs w:val="26"/>
          <w:lang w:val="bg-BG"/>
        </w:rPr>
        <w:t>С</w:t>
      </w:r>
      <w:r w:rsidRPr="004B4516">
        <w:rPr>
          <w:sz w:val="26"/>
          <w:szCs w:val="26"/>
        </w:rPr>
        <w:t xml:space="preserve">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w:t>
      </w:r>
      <w:proofErr w:type="gramStart"/>
      <w:r w:rsidRPr="004B4516">
        <w:rPr>
          <w:sz w:val="26"/>
          <w:szCs w:val="26"/>
        </w:rPr>
        <w:t>Изпълнителят уведомява възложителя за всякакви промени в предоставената информация в хода на изпълнението на поръчката</w:t>
      </w:r>
      <w:r w:rsidRPr="004B4516">
        <w:rPr>
          <w:sz w:val="26"/>
          <w:szCs w:val="26"/>
          <w:lang w:val="bg-BG"/>
        </w:rPr>
        <w:t>.</w:t>
      </w:r>
      <w:proofErr w:type="gramEnd"/>
      <w:r w:rsidRPr="004B4516">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4B4516" w:rsidRPr="004B4516" w:rsidRDefault="004B4516" w:rsidP="004B4516">
      <w:pPr>
        <w:widowControl/>
        <w:suppressAutoHyphens w:val="0"/>
        <w:spacing w:line="276" w:lineRule="auto"/>
        <w:ind w:firstLine="567"/>
        <w:jc w:val="both"/>
        <w:rPr>
          <w:sz w:val="26"/>
          <w:szCs w:val="26"/>
          <w:lang w:val="bg-BG"/>
        </w:rPr>
      </w:pPr>
      <w:r w:rsidRPr="004B4516">
        <w:rPr>
          <w:sz w:val="26"/>
          <w:szCs w:val="26"/>
        </w:rPr>
        <w:t xml:space="preserve">1. </w:t>
      </w:r>
      <w:proofErr w:type="gramStart"/>
      <w:r w:rsidRPr="004B4516">
        <w:rPr>
          <w:sz w:val="26"/>
          <w:szCs w:val="26"/>
        </w:rPr>
        <w:t>за</w:t>
      </w:r>
      <w:proofErr w:type="gramEnd"/>
      <w:r w:rsidRPr="004B4516">
        <w:rPr>
          <w:sz w:val="26"/>
          <w:szCs w:val="26"/>
        </w:rPr>
        <w:t xml:space="preserve"> новия подизпълнител не са налице основанията за отстраняване в процедурата;  </w:t>
      </w:r>
    </w:p>
    <w:p w:rsidR="004B4516" w:rsidRPr="004B4516" w:rsidRDefault="004B4516" w:rsidP="004B4516">
      <w:pPr>
        <w:widowControl/>
        <w:suppressAutoHyphens w:val="0"/>
        <w:spacing w:line="276" w:lineRule="auto"/>
        <w:ind w:firstLine="567"/>
        <w:jc w:val="both"/>
        <w:rPr>
          <w:sz w:val="26"/>
          <w:szCs w:val="26"/>
          <w:lang w:val="bg-BG"/>
        </w:rPr>
      </w:pPr>
      <w:r w:rsidRPr="004B4516">
        <w:rPr>
          <w:sz w:val="26"/>
          <w:szCs w:val="26"/>
        </w:rPr>
        <w:t xml:space="preserve">2. </w:t>
      </w:r>
      <w:proofErr w:type="gramStart"/>
      <w:r w:rsidRPr="004B4516">
        <w:rPr>
          <w:sz w:val="26"/>
          <w:szCs w:val="26"/>
        </w:rPr>
        <w:t>новият</w:t>
      </w:r>
      <w:proofErr w:type="gramEnd"/>
      <w:r w:rsidRPr="004B4516">
        <w:rPr>
          <w:sz w:val="26"/>
          <w:szCs w:val="26"/>
        </w:rPr>
        <w:t xml:space="preserve"> подизпълнител отговаря на критериите за подбор по отношение на дела и вида на дейностите, които ще изпълнява.  </w:t>
      </w:r>
    </w:p>
    <w:p w:rsidR="004B4516" w:rsidRPr="004B4516" w:rsidRDefault="004B4516" w:rsidP="004B4516">
      <w:pPr>
        <w:widowControl/>
        <w:suppressAutoHyphens w:val="0"/>
        <w:spacing w:line="276" w:lineRule="auto"/>
        <w:ind w:firstLine="567"/>
        <w:jc w:val="both"/>
        <w:rPr>
          <w:sz w:val="26"/>
          <w:szCs w:val="26"/>
          <w:lang w:val="bg-BG"/>
        </w:rPr>
      </w:pPr>
      <w:proofErr w:type="gramStart"/>
      <w:r w:rsidRPr="004B4516">
        <w:rPr>
          <w:sz w:val="26"/>
          <w:szCs w:val="26"/>
        </w:rPr>
        <w:t xml:space="preserve">При замяна или включване на подизпълнител изпълнителят представя на възложителя копие на договора с новия подизпълнител заедно с всички документи, </w:t>
      </w:r>
      <w:r w:rsidRPr="004B4516">
        <w:rPr>
          <w:sz w:val="26"/>
          <w:szCs w:val="26"/>
        </w:rPr>
        <w:lastRenderedPageBreak/>
        <w:t>които доказват изпълнението на условията по</w:t>
      </w:r>
      <w:r w:rsidRPr="004B4516">
        <w:rPr>
          <w:sz w:val="26"/>
          <w:szCs w:val="26"/>
          <w:lang w:val="bg-BG"/>
        </w:rPr>
        <w:t xml:space="preserve"> чл.66, </w:t>
      </w:r>
      <w:r w:rsidRPr="004B4516">
        <w:rPr>
          <w:sz w:val="26"/>
          <w:szCs w:val="26"/>
        </w:rPr>
        <w:t>ал.14</w:t>
      </w:r>
      <w:r w:rsidRPr="004B4516">
        <w:rPr>
          <w:sz w:val="26"/>
          <w:szCs w:val="26"/>
          <w:lang w:val="bg-BG"/>
        </w:rPr>
        <w:t xml:space="preserve"> от ЗОП</w:t>
      </w:r>
      <w:r w:rsidRPr="004B4516">
        <w:rPr>
          <w:sz w:val="26"/>
          <w:szCs w:val="26"/>
        </w:rPr>
        <w:t>, в срок до три дни от неговото сключване.</w:t>
      </w:r>
      <w:proofErr w:type="gramEnd"/>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За нуждите на настоящата обществена поръчка, Община </w:t>
      </w:r>
      <w:r w:rsidR="006D5012">
        <w:rPr>
          <w:rFonts w:eastAsia="Calibri"/>
          <w:noProof/>
          <w:color w:val="auto"/>
          <w:sz w:val="26"/>
          <w:szCs w:val="26"/>
          <w:lang w:val="bg-BG"/>
        </w:rPr>
        <w:t>Гулянци</w:t>
      </w:r>
      <w:r w:rsidRPr="00615A4D">
        <w:rPr>
          <w:rFonts w:eastAsia="Calibri"/>
          <w:noProof/>
          <w:color w:val="auto"/>
          <w:sz w:val="26"/>
          <w:szCs w:val="26"/>
          <w:lang w:val="bg-BG"/>
        </w:rPr>
        <w:t xml:space="preserve">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секция РОП и е-услуги и директно на следния адрес: </w:t>
      </w:r>
      <w:hyperlink r:id="rId11" w:history="1">
        <w:r w:rsidR="00FD2297" w:rsidRPr="00E9546C">
          <w:rPr>
            <w:rStyle w:val="ac"/>
            <w:rFonts w:eastAsia="Calibri"/>
            <w:noProof/>
            <w:sz w:val="26"/>
            <w:szCs w:val="26"/>
            <w:lang w:val="bg-BG"/>
          </w:rPr>
          <w:t>https://espd.eop.bg/espd-web/filter?lang=bg</w:t>
        </w:r>
      </w:hyperlink>
      <w:r w:rsidRPr="00615A4D">
        <w:rPr>
          <w:rFonts w:eastAsia="Calibri"/>
          <w:noProof/>
          <w:color w:val="auto"/>
          <w:sz w:val="26"/>
          <w:szCs w:val="26"/>
          <w:lang w:val="bg-BG"/>
        </w:rPr>
        <w:t>.</w:t>
      </w:r>
      <w:r w:rsidR="00FD2297">
        <w:rPr>
          <w:rFonts w:eastAsia="Calibri"/>
          <w:noProof/>
          <w:color w:val="auto"/>
          <w:sz w:val="26"/>
          <w:szCs w:val="26"/>
          <w:lang w:val="bg-BG"/>
        </w:rPr>
        <w:t xml:space="preserve"> </w:t>
      </w:r>
      <w:r w:rsidRPr="00615A4D">
        <w:rPr>
          <w:rFonts w:eastAsia="Calibri"/>
          <w:noProof/>
          <w:color w:val="auto"/>
          <w:sz w:val="26"/>
          <w:szCs w:val="26"/>
          <w:lang w:val="bg-BG"/>
        </w:rPr>
        <w:t xml:space="preserve">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w:t>
      </w:r>
      <w:r w:rsidRPr="00615A4D">
        <w:rPr>
          <w:rFonts w:eastAsia="Calibri"/>
          <w:noProof/>
          <w:color w:val="auto"/>
          <w:sz w:val="26"/>
          <w:szCs w:val="26"/>
          <w:lang w:val="bg-BG"/>
        </w:rPr>
        <w:tab/>
        <w:t>Изтеглете приложения “expd-request.xml”файл и го съхранете на компютъра си;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ii.Отворете интернет страницата на системата за еЕЕДОП и изберете български език;</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iv.В новопоявилото се поле “Искате да:“ маркирайте „заредете файл ЕЕДОП“;</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lastRenderedPageBreak/>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tabs>
          <w:tab w:val="left" w:pos="426"/>
        </w:tabs>
        <w:suppressAutoHyphens w:val="0"/>
        <w:ind w:firstLine="567"/>
        <w:jc w:val="both"/>
        <w:rPr>
          <w:color w:val="auto"/>
          <w:sz w:val="26"/>
          <w:szCs w:val="26"/>
          <w:lang w:val="bg-BG" w:eastAsia="bg-BG"/>
        </w:rPr>
      </w:pPr>
      <w:r w:rsidRPr="00615A4D">
        <w:rPr>
          <w:color w:val="auto"/>
          <w:sz w:val="26"/>
          <w:szCs w:val="26"/>
          <w:lang w:val="bg-BG" w:eastAsia="bg-BG"/>
        </w:rPr>
        <w:lastRenderedPageBreak/>
        <w:t xml:space="preserve">При писмено искане за разяснения по условията на обществената поръчка, направено до </w:t>
      </w:r>
      <w:r w:rsidR="00D337AE">
        <w:rPr>
          <w:color w:val="auto"/>
          <w:sz w:val="26"/>
          <w:szCs w:val="26"/>
          <w:lang w:val="bg-BG" w:eastAsia="bg-BG"/>
        </w:rPr>
        <w:t>5</w:t>
      </w:r>
      <w:r w:rsidRPr="00615A4D">
        <w:rPr>
          <w:color w:val="auto"/>
          <w:sz w:val="26"/>
          <w:szCs w:val="26"/>
          <w:lang w:val="bg-BG" w:eastAsia="bg-BG"/>
        </w:rPr>
        <w:t xml:space="preserve"> дни преди изтичането на срока за получаване на оферти, възложителят публикува в профила на купувача писмени разяснения.</w:t>
      </w:r>
    </w:p>
    <w:p w:rsidR="00615A4D" w:rsidRPr="00615A4D" w:rsidRDefault="00615A4D" w:rsidP="00615A4D">
      <w:pPr>
        <w:widowControl/>
        <w:tabs>
          <w:tab w:val="left" w:pos="426"/>
        </w:tabs>
        <w:suppressAutoHyphens w:val="0"/>
        <w:ind w:firstLine="567"/>
        <w:jc w:val="both"/>
        <w:rPr>
          <w:color w:val="auto"/>
          <w:sz w:val="26"/>
          <w:szCs w:val="26"/>
          <w:lang w:val="bg-BG" w:eastAsia="bg-BG"/>
        </w:rPr>
      </w:pPr>
      <w:r w:rsidRPr="00615A4D">
        <w:rPr>
          <w:color w:val="auto"/>
          <w:sz w:val="26"/>
          <w:szCs w:val="26"/>
          <w:lang w:val="bg-BG" w:eastAsia="bg-BG"/>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615A4D" w:rsidRPr="00615A4D" w:rsidRDefault="00615A4D" w:rsidP="00615A4D">
      <w:pPr>
        <w:widowControl/>
        <w:tabs>
          <w:tab w:val="left" w:pos="426"/>
        </w:tabs>
        <w:suppressAutoHyphens w:val="0"/>
        <w:ind w:firstLine="567"/>
        <w:jc w:val="both"/>
        <w:rPr>
          <w:color w:val="auto"/>
          <w:sz w:val="26"/>
          <w:szCs w:val="26"/>
          <w:lang w:val="bg-BG" w:eastAsia="bg-BG"/>
        </w:rPr>
      </w:pPr>
      <w:r w:rsidRPr="00615A4D">
        <w:rPr>
          <w:color w:val="auto"/>
          <w:sz w:val="26"/>
          <w:szCs w:val="26"/>
          <w:lang w:val="bg-BG" w:eastAsia="bg-BG"/>
        </w:rPr>
        <w:t xml:space="preserve">На основание чл.33, ал.3 от ЗОП, субсидиарно приложим  на основание чл.177 от ЗОП, възложителят не предоставя разяснения, ако искането е постъпило след изтичане на посочения по-горе </w:t>
      </w:r>
      <w:r w:rsidR="00D337AE">
        <w:rPr>
          <w:color w:val="auto"/>
          <w:sz w:val="26"/>
          <w:szCs w:val="26"/>
          <w:lang w:val="bg-BG" w:eastAsia="bg-BG"/>
        </w:rPr>
        <w:t>5</w:t>
      </w:r>
      <w:r w:rsidRPr="00615A4D">
        <w:rPr>
          <w:color w:val="auto"/>
          <w:sz w:val="26"/>
          <w:szCs w:val="26"/>
          <w:lang w:val="bg-BG" w:eastAsia="bg-BG"/>
        </w:rPr>
        <w:t>-дневен срок.</w:t>
      </w:r>
    </w:p>
    <w:p w:rsidR="00615A4D" w:rsidRPr="00615A4D" w:rsidRDefault="00615A4D" w:rsidP="00615A4D">
      <w:pPr>
        <w:widowControl/>
        <w:tabs>
          <w:tab w:val="left" w:pos="426"/>
        </w:tabs>
        <w:suppressAutoHyphens w:val="0"/>
        <w:ind w:firstLine="567"/>
        <w:jc w:val="both"/>
        <w:rPr>
          <w:color w:val="auto"/>
          <w:sz w:val="26"/>
          <w:szCs w:val="26"/>
          <w:lang w:val="bg-BG" w:eastAsia="bg-BG"/>
        </w:rPr>
      </w:pPr>
    </w:p>
    <w:p w:rsidR="00615A4D" w:rsidRPr="00615A4D" w:rsidRDefault="00615A4D" w:rsidP="00615A4D">
      <w:pPr>
        <w:autoSpaceDE w:val="0"/>
        <w:autoSpaceDN w:val="0"/>
        <w:adjustRightInd w:val="0"/>
        <w:ind w:firstLine="567"/>
        <w:jc w:val="both"/>
        <w:rPr>
          <w:b/>
          <w:color w:val="auto"/>
          <w:sz w:val="26"/>
          <w:szCs w:val="26"/>
          <w:lang w:val="bg-BG"/>
        </w:rPr>
      </w:pPr>
    </w:p>
    <w:p w:rsidR="006D5012" w:rsidRDefault="00615A4D" w:rsidP="006D5012">
      <w:pPr>
        <w:autoSpaceDE w:val="0"/>
        <w:autoSpaceDN w:val="0"/>
        <w:adjustRightInd w:val="0"/>
        <w:ind w:firstLine="567"/>
        <w:jc w:val="both"/>
        <w:rPr>
          <w:color w:val="auto"/>
          <w:sz w:val="26"/>
          <w:szCs w:val="26"/>
          <w:lang w:val="bg-BG" w:eastAsia="bg-BG"/>
        </w:rPr>
      </w:pPr>
      <w:r w:rsidRPr="00251AA8">
        <w:rPr>
          <w:b/>
          <w:color w:val="auto"/>
          <w:sz w:val="26"/>
          <w:szCs w:val="26"/>
          <w:lang w:val="bg-BG"/>
        </w:rPr>
        <w:t xml:space="preserve">ІІІ. </w:t>
      </w:r>
      <w:r w:rsidRPr="00251AA8">
        <w:rPr>
          <w:b/>
          <w:color w:val="auto"/>
          <w:sz w:val="26"/>
          <w:szCs w:val="26"/>
        </w:rPr>
        <w:t>Критерий за възлагане:</w:t>
      </w:r>
      <w:r w:rsidRPr="00251AA8">
        <w:rPr>
          <w:i/>
          <w:color w:val="auto"/>
          <w:sz w:val="26"/>
          <w:szCs w:val="26"/>
        </w:rPr>
        <w:t xml:space="preserve"> </w:t>
      </w:r>
      <w:r w:rsidR="006D5012" w:rsidRPr="00251AA8">
        <w:rPr>
          <w:color w:val="auto"/>
          <w:sz w:val="26"/>
          <w:szCs w:val="26"/>
          <w:lang w:val="bg-BG" w:eastAsia="bg-BG"/>
        </w:rPr>
        <w:t xml:space="preserve">Икономически най-изгодната оферта се определя въз основа на критерий за възлагане </w:t>
      </w:r>
      <w:r w:rsidR="006D5012" w:rsidRPr="00251AA8">
        <w:rPr>
          <w:b/>
          <w:bCs/>
          <w:i/>
          <w:iCs/>
          <w:color w:val="auto"/>
          <w:sz w:val="26"/>
          <w:szCs w:val="26"/>
          <w:lang w:val="bg-BG" w:eastAsia="bg-BG"/>
        </w:rPr>
        <w:t>„</w:t>
      </w:r>
      <w:r w:rsidR="00D337AE" w:rsidRPr="00251AA8">
        <w:rPr>
          <w:b/>
          <w:bCs/>
          <w:i/>
          <w:iCs/>
          <w:color w:val="auto"/>
          <w:sz w:val="26"/>
          <w:szCs w:val="26"/>
          <w:u w:val="single"/>
          <w:lang w:val="bg-BG" w:eastAsia="bg-BG"/>
        </w:rPr>
        <w:t>най-ниска цена</w:t>
      </w:r>
      <w:r w:rsidR="006D5012" w:rsidRPr="00251AA8">
        <w:rPr>
          <w:b/>
          <w:bCs/>
          <w:i/>
          <w:iCs/>
          <w:color w:val="auto"/>
          <w:sz w:val="26"/>
          <w:szCs w:val="26"/>
          <w:u w:val="single"/>
          <w:lang w:val="bg-BG" w:eastAsia="bg-BG"/>
        </w:rPr>
        <w:t>"</w:t>
      </w:r>
      <w:r w:rsidR="006D5012" w:rsidRPr="00251AA8">
        <w:rPr>
          <w:b/>
          <w:bCs/>
          <w:i/>
          <w:iCs/>
          <w:color w:val="auto"/>
          <w:sz w:val="26"/>
          <w:szCs w:val="26"/>
          <w:lang w:val="bg-BG" w:eastAsia="bg-BG"/>
        </w:rPr>
        <w:t xml:space="preserve">, </w:t>
      </w:r>
      <w:r w:rsidR="006D5012" w:rsidRPr="00251AA8">
        <w:rPr>
          <w:color w:val="auto"/>
          <w:sz w:val="26"/>
          <w:szCs w:val="26"/>
          <w:lang w:val="bg-BG" w:eastAsia="bg-BG"/>
        </w:rPr>
        <w:t>съгласно чл. 70, ал. 2, т.</w:t>
      </w:r>
      <w:r w:rsidR="00D337AE" w:rsidRPr="00251AA8">
        <w:rPr>
          <w:color w:val="auto"/>
          <w:sz w:val="26"/>
          <w:szCs w:val="26"/>
          <w:lang w:val="bg-BG" w:eastAsia="bg-BG"/>
        </w:rPr>
        <w:t>1</w:t>
      </w:r>
      <w:r w:rsidR="00F84515">
        <w:rPr>
          <w:color w:val="auto"/>
          <w:sz w:val="26"/>
          <w:szCs w:val="26"/>
          <w:lang w:val="bg-BG" w:eastAsia="bg-BG"/>
        </w:rPr>
        <w:t xml:space="preserve"> от ЗОП, която се определя въз основа на следната методика:</w:t>
      </w:r>
    </w:p>
    <w:p w:rsidR="00F84515" w:rsidRPr="00251AA8" w:rsidRDefault="00F84515" w:rsidP="006D5012">
      <w:pPr>
        <w:autoSpaceDE w:val="0"/>
        <w:autoSpaceDN w:val="0"/>
        <w:adjustRightInd w:val="0"/>
        <w:ind w:firstLine="567"/>
        <w:jc w:val="both"/>
        <w:rPr>
          <w:color w:val="auto"/>
          <w:sz w:val="26"/>
          <w:szCs w:val="26"/>
          <w:lang w:val="bg-BG" w:eastAsia="bg-BG"/>
        </w:rPr>
      </w:pPr>
      <w:bookmarkStart w:id="0" w:name="_GoBack"/>
      <w:bookmarkEnd w:id="0"/>
    </w:p>
    <w:p w:rsidR="00A269F9" w:rsidRDefault="00A269F9" w:rsidP="00D337AE">
      <w:pPr>
        <w:widowControl/>
        <w:suppressAutoHyphens w:val="0"/>
        <w:ind w:firstLine="567"/>
        <w:jc w:val="both"/>
        <w:rPr>
          <w:bCs/>
          <w:color w:val="auto"/>
          <w:sz w:val="26"/>
          <w:szCs w:val="26"/>
          <w:u w:val="single"/>
          <w:lang w:val="bg-BG"/>
        </w:rPr>
      </w:pPr>
      <w:r>
        <w:rPr>
          <w:bCs/>
          <w:color w:val="auto"/>
          <w:sz w:val="26"/>
          <w:szCs w:val="26"/>
          <w:u w:val="single"/>
          <w:lang w:val="bg-BG"/>
        </w:rPr>
        <w:t xml:space="preserve">1.Автобусна линия </w:t>
      </w:r>
      <w:r w:rsidRPr="00A269F9">
        <w:rPr>
          <w:bCs/>
          <w:color w:val="auto"/>
          <w:sz w:val="26"/>
          <w:szCs w:val="26"/>
          <w:u w:val="single"/>
          <w:lang w:val="bg-BG"/>
        </w:rPr>
        <w:t>„Плевен-Гулянци-Гиген-Искър”</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u w:val="single"/>
          <w:lang w:val="bg-BG"/>
        </w:rPr>
        <w:t>Необходими документи:</w:t>
      </w:r>
      <w:r w:rsidR="00A269F9">
        <w:rPr>
          <w:bCs/>
          <w:color w:val="auto"/>
          <w:sz w:val="26"/>
          <w:szCs w:val="26"/>
          <w:lang w:val="bg-BG"/>
        </w:rPr>
        <w:t xml:space="preserve"> Представя се калкулация </w:t>
      </w:r>
      <w:r w:rsidRPr="00251AA8">
        <w:rPr>
          <w:bCs/>
          <w:color w:val="auto"/>
          <w:sz w:val="26"/>
          <w:szCs w:val="26"/>
          <w:lang w:val="bg-BG"/>
        </w:rPr>
        <w:t xml:space="preserve">за стойността на превоза и таблица с предлаганите цени на билетите по релациите на автобусната линия.   </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Цената се посочва с включен ДДС.</w:t>
      </w:r>
      <w:r w:rsidR="00A269F9">
        <w:rPr>
          <w:bCs/>
          <w:color w:val="auto"/>
          <w:sz w:val="26"/>
          <w:szCs w:val="26"/>
          <w:lang w:val="bg-BG"/>
        </w:rPr>
        <w:t xml:space="preserve"> </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Оценяване:</w:t>
      </w:r>
    </w:p>
    <w:p w:rsidR="00D337AE" w:rsidRPr="00251AA8" w:rsidRDefault="00A269F9" w:rsidP="00D337AE">
      <w:pPr>
        <w:widowControl/>
        <w:suppressAutoHyphens w:val="0"/>
        <w:ind w:firstLine="567"/>
        <w:jc w:val="both"/>
        <w:rPr>
          <w:bCs/>
          <w:color w:val="auto"/>
          <w:sz w:val="26"/>
          <w:szCs w:val="26"/>
          <w:lang w:val="bg-BG"/>
        </w:rPr>
      </w:pPr>
      <w:r>
        <w:rPr>
          <w:bCs/>
          <w:color w:val="auto"/>
          <w:sz w:val="26"/>
          <w:szCs w:val="26"/>
          <w:lang w:val="bg-BG"/>
        </w:rPr>
        <w:t>1.</w:t>
      </w:r>
      <w:r w:rsidR="00D337AE" w:rsidRPr="00251AA8">
        <w:rPr>
          <w:bCs/>
          <w:color w:val="auto"/>
          <w:sz w:val="26"/>
          <w:szCs w:val="26"/>
          <w:lang w:val="bg-BG"/>
        </w:rPr>
        <w:t>Максимален брой 60</w:t>
      </w:r>
      <w:r w:rsidR="0052419C">
        <w:rPr>
          <w:bCs/>
          <w:color w:val="auto"/>
          <w:sz w:val="26"/>
          <w:szCs w:val="26"/>
          <w:lang w:val="bg-BG"/>
        </w:rPr>
        <w:t xml:space="preserve"> </w:t>
      </w:r>
      <w:r w:rsidR="00D337AE" w:rsidRPr="00251AA8">
        <w:rPr>
          <w:bCs/>
          <w:color w:val="auto"/>
          <w:sz w:val="26"/>
          <w:szCs w:val="26"/>
          <w:lang w:val="bg-BG"/>
        </w:rPr>
        <w:t xml:space="preserve">точки получава предложението с най-ниската предложена средна цена на превоза между двете крайни спирки по маршрута на линията и максимален брой предложени безплатни карти за служебни пътувания. </w:t>
      </w:r>
    </w:p>
    <w:p w:rsidR="00A269F9" w:rsidRDefault="00A269F9" w:rsidP="00D337AE">
      <w:pPr>
        <w:widowControl/>
        <w:suppressAutoHyphens w:val="0"/>
        <w:ind w:firstLine="567"/>
        <w:jc w:val="both"/>
        <w:rPr>
          <w:bCs/>
          <w:color w:val="auto"/>
          <w:sz w:val="26"/>
          <w:szCs w:val="26"/>
          <w:lang w:val="bg-BG"/>
        </w:rPr>
      </w:pP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Средната цена на превоза се изчислява по следната формула:</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Ci = Ci1 х 0,7 + Ci2 x 0,1 + Ci3 x 0,1 + Ci4 х 0,1 където</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 xml:space="preserve">Ci1 е цена на билета от началния до крайния пункт на маршрута  на линията. </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Ci2 - цена на абонаментна карта за маршрута за пътуванията за лицата по чл. 19, т. 5 от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 xml:space="preserve">/учениците и студентите редовно обучение, включително докторантите в редовна форма на обучение/. </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Ci3 - цена на абонаментна карта за маршрута за пътуванията за лицата по чл. 19, т. 6 от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 xml:space="preserve"> /лицата, получаващи пенсия по условията на глава шеста от Кодекса за социално осигуряване, навършили възрастта по чл. 68, ал. 1 - 3 от същия кодекс/. </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Ci4 - цена на абонаментна карта за маршрута за пътуванията на учители и лекари.</w:t>
      </w:r>
    </w:p>
    <w:p w:rsidR="00D337AE" w:rsidRPr="00251AA8" w:rsidRDefault="00D337AE" w:rsidP="00D337AE">
      <w:pPr>
        <w:widowControl/>
        <w:suppressAutoHyphens w:val="0"/>
        <w:ind w:firstLine="567"/>
        <w:jc w:val="both"/>
        <w:rPr>
          <w:bCs/>
          <w:color w:val="auto"/>
          <w:sz w:val="26"/>
          <w:szCs w:val="26"/>
          <w:lang w:val="bg-BG"/>
        </w:rPr>
      </w:pP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lastRenderedPageBreak/>
        <w:t>Точките на участниците се определят в съотношение към най-ниската предложена средна цена на превоза и в съотношение към максималния брой предложени безплатни карти за служебни пътувания, по формулата:</w:t>
      </w:r>
    </w:p>
    <w:p w:rsidR="00D337AE" w:rsidRPr="00251AA8" w:rsidRDefault="00D337AE" w:rsidP="00D337AE">
      <w:pPr>
        <w:widowControl/>
        <w:suppressAutoHyphens w:val="0"/>
        <w:ind w:firstLine="567"/>
        <w:jc w:val="both"/>
        <w:rPr>
          <w:bCs/>
          <w:color w:val="auto"/>
          <w:sz w:val="26"/>
          <w:szCs w:val="26"/>
          <w:lang w:val="bg-BG"/>
        </w:rPr>
      </w:pPr>
    </w:p>
    <w:p w:rsidR="00D337AE" w:rsidRPr="00251AA8" w:rsidRDefault="00A269F9" w:rsidP="00D337AE">
      <w:pPr>
        <w:widowControl/>
        <w:suppressAutoHyphens w:val="0"/>
        <w:ind w:firstLine="567"/>
        <w:jc w:val="both"/>
        <w:rPr>
          <w:bCs/>
          <w:color w:val="auto"/>
          <w:sz w:val="26"/>
          <w:szCs w:val="26"/>
          <w:lang w:val="bg-BG"/>
        </w:rPr>
      </w:pPr>
      <w:r>
        <w:rPr>
          <w:bCs/>
          <w:color w:val="auto"/>
          <w:sz w:val="26"/>
          <w:szCs w:val="26"/>
        </w:rPr>
        <w:t>L</w:t>
      </w:r>
      <w:r>
        <w:rPr>
          <w:bCs/>
          <w:color w:val="auto"/>
          <w:sz w:val="26"/>
          <w:szCs w:val="26"/>
          <w:lang w:val="bg-BG"/>
        </w:rPr>
        <w:t xml:space="preserve">1 = </w:t>
      </w:r>
      <w:r w:rsidR="00D337AE" w:rsidRPr="00251AA8">
        <w:rPr>
          <w:bCs/>
          <w:color w:val="auto"/>
          <w:sz w:val="26"/>
          <w:szCs w:val="26"/>
          <w:lang w:val="bg-BG"/>
        </w:rPr>
        <w:t>Ci.min</w:t>
      </w:r>
      <w:proofErr w:type="gramStart"/>
      <w:r w:rsidR="00D337AE" w:rsidRPr="00251AA8">
        <w:rPr>
          <w:bCs/>
          <w:color w:val="auto"/>
          <w:sz w:val="26"/>
          <w:szCs w:val="26"/>
          <w:lang w:val="bg-BG"/>
        </w:rPr>
        <w:t>./</w:t>
      </w:r>
      <w:proofErr w:type="gramEnd"/>
      <w:r w:rsidR="00D337AE" w:rsidRPr="00251AA8">
        <w:rPr>
          <w:bCs/>
          <w:color w:val="auto"/>
          <w:sz w:val="26"/>
          <w:szCs w:val="26"/>
          <w:lang w:val="bg-BG"/>
        </w:rPr>
        <w:t xml:space="preserve"> Ci.n.  х 50 + Gi.n. / Gi.max. х 10</w:t>
      </w:r>
    </w:p>
    <w:p w:rsidR="00D337AE" w:rsidRPr="00251AA8" w:rsidRDefault="00D337AE" w:rsidP="00D337AE">
      <w:pPr>
        <w:widowControl/>
        <w:suppressAutoHyphens w:val="0"/>
        <w:ind w:firstLine="567"/>
        <w:jc w:val="both"/>
        <w:rPr>
          <w:bCs/>
          <w:color w:val="auto"/>
          <w:sz w:val="26"/>
          <w:szCs w:val="26"/>
          <w:lang w:val="bg-BG"/>
        </w:rPr>
      </w:pPr>
    </w:p>
    <w:p w:rsidR="00D337AE" w:rsidRPr="00251AA8" w:rsidRDefault="00D337AE" w:rsidP="00D337AE">
      <w:pPr>
        <w:widowControl/>
        <w:suppressAutoHyphens w:val="0"/>
        <w:ind w:firstLine="567"/>
        <w:jc w:val="both"/>
        <w:rPr>
          <w:bCs/>
          <w:color w:val="auto"/>
          <w:sz w:val="26"/>
          <w:szCs w:val="26"/>
          <w:u w:val="single"/>
          <w:lang w:val="bg-BG"/>
        </w:rPr>
      </w:pPr>
      <w:r w:rsidRPr="00251AA8">
        <w:rPr>
          <w:bCs/>
          <w:color w:val="auto"/>
          <w:sz w:val="26"/>
          <w:szCs w:val="26"/>
          <w:u w:val="single"/>
          <w:lang w:val="bg-BG"/>
        </w:rPr>
        <w:t>където</w:t>
      </w:r>
      <w:r w:rsidRPr="00251AA8">
        <w:rPr>
          <w:bCs/>
          <w:color w:val="auto"/>
          <w:sz w:val="26"/>
          <w:szCs w:val="26"/>
          <w:u w:val="single"/>
          <w:lang w:val="bg-BG"/>
        </w:rPr>
        <w:tab/>
        <w:t xml:space="preserve"> </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Ci.min - е минимална предложена средна цена на превоза по автобусната линия.</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Ci n - е предложена средна цена на превоза по автобусната линия на оценяваното предложение.</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50 – максималните точки за показателя.</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Gi.n. – брой на безплатните карти предложени за служебни пътувания на администрацията на общината на оценяваното предложение.</w:t>
      </w:r>
    </w:p>
    <w:p w:rsidR="00D337AE" w:rsidRPr="00251AA8" w:rsidRDefault="00D337AE" w:rsidP="00D337AE">
      <w:pPr>
        <w:widowControl/>
        <w:suppressAutoHyphens w:val="0"/>
        <w:ind w:firstLine="567"/>
        <w:jc w:val="both"/>
        <w:rPr>
          <w:bCs/>
          <w:color w:val="auto"/>
          <w:sz w:val="26"/>
          <w:szCs w:val="26"/>
          <w:lang w:val="bg-BG"/>
        </w:rPr>
      </w:pPr>
      <w:r w:rsidRPr="00251AA8">
        <w:rPr>
          <w:bCs/>
          <w:color w:val="auto"/>
          <w:sz w:val="26"/>
          <w:szCs w:val="26"/>
          <w:lang w:val="bg-BG"/>
        </w:rPr>
        <w:t>Gi.max. – максимален брой на безплатните карти предложени за служебни пътувани</w:t>
      </w:r>
      <w:r w:rsidR="00A269F9">
        <w:rPr>
          <w:bCs/>
          <w:color w:val="auto"/>
          <w:sz w:val="26"/>
          <w:szCs w:val="26"/>
          <w:lang w:val="bg-BG"/>
        </w:rPr>
        <w:t>я на администрацията на общината.</w:t>
      </w:r>
    </w:p>
    <w:p w:rsidR="00D337AE" w:rsidRPr="00251AA8" w:rsidRDefault="00A269F9" w:rsidP="00D337AE">
      <w:pPr>
        <w:widowControl/>
        <w:suppressAutoHyphens w:val="0"/>
        <w:ind w:firstLine="567"/>
        <w:jc w:val="both"/>
        <w:rPr>
          <w:bCs/>
          <w:color w:val="auto"/>
          <w:sz w:val="26"/>
          <w:szCs w:val="26"/>
          <w:lang w:val="bg-BG"/>
        </w:rPr>
      </w:pPr>
      <w:r>
        <w:rPr>
          <w:bCs/>
          <w:color w:val="auto"/>
          <w:sz w:val="26"/>
          <w:szCs w:val="26"/>
          <w:lang w:val="bg-BG"/>
        </w:rPr>
        <w:t xml:space="preserve">Възложителят определя за </w:t>
      </w:r>
      <w:r w:rsidR="00D337AE" w:rsidRPr="00251AA8">
        <w:rPr>
          <w:bCs/>
          <w:color w:val="auto"/>
          <w:sz w:val="26"/>
          <w:szCs w:val="26"/>
          <w:lang w:val="bg-BG"/>
        </w:rPr>
        <w:t xml:space="preserve">автобусна линия „Плевен-Гулянци-Гиген-Искър” </w:t>
      </w:r>
      <w:r>
        <w:rPr>
          <w:bCs/>
          <w:color w:val="auto"/>
          <w:sz w:val="26"/>
          <w:szCs w:val="26"/>
          <w:lang w:val="bg-BG"/>
        </w:rPr>
        <w:t>минимален брой карти, които следва да бъдат оферирани – 10</w:t>
      </w:r>
      <w:r w:rsidR="00D337AE" w:rsidRPr="00251AA8">
        <w:rPr>
          <w:bCs/>
          <w:color w:val="auto"/>
          <w:sz w:val="26"/>
          <w:szCs w:val="26"/>
          <w:lang w:val="bg-BG"/>
        </w:rPr>
        <w:t xml:space="preserve"> бр.</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10  - максималните точки за показателя.</w:t>
      </w:r>
    </w:p>
    <w:p w:rsidR="00A269F9" w:rsidRDefault="00A269F9" w:rsidP="00D337AE">
      <w:pPr>
        <w:widowControl/>
        <w:suppressAutoHyphens w:val="0"/>
        <w:ind w:firstLine="567"/>
        <w:jc w:val="both"/>
        <w:rPr>
          <w:bCs/>
          <w:color w:val="auto"/>
          <w:sz w:val="26"/>
          <w:szCs w:val="26"/>
          <w:lang w:val="bg-BG"/>
        </w:rPr>
      </w:pPr>
    </w:p>
    <w:p w:rsidR="00A269F9" w:rsidRDefault="00A269F9" w:rsidP="00A269F9">
      <w:pPr>
        <w:widowControl/>
        <w:suppressAutoHyphens w:val="0"/>
        <w:ind w:firstLine="567"/>
        <w:jc w:val="both"/>
        <w:rPr>
          <w:bCs/>
          <w:color w:val="auto"/>
          <w:sz w:val="26"/>
          <w:szCs w:val="26"/>
          <w:u w:val="single"/>
          <w:lang w:val="bg-BG"/>
        </w:rPr>
      </w:pPr>
      <w:r>
        <w:rPr>
          <w:bCs/>
          <w:color w:val="auto"/>
          <w:sz w:val="26"/>
          <w:szCs w:val="26"/>
          <w:u w:val="single"/>
          <w:lang w:val="bg-BG"/>
        </w:rPr>
        <w:t xml:space="preserve">2.Автобусна линия </w:t>
      </w:r>
      <w:r w:rsidRPr="00A269F9">
        <w:rPr>
          <w:bCs/>
          <w:color w:val="auto"/>
          <w:sz w:val="26"/>
          <w:szCs w:val="26"/>
          <w:u w:val="single"/>
          <w:lang w:val="bg-BG"/>
        </w:rPr>
        <w:t>“Плевен - Ленково - Гулянци - Сомовит”</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u w:val="single"/>
          <w:lang w:val="bg-BG"/>
        </w:rPr>
        <w:t>Необходими документи:</w:t>
      </w:r>
      <w:r>
        <w:rPr>
          <w:bCs/>
          <w:color w:val="auto"/>
          <w:sz w:val="26"/>
          <w:szCs w:val="26"/>
          <w:lang w:val="bg-BG"/>
        </w:rPr>
        <w:t xml:space="preserve"> Представя се калкулация </w:t>
      </w:r>
      <w:r w:rsidRPr="00251AA8">
        <w:rPr>
          <w:bCs/>
          <w:color w:val="auto"/>
          <w:sz w:val="26"/>
          <w:szCs w:val="26"/>
          <w:lang w:val="bg-BG"/>
        </w:rPr>
        <w:t xml:space="preserve">за стойността на превоза и таблица с предлаганите цени на билетите по релациите на автобусната линия.   </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Цената се посочва с включен ДДС.</w:t>
      </w:r>
      <w:r>
        <w:rPr>
          <w:bCs/>
          <w:color w:val="auto"/>
          <w:sz w:val="26"/>
          <w:szCs w:val="26"/>
          <w:lang w:val="bg-BG"/>
        </w:rPr>
        <w:t xml:space="preserve"> </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Оценяване:</w:t>
      </w:r>
    </w:p>
    <w:p w:rsidR="00A269F9" w:rsidRPr="00251AA8" w:rsidRDefault="00A269F9" w:rsidP="00A269F9">
      <w:pPr>
        <w:widowControl/>
        <w:suppressAutoHyphens w:val="0"/>
        <w:ind w:firstLine="567"/>
        <w:jc w:val="both"/>
        <w:rPr>
          <w:bCs/>
          <w:color w:val="auto"/>
          <w:sz w:val="26"/>
          <w:szCs w:val="26"/>
          <w:lang w:val="bg-BG"/>
        </w:rPr>
      </w:pPr>
      <w:r>
        <w:rPr>
          <w:bCs/>
          <w:color w:val="auto"/>
          <w:sz w:val="26"/>
          <w:szCs w:val="26"/>
          <w:lang w:val="bg-BG"/>
        </w:rPr>
        <w:t>1.</w:t>
      </w:r>
      <w:r w:rsidRPr="00251AA8">
        <w:rPr>
          <w:bCs/>
          <w:color w:val="auto"/>
          <w:sz w:val="26"/>
          <w:szCs w:val="26"/>
          <w:lang w:val="bg-BG"/>
        </w:rPr>
        <w:t>Максимален брой 60</w:t>
      </w:r>
      <w:r>
        <w:rPr>
          <w:bCs/>
          <w:color w:val="auto"/>
          <w:sz w:val="26"/>
          <w:szCs w:val="26"/>
          <w:lang w:val="bg-BG"/>
        </w:rPr>
        <w:t xml:space="preserve"> </w:t>
      </w:r>
      <w:r w:rsidRPr="00251AA8">
        <w:rPr>
          <w:bCs/>
          <w:color w:val="auto"/>
          <w:sz w:val="26"/>
          <w:szCs w:val="26"/>
          <w:lang w:val="bg-BG"/>
        </w:rPr>
        <w:t xml:space="preserve">точки получава предложението с най-ниската предложена средна цена на превоза между двете крайни спирки по маршрута на линията и максимален брой предложени безплатни карти за служебни пътувания. </w:t>
      </w:r>
    </w:p>
    <w:p w:rsidR="00A269F9" w:rsidRDefault="00A269F9" w:rsidP="00A269F9">
      <w:pPr>
        <w:widowControl/>
        <w:suppressAutoHyphens w:val="0"/>
        <w:ind w:firstLine="567"/>
        <w:jc w:val="both"/>
        <w:rPr>
          <w:bCs/>
          <w:color w:val="auto"/>
          <w:sz w:val="26"/>
          <w:szCs w:val="26"/>
          <w:lang w:val="bg-BG"/>
        </w:rPr>
      </w:pP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Средната цена на превоза се изчислява по следната формула:</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Ci = Ci1 х 0,7 + Ci2 x 0,1 + Ci3 x 0,1 + Ci4 х 0,1 където</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 xml:space="preserve">Ci1 е цена на билета от началния до крайния пункт на маршрута  на линията. </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Ci2 - цена на абонаментна карта за маршрута за пътуванията за лицата по чл. 19, т. 5 от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 xml:space="preserve">/учениците и студентите редовно обучение, включително докторантите в редовна форма на обучение/. </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Ci3 - цена на абонаментна карта за маршрута за пътуванията за лицата по чл. 19, т. 6 от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lastRenderedPageBreak/>
        <w:t xml:space="preserve"> /лицата, получаващи пенсия по условията на глава шеста от Кодекса за социално осигуряване, навършили възрастта по чл. 68, ал. 1 - 3 от същия кодекс/. </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Ci4 - цена на абонаментна карта за маршрута за пътуванията на учители и лекари.</w:t>
      </w:r>
    </w:p>
    <w:p w:rsidR="00A269F9" w:rsidRPr="00251AA8" w:rsidRDefault="00A269F9" w:rsidP="00A269F9">
      <w:pPr>
        <w:widowControl/>
        <w:suppressAutoHyphens w:val="0"/>
        <w:ind w:firstLine="567"/>
        <w:jc w:val="both"/>
        <w:rPr>
          <w:bCs/>
          <w:color w:val="auto"/>
          <w:sz w:val="26"/>
          <w:szCs w:val="26"/>
          <w:lang w:val="bg-BG"/>
        </w:rPr>
      </w:pP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Точките на участниците се определят в съотношение към най-ниската предложена средна цена на превоза и в съотношение към максималния брой предложени безплатни карти за служебни пътувания, по формулата:</w:t>
      </w:r>
    </w:p>
    <w:p w:rsidR="00A269F9" w:rsidRPr="00251AA8" w:rsidRDefault="00A269F9" w:rsidP="00A269F9">
      <w:pPr>
        <w:widowControl/>
        <w:suppressAutoHyphens w:val="0"/>
        <w:ind w:firstLine="567"/>
        <w:jc w:val="both"/>
        <w:rPr>
          <w:bCs/>
          <w:color w:val="auto"/>
          <w:sz w:val="26"/>
          <w:szCs w:val="26"/>
          <w:lang w:val="bg-BG"/>
        </w:rPr>
      </w:pPr>
    </w:p>
    <w:p w:rsidR="00A269F9" w:rsidRPr="00251AA8" w:rsidRDefault="00A269F9" w:rsidP="00A269F9">
      <w:pPr>
        <w:widowControl/>
        <w:suppressAutoHyphens w:val="0"/>
        <w:ind w:firstLine="567"/>
        <w:jc w:val="both"/>
        <w:rPr>
          <w:bCs/>
          <w:color w:val="auto"/>
          <w:sz w:val="26"/>
          <w:szCs w:val="26"/>
          <w:lang w:val="bg-BG"/>
        </w:rPr>
      </w:pPr>
      <w:r>
        <w:rPr>
          <w:bCs/>
          <w:color w:val="auto"/>
          <w:sz w:val="26"/>
          <w:szCs w:val="26"/>
        </w:rPr>
        <w:t>L</w:t>
      </w:r>
      <w:r>
        <w:rPr>
          <w:bCs/>
          <w:color w:val="auto"/>
          <w:sz w:val="26"/>
          <w:szCs w:val="26"/>
          <w:lang w:val="bg-BG"/>
        </w:rPr>
        <w:t xml:space="preserve">2 = </w:t>
      </w:r>
      <w:r w:rsidRPr="00251AA8">
        <w:rPr>
          <w:bCs/>
          <w:color w:val="auto"/>
          <w:sz w:val="26"/>
          <w:szCs w:val="26"/>
          <w:lang w:val="bg-BG"/>
        </w:rPr>
        <w:t>Ci.min</w:t>
      </w:r>
      <w:proofErr w:type="gramStart"/>
      <w:r w:rsidRPr="00251AA8">
        <w:rPr>
          <w:bCs/>
          <w:color w:val="auto"/>
          <w:sz w:val="26"/>
          <w:szCs w:val="26"/>
          <w:lang w:val="bg-BG"/>
        </w:rPr>
        <w:t>./</w:t>
      </w:r>
      <w:proofErr w:type="gramEnd"/>
      <w:r w:rsidRPr="00251AA8">
        <w:rPr>
          <w:bCs/>
          <w:color w:val="auto"/>
          <w:sz w:val="26"/>
          <w:szCs w:val="26"/>
          <w:lang w:val="bg-BG"/>
        </w:rPr>
        <w:t xml:space="preserve"> Ci.n.  х 50 + Gi.n. / Gi.max. х 10</w:t>
      </w:r>
    </w:p>
    <w:p w:rsidR="00A269F9" w:rsidRPr="00251AA8" w:rsidRDefault="00A269F9" w:rsidP="00A269F9">
      <w:pPr>
        <w:widowControl/>
        <w:suppressAutoHyphens w:val="0"/>
        <w:ind w:firstLine="567"/>
        <w:jc w:val="both"/>
        <w:rPr>
          <w:bCs/>
          <w:color w:val="auto"/>
          <w:sz w:val="26"/>
          <w:szCs w:val="26"/>
          <w:lang w:val="bg-BG"/>
        </w:rPr>
      </w:pPr>
    </w:p>
    <w:p w:rsidR="00A269F9" w:rsidRPr="00251AA8" w:rsidRDefault="00A269F9" w:rsidP="00A269F9">
      <w:pPr>
        <w:widowControl/>
        <w:suppressAutoHyphens w:val="0"/>
        <w:ind w:firstLine="567"/>
        <w:jc w:val="both"/>
        <w:rPr>
          <w:bCs/>
          <w:color w:val="auto"/>
          <w:sz w:val="26"/>
          <w:szCs w:val="26"/>
          <w:u w:val="single"/>
          <w:lang w:val="bg-BG"/>
        </w:rPr>
      </w:pPr>
      <w:r w:rsidRPr="00251AA8">
        <w:rPr>
          <w:bCs/>
          <w:color w:val="auto"/>
          <w:sz w:val="26"/>
          <w:szCs w:val="26"/>
          <w:u w:val="single"/>
          <w:lang w:val="bg-BG"/>
        </w:rPr>
        <w:t>където</w:t>
      </w:r>
      <w:r w:rsidRPr="00251AA8">
        <w:rPr>
          <w:bCs/>
          <w:color w:val="auto"/>
          <w:sz w:val="26"/>
          <w:szCs w:val="26"/>
          <w:u w:val="single"/>
          <w:lang w:val="bg-BG"/>
        </w:rPr>
        <w:tab/>
        <w:t xml:space="preserve"> </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Ci.min - е минимална предложена средна цена на превоза по автобусната линия.</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Ci n - е предложена средна цена на превоза по автобусната линия на оценяваното предложение.</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50 – максималните точки за показателя.</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Gi.n. – брой на безплатните карти предложени за служебни пътувания на администрацията на общината на оценяваното предложение.</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Gi.max. – максимален брой на безплатните карти предложени за служебни пътувани</w:t>
      </w:r>
      <w:r>
        <w:rPr>
          <w:bCs/>
          <w:color w:val="auto"/>
          <w:sz w:val="26"/>
          <w:szCs w:val="26"/>
          <w:lang w:val="bg-BG"/>
        </w:rPr>
        <w:t>я на администрацията на общината.</w:t>
      </w:r>
    </w:p>
    <w:p w:rsidR="00A269F9" w:rsidRPr="00251AA8" w:rsidRDefault="00A269F9" w:rsidP="00A269F9">
      <w:pPr>
        <w:widowControl/>
        <w:suppressAutoHyphens w:val="0"/>
        <w:ind w:firstLine="567"/>
        <w:jc w:val="both"/>
        <w:rPr>
          <w:bCs/>
          <w:color w:val="auto"/>
          <w:sz w:val="26"/>
          <w:szCs w:val="26"/>
          <w:lang w:val="bg-BG"/>
        </w:rPr>
      </w:pPr>
      <w:r>
        <w:rPr>
          <w:bCs/>
          <w:color w:val="auto"/>
          <w:sz w:val="26"/>
          <w:szCs w:val="26"/>
          <w:lang w:val="bg-BG"/>
        </w:rPr>
        <w:t xml:space="preserve">Възложителят определя за </w:t>
      </w:r>
      <w:r w:rsidRPr="00251AA8">
        <w:rPr>
          <w:bCs/>
          <w:color w:val="auto"/>
          <w:sz w:val="26"/>
          <w:szCs w:val="26"/>
          <w:lang w:val="bg-BG"/>
        </w:rPr>
        <w:t xml:space="preserve">автобусна линия </w:t>
      </w:r>
      <w:r w:rsidRPr="00A269F9">
        <w:rPr>
          <w:bCs/>
          <w:color w:val="auto"/>
          <w:sz w:val="26"/>
          <w:szCs w:val="26"/>
          <w:lang w:val="bg-BG"/>
        </w:rPr>
        <w:t>“Плевен - Ленково - Гулянци - Сомовит”</w:t>
      </w:r>
      <w:r w:rsidRPr="00251AA8">
        <w:rPr>
          <w:bCs/>
          <w:color w:val="auto"/>
          <w:sz w:val="26"/>
          <w:szCs w:val="26"/>
          <w:lang w:val="bg-BG"/>
        </w:rPr>
        <w:t xml:space="preserve"> </w:t>
      </w:r>
      <w:r>
        <w:rPr>
          <w:bCs/>
          <w:color w:val="auto"/>
          <w:sz w:val="26"/>
          <w:szCs w:val="26"/>
          <w:lang w:val="bg-BG"/>
        </w:rPr>
        <w:t>минимален брой карти, които следва да бъдат оферирани – 10</w:t>
      </w:r>
      <w:r w:rsidRPr="00251AA8">
        <w:rPr>
          <w:bCs/>
          <w:color w:val="auto"/>
          <w:sz w:val="26"/>
          <w:szCs w:val="26"/>
          <w:lang w:val="bg-BG"/>
        </w:rPr>
        <w:t xml:space="preserve"> бр.</w:t>
      </w:r>
    </w:p>
    <w:p w:rsidR="00A269F9" w:rsidRPr="00251AA8" w:rsidRDefault="00A269F9" w:rsidP="00A269F9">
      <w:pPr>
        <w:widowControl/>
        <w:suppressAutoHyphens w:val="0"/>
        <w:ind w:firstLine="567"/>
        <w:jc w:val="both"/>
        <w:rPr>
          <w:bCs/>
          <w:color w:val="auto"/>
          <w:sz w:val="26"/>
          <w:szCs w:val="26"/>
          <w:lang w:val="bg-BG"/>
        </w:rPr>
      </w:pPr>
      <w:r w:rsidRPr="00251AA8">
        <w:rPr>
          <w:bCs/>
          <w:color w:val="auto"/>
          <w:sz w:val="26"/>
          <w:szCs w:val="26"/>
          <w:lang w:val="bg-BG"/>
        </w:rPr>
        <w:t>10  - максималните точки за показателя.</w:t>
      </w:r>
    </w:p>
    <w:p w:rsidR="00A269F9" w:rsidRDefault="00A269F9" w:rsidP="00D337AE">
      <w:pPr>
        <w:widowControl/>
        <w:suppressAutoHyphens w:val="0"/>
        <w:ind w:firstLine="567"/>
        <w:jc w:val="both"/>
        <w:rPr>
          <w:bCs/>
          <w:color w:val="auto"/>
          <w:sz w:val="26"/>
          <w:szCs w:val="26"/>
          <w:lang w:val="bg-BG"/>
        </w:rPr>
      </w:pPr>
    </w:p>
    <w:p w:rsidR="00A269F9" w:rsidRPr="009A106B" w:rsidRDefault="00A269F9" w:rsidP="00D337AE">
      <w:pPr>
        <w:widowControl/>
        <w:suppressAutoHyphens w:val="0"/>
        <w:ind w:firstLine="567"/>
        <w:jc w:val="both"/>
        <w:rPr>
          <w:b/>
          <w:bCs/>
          <w:color w:val="auto"/>
          <w:sz w:val="26"/>
          <w:szCs w:val="26"/>
          <w:lang w:val="bg-BG"/>
        </w:rPr>
      </w:pPr>
      <w:r w:rsidRPr="009A106B">
        <w:rPr>
          <w:b/>
          <w:bCs/>
          <w:color w:val="auto"/>
          <w:sz w:val="26"/>
          <w:szCs w:val="26"/>
          <w:lang w:val="bg-BG"/>
        </w:rPr>
        <w:t>Комплексната оценка на участниците се определя, както следва:</w:t>
      </w:r>
    </w:p>
    <w:p w:rsidR="00A269F9" w:rsidRPr="009A106B" w:rsidRDefault="00A269F9" w:rsidP="00D337AE">
      <w:pPr>
        <w:widowControl/>
        <w:suppressAutoHyphens w:val="0"/>
        <w:ind w:firstLine="567"/>
        <w:jc w:val="both"/>
        <w:rPr>
          <w:b/>
          <w:bCs/>
          <w:color w:val="auto"/>
          <w:sz w:val="26"/>
          <w:szCs w:val="26"/>
          <w:lang w:val="bg-BG"/>
        </w:rPr>
      </w:pPr>
      <w:r w:rsidRPr="009A106B">
        <w:rPr>
          <w:b/>
          <w:bCs/>
          <w:color w:val="auto"/>
          <w:sz w:val="26"/>
          <w:szCs w:val="26"/>
          <w:lang w:val="bg-BG"/>
        </w:rPr>
        <w:t>КО = L1 + L2</w:t>
      </w:r>
    </w:p>
    <w:p w:rsidR="00A269F9" w:rsidRDefault="00A269F9" w:rsidP="00D337AE">
      <w:pPr>
        <w:widowControl/>
        <w:suppressAutoHyphens w:val="0"/>
        <w:ind w:firstLine="567"/>
        <w:jc w:val="both"/>
        <w:rPr>
          <w:bCs/>
          <w:color w:val="auto"/>
          <w:sz w:val="26"/>
          <w:szCs w:val="26"/>
          <w:lang w:val="bg-BG"/>
        </w:rPr>
      </w:pPr>
    </w:p>
    <w:p w:rsidR="006D5012" w:rsidRDefault="006D5012" w:rsidP="006D5012">
      <w:pPr>
        <w:widowControl/>
        <w:suppressAutoHyphens w:val="0"/>
        <w:spacing w:line="276" w:lineRule="auto"/>
        <w:ind w:firstLine="567"/>
        <w:jc w:val="both"/>
        <w:rPr>
          <w:rFonts w:eastAsia="Calibri"/>
          <w:bCs/>
          <w:i/>
          <w:iCs/>
          <w:color w:val="auto"/>
          <w:sz w:val="26"/>
          <w:szCs w:val="26"/>
          <w:lang w:val="bg-BG" w:eastAsia="ar-SA"/>
        </w:rPr>
      </w:pPr>
      <w:r w:rsidRPr="006D5012">
        <w:rPr>
          <w:rFonts w:eastAsia="Calibri"/>
          <w:b/>
          <w:bCs/>
          <w:i/>
          <w:iCs/>
          <w:color w:val="auto"/>
          <w:sz w:val="26"/>
          <w:szCs w:val="26"/>
          <w:u w:val="single"/>
          <w:lang w:val="bg-BG" w:eastAsia="ar-SA"/>
        </w:rPr>
        <w:t>ВАЖНО:</w:t>
      </w:r>
      <w:r w:rsidRPr="006D5012">
        <w:rPr>
          <w:rFonts w:eastAsia="Calibri"/>
          <w:b/>
          <w:bCs/>
          <w:i/>
          <w:iCs/>
          <w:color w:val="auto"/>
          <w:sz w:val="26"/>
          <w:szCs w:val="26"/>
          <w:lang w:val="bg-BG" w:eastAsia="ar-SA"/>
        </w:rPr>
        <w:t xml:space="preserve"> </w:t>
      </w:r>
      <w:r w:rsidRPr="006D5012">
        <w:rPr>
          <w:rFonts w:eastAsia="Calibri"/>
          <w:bCs/>
          <w:i/>
          <w:iCs/>
          <w:color w:val="auto"/>
          <w:sz w:val="26"/>
          <w:szCs w:val="26"/>
          <w:lang w:val="bg-BG" w:eastAsia="ar-SA"/>
        </w:rPr>
        <w:t xml:space="preserve">При оценка на всеки един от показателите Комисията изчислява точките с точност до втория знак след десетичната запетая. </w:t>
      </w:r>
    </w:p>
    <w:p w:rsidR="0052419C" w:rsidRPr="006D5012" w:rsidRDefault="0052419C" w:rsidP="006D5012">
      <w:pPr>
        <w:widowControl/>
        <w:suppressAutoHyphens w:val="0"/>
        <w:spacing w:line="276" w:lineRule="auto"/>
        <w:ind w:firstLine="567"/>
        <w:jc w:val="both"/>
        <w:rPr>
          <w:rFonts w:eastAsia="Calibri"/>
          <w:bCs/>
          <w:i/>
          <w:iCs/>
          <w:color w:val="auto"/>
          <w:sz w:val="26"/>
          <w:szCs w:val="26"/>
          <w:lang w:val="bg-BG" w:eastAsia="ar-SA"/>
        </w:rPr>
      </w:pPr>
      <w:r w:rsidRPr="00A269F9">
        <w:rPr>
          <w:rFonts w:eastAsia="Calibri"/>
          <w:bCs/>
          <w:i/>
          <w:iCs/>
          <w:color w:val="auto"/>
          <w:sz w:val="26"/>
          <w:szCs w:val="26"/>
          <w:lang w:val="bg-BG" w:eastAsia="ar-SA"/>
        </w:rPr>
        <w:t>Максималният брой точки</w:t>
      </w:r>
      <w:r w:rsidR="00A269F9">
        <w:rPr>
          <w:rFonts w:eastAsia="Calibri"/>
          <w:bCs/>
          <w:i/>
          <w:iCs/>
          <w:color w:val="auto"/>
          <w:sz w:val="26"/>
          <w:szCs w:val="26"/>
          <w:lang w:val="bg-BG" w:eastAsia="ar-SA"/>
        </w:rPr>
        <w:t xml:space="preserve">, които участник може да получи при изчисляване на комплексната оценка </w:t>
      </w:r>
      <w:r w:rsidRPr="00A269F9">
        <w:rPr>
          <w:rFonts w:eastAsia="Calibri"/>
          <w:bCs/>
          <w:i/>
          <w:iCs/>
          <w:color w:val="auto"/>
          <w:sz w:val="26"/>
          <w:szCs w:val="26"/>
          <w:lang w:val="bg-BG" w:eastAsia="ar-SA"/>
        </w:rPr>
        <w:t xml:space="preserve">е </w:t>
      </w:r>
      <w:r w:rsidR="002676F4" w:rsidRPr="00A269F9">
        <w:rPr>
          <w:rFonts w:eastAsia="Calibri"/>
          <w:bCs/>
          <w:i/>
          <w:iCs/>
          <w:color w:val="auto"/>
          <w:sz w:val="26"/>
          <w:szCs w:val="26"/>
          <w:lang w:val="bg-BG" w:eastAsia="ar-SA"/>
        </w:rPr>
        <w:t>120 точк</w:t>
      </w:r>
      <w:r w:rsidR="00A269F9">
        <w:rPr>
          <w:rFonts w:eastAsia="Calibri"/>
          <w:bCs/>
          <w:i/>
          <w:iCs/>
          <w:color w:val="auto"/>
          <w:sz w:val="26"/>
          <w:szCs w:val="26"/>
          <w:lang w:val="bg-BG" w:eastAsia="ar-SA"/>
        </w:rPr>
        <w:t>и</w:t>
      </w:r>
      <w:r w:rsidR="002676F4" w:rsidRPr="00A269F9">
        <w:rPr>
          <w:rFonts w:eastAsia="Calibri"/>
          <w:bCs/>
          <w:i/>
          <w:iCs/>
          <w:color w:val="auto"/>
          <w:sz w:val="26"/>
          <w:szCs w:val="26"/>
          <w:lang w:val="bg-BG" w:eastAsia="ar-SA"/>
        </w:rPr>
        <w:t>.</w:t>
      </w:r>
    </w:p>
    <w:p w:rsidR="006D5012" w:rsidRDefault="006D5012" w:rsidP="006D5012">
      <w:pPr>
        <w:widowControl/>
        <w:suppressAutoHyphens w:val="0"/>
        <w:ind w:firstLine="567"/>
        <w:jc w:val="both"/>
        <w:rPr>
          <w:color w:val="auto"/>
          <w:sz w:val="26"/>
          <w:szCs w:val="26"/>
          <w:lang w:val="bg-BG"/>
        </w:rPr>
      </w:pP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Комисията класира участниците по степента на съответствие на офертите с предварително обявените от възложителя условия.</w:t>
      </w:r>
    </w:p>
    <w:p w:rsidR="006D5012" w:rsidRPr="006D5012" w:rsidRDefault="006D5012" w:rsidP="006D5012">
      <w:pPr>
        <w:widowControl/>
        <w:suppressAutoHyphens w:val="0"/>
        <w:spacing w:line="20" w:lineRule="atLeast"/>
        <w:ind w:firstLine="567"/>
        <w:jc w:val="both"/>
        <w:rPr>
          <w:color w:val="auto"/>
          <w:sz w:val="26"/>
          <w:szCs w:val="26"/>
          <w:lang w:val="bg-BG"/>
        </w:rPr>
      </w:pPr>
      <w:r w:rsidRPr="006D5012">
        <w:rPr>
          <w:color w:val="auto"/>
          <w:sz w:val="26"/>
          <w:szCs w:val="26"/>
          <w:lang w:val="bg-BG"/>
        </w:rPr>
        <w:t>Въз основа на резултатите комисията ще класира участниците, като на първо място ще бъде посочен участника с най-много точки, а останалите ще бъдат подредени в низходящ ред.</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1. по- ниска предложена цена;</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2. по- изгодно предложение по показатели извън предложена цена, сравнени в низходящ ред съобразно тяхната тежест.</w:t>
      </w:r>
    </w:p>
    <w:p w:rsidR="006D5012" w:rsidRPr="006D5012" w:rsidRDefault="006D5012" w:rsidP="006D5012">
      <w:pPr>
        <w:widowControl/>
        <w:suppressAutoHyphens w:val="0"/>
        <w:ind w:firstLine="567"/>
        <w:jc w:val="both"/>
        <w:rPr>
          <w:color w:val="auto"/>
          <w:sz w:val="26"/>
          <w:szCs w:val="26"/>
          <w:lang w:val="bg-BG"/>
        </w:rPr>
      </w:pPr>
      <w:r w:rsidRPr="006D5012">
        <w:rPr>
          <w:color w:val="auto"/>
          <w:sz w:val="26"/>
          <w:szCs w:val="26"/>
          <w:lang w:val="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w:t>
      </w:r>
    </w:p>
    <w:p w:rsidR="00615A4D" w:rsidRPr="00615A4D" w:rsidRDefault="00615A4D" w:rsidP="006D5012">
      <w:pPr>
        <w:autoSpaceDE w:val="0"/>
        <w:autoSpaceDN w:val="0"/>
        <w:adjustRightInd w:val="0"/>
        <w:ind w:firstLine="567"/>
        <w:jc w:val="both"/>
        <w:rPr>
          <w:color w:val="auto"/>
          <w:sz w:val="26"/>
          <w:szCs w:val="26"/>
          <w:lang w:val="bg-BG" w:eastAsia="bg-BG"/>
        </w:rPr>
      </w:pPr>
    </w:p>
    <w:p w:rsidR="00615A4D" w:rsidRPr="00615A4D" w:rsidRDefault="00615A4D" w:rsidP="00615A4D">
      <w:pPr>
        <w:widowControl/>
        <w:tabs>
          <w:tab w:val="left" w:pos="426"/>
        </w:tabs>
        <w:suppressAutoHyphens w:val="0"/>
        <w:jc w:val="both"/>
        <w:rPr>
          <w:b/>
          <w:color w:val="auto"/>
          <w:sz w:val="26"/>
          <w:szCs w:val="26"/>
          <w:lang w:val="bg-BG" w:eastAsia="bg-BG"/>
        </w:rPr>
      </w:pPr>
    </w:p>
    <w:p w:rsidR="00615A4D" w:rsidRPr="00615A4D" w:rsidRDefault="00615A4D" w:rsidP="00615A4D">
      <w:pPr>
        <w:widowControl/>
        <w:tabs>
          <w:tab w:val="left" w:pos="426"/>
        </w:tabs>
        <w:suppressAutoHyphens w:val="0"/>
        <w:jc w:val="both"/>
        <w:rPr>
          <w:b/>
          <w:color w:val="auto"/>
          <w:sz w:val="26"/>
          <w:szCs w:val="26"/>
          <w:lang w:val="bg-BG" w:eastAsia="bg-BG"/>
        </w:rPr>
      </w:pPr>
      <w:r w:rsidRPr="00615A4D">
        <w:rPr>
          <w:b/>
          <w:color w:val="auto"/>
          <w:sz w:val="26"/>
          <w:szCs w:val="26"/>
          <w:lang w:val="bg-BG" w:eastAsia="bg-BG"/>
        </w:rPr>
        <w:t>ІV.УКАЗАНИЯ ЗА ПОДГОТОВКА НА ОФЕРТАТА</w:t>
      </w:r>
    </w:p>
    <w:p w:rsidR="00615A4D" w:rsidRPr="00615A4D" w:rsidRDefault="00615A4D" w:rsidP="00615A4D">
      <w:pPr>
        <w:widowControl/>
        <w:numPr>
          <w:ilvl w:val="0"/>
          <w:numId w:val="3"/>
        </w:numPr>
        <w:tabs>
          <w:tab w:val="left" w:pos="851"/>
        </w:tabs>
        <w:suppressAutoHyphens w:val="0"/>
        <w:ind w:left="0" w:firstLine="567"/>
        <w:jc w:val="both"/>
        <w:rPr>
          <w:color w:val="auto"/>
          <w:sz w:val="26"/>
          <w:szCs w:val="26"/>
          <w:lang w:val="bg-BG" w:eastAsia="bg-BG"/>
        </w:rPr>
      </w:pPr>
      <w:r w:rsidRPr="00615A4D">
        <w:rPr>
          <w:b/>
          <w:color w:val="auto"/>
          <w:sz w:val="26"/>
          <w:szCs w:val="26"/>
          <w:lang w:val="bg-BG" w:eastAsia="bg-BG"/>
        </w:rPr>
        <w:t>Общи</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615A4D" w:rsidRPr="00615A4D" w:rsidRDefault="00615A4D" w:rsidP="00615A4D">
      <w:pPr>
        <w:widowControl/>
        <w:suppressAutoHyphens w:val="0"/>
        <w:ind w:firstLine="567"/>
        <w:jc w:val="both"/>
        <w:rPr>
          <w:i/>
          <w:color w:val="auto"/>
          <w:sz w:val="26"/>
          <w:szCs w:val="26"/>
          <w:lang w:val="bg-BG" w:eastAsia="bg-BG"/>
        </w:rPr>
      </w:pPr>
      <w:r w:rsidRPr="00615A4D">
        <w:rPr>
          <w:color w:val="auto"/>
          <w:sz w:val="26"/>
          <w:szCs w:val="26"/>
          <w:lang w:val="bg-BG" w:eastAsia="bg-BG"/>
        </w:rPr>
        <w:t xml:space="preserve">В случай, че участниците в обществената поръчка не ползват образците, изготвени за целите на настоящата процедура и съставляващи част от документацията, </w:t>
      </w:r>
      <w:r w:rsidRPr="00615A4D">
        <w:rPr>
          <w:i/>
          <w:color w:val="auto"/>
          <w:sz w:val="26"/>
          <w:szCs w:val="26"/>
          <w:lang w:val="bg-BG" w:eastAsia="bg-BG"/>
        </w:rPr>
        <w:t xml:space="preserve">а представят документи по свой образец, то същите следва да имат съдържанието и да са носители </w:t>
      </w:r>
      <w:r w:rsidRPr="00615A4D">
        <w:rPr>
          <w:i/>
          <w:color w:val="auto"/>
          <w:sz w:val="26"/>
          <w:szCs w:val="26"/>
          <w:u w:val="single"/>
          <w:lang w:val="bg-BG" w:eastAsia="bg-BG"/>
        </w:rPr>
        <w:t>задължително</w:t>
      </w:r>
      <w:r w:rsidRPr="00615A4D">
        <w:rPr>
          <w:i/>
          <w:color w:val="auto"/>
          <w:sz w:val="26"/>
          <w:szCs w:val="26"/>
          <w:lang w:val="bg-BG" w:eastAsia="bg-BG"/>
        </w:rPr>
        <w:t xml:space="preserve"> на информацията, която възложителят изисква в образците.</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Всеки участник в процедурата има право да представи само една оферта.</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615A4D" w:rsidRPr="00615A4D" w:rsidRDefault="00615A4D" w:rsidP="00615A4D">
      <w:pPr>
        <w:widowControl/>
        <w:suppressAutoHyphens w:val="0"/>
        <w:autoSpaceDE w:val="0"/>
        <w:autoSpaceDN w:val="0"/>
        <w:adjustRightInd w:val="0"/>
        <w:ind w:firstLine="567"/>
        <w:jc w:val="both"/>
        <w:rPr>
          <w:b/>
          <w:color w:val="auto"/>
          <w:sz w:val="26"/>
          <w:szCs w:val="26"/>
          <w:lang w:val="bg-BG" w:eastAsia="bg-BG"/>
        </w:rPr>
      </w:pPr>
      <w:r w:rsidRPr="00615A4D">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615A4D" w:rsidRPr="00615A4D" w:rsidRDefault="00615A4D" w:rsidP="00615A4D">
      <w:pPr>
        <w:widowControl/>
        <w:numPr>
          <w:ilvl w:val="0"/>
          <w:numId w:val="3"/>
        </w:numPr>
        <w:tabs>
          <w:tab w:val="left" w:pos="993"/>
        </w:tabs>
        <w:suppressAutoHyphens w:val="0"/>
        <w:autoSpaceDE w:val="0"/>
        <w:autoSpaceDN w:val="0"/>
        <w:adjustRightInd w:val="0"/>
        <w:ind w:left="0" w:firstLine="567"/>
        <w:jc w:val="both"/>
        <w:rPr>
          <w:b/>
          <w:color w:val="auto"/>
          <w:sz w:val="26"/>
          <w:szCs w:val="26"/>
          <w:lang w:val="bg-BG" w:eastAsia="bg-BG"/>
        </w:rPr>
      </w:pPr>
      <w:r w:rsidRPr="00615A4D">
        <w:rPr>
          <w:b/>
          <w:color w:val="auto"/>
          <w:sz w:val="26"/>
          <w:szCs w:val="26"/>
          <w:lang w:val="bg-BG" w:eastAsia="bg-BG"/>
        </w:rPr>
        <w:t>Съдържание на офертата</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Документите се представят в запечатана непрозрачна опаковка, върху която се посочват:</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615A4D" w:rsidRPr="00615A4D" w:rsidRDefault="00615A4D" w:rsidP="00615A4D">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 2. адрес за кореспонденция, телефон и по възможност - факс и електронен адрес;</w:t>
      </w:r>
    </w:p>
    <w:p w:rsidR="00D13BCC" w:rsidRPr="00D13BCC" w:rsidRDefault="00D13BCC" w:rsidP="00D13BCC">
      <w:pPr>
        <w:suppressAutoHyphens w:val="0"/>
        <w:autoSpaceDE w:val="0"/>
        <w:autoSpaceDN w:val="0"/>
        <w:adjustRightInd w:val="0"/>
        <w:ind w:firstLine="567"/>
        <w:jc w:val="both"/>
        <w:rPr>
          <w:color w:val="auto"/>
          <w:sz w:val="26"/>
          <w:szCs w:val="26"/>
          <w:lang w:val="bg-BG" w:eastAsia="bg-BG"/>
        </w:rPr>
      </w:pPr>
      <w:r w:rsidRPr="00D13BCC">
        <w:rPr>
          <w:color w:val="auto"/>
          <w:sz w:val="26"/>
          <w:szCs w:val="26"/>
          <w:lang w:val="bg-BG" w:eastAsia="bg-BG"/>
        </w:rPr>
        <w:lastRenderedPageBreak/>
        <w:t>3. наименованието на поръчката, за която се представя оферта.</w:t>
      </w:r>
    </w:p>
    <w:p w:rsidR="00615A4D" w:rsidRPr="00615A4D" w:rsidRDefault="00615A4D" w:rsidP="00D13BCC">
      <w:pPr>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При публично състезание опаковката включва документите по чл.39, ал.2 и ал.3, 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FD2297" w:rsidRPr="0080411C" w:rsidRDefault="00FD2297" w:rsidP="00FD2297">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Заявлението за участие включва най-малко следните документи: </w:t>
      </w:r>
    </w:p>
    <w:p w:rsidR="00FD2297" w:rsidRPr="009108EB" w:rsidRDefault="00FD2297" w:rsidP="00FD2297">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FD2297" w:rsidRPr="009108EB" w:rsidRDefault="00FD2297" w:rsidP="00FD2297">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2. документи за доказване на предприетите мерки за надеждност, когато е приложимо; </w:t>
      </w:r>
    </w:p>
    <w:p w:rsidR="00FD2297" w:rsidRPr="009108EB" w:rsidRDefault="00FD2297" w:rsidP="00FD2297">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3. документът по чл. 37, ал. 4 от ППЗОП, когато е приложимо. </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Офертата включва:  </w:t>
      </w:r>
    </w:p>
    <w:p w:rsidR="00FD2297" w:rsidRPr="0080411C" w:rsidRDefault="00FD2297" w:rsidP="00FD2297">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FD2297" w:rsidRDefault="00FD2297" w:rsidP="00FD2297">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а</w:t>
      </w:r>
      <w:r w:rsidRPr="0080411C">
        <w:rPr>
          <w:color w:val="auto"/>
          <w:sz w:val="26"/>
          <w:szCs w:val="26"/>
          <w:lang w:val="bg-BG" w:eastAsia="bg-BG"/>
        </w:rPr>
        <w:t xml:space="preserve">) предложение за изпълнение на поръчката в съответствие с техническите спецификации и изискванията на възложителя;  </w:t>
      </w:r>
    </w:p>
    <w:p w:rsidR="00FD2297" w:rsidRDefault="00FD2297" w:rsidP="00FD2297">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б</w:t>
      </w:r>
      <w:r w:rsidRPr="0080411C">
        <w:rPr>
          <w:color w:val="auto"/>
          <w:sz w:val="26"/>
          <w:szCs w:val="26"/>
          <w:lang w:val="bg-B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FD2297" w:rsidRPr="0080411C" w:rsidRDefault="00FD2297" w:rsidP="00FD2297">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w:t>
      </w:r>
      <w:r>
        <w:rPr>
          <w:color w:val="auto"/>
          <w:sz w:val="26"/>
          <w:szCs w:val="26"/>
          <w:lang w:val="bg-BG" w:eastAsia="bg-BG"/>
        </w:rPr>
        <w:t>което обхваща цена на придобиване и всички други предложения по показатели с парично изражение</w:t>
      </w:r>
      <w:r w:rsidRPr="0080411C">
        <w:rPr>
          <w:color w:val="auto"/>
          <w:sz w:val="26"/>
          <w:szCs w:val="26"/>
          <w:lang w:val="bg-BG" w:eastAsia="bg-BG"/>
        </w:rPr>
        <w:t xml:space="preserve">. </w:t>
      </w:r>
    </w:p>
    <w:p w:rsidR="00615A4D" w:rsidRPr="00615A4D" w:rsidRDefault="00615A4D" w:rsidP="00615A4D">
      <w:pPr>
        <w:widowControl/>
        <w:suppressAutoHyphens w:val="0"/>
        <w:autoSpaceDE w:val="0"/>
        <w:autoSpaceDN w:val="0"/>
        <w:adjustRightInd w:val="0"/>
        <w:ind w:firstLine="567"/>
        <w:jc w:val="both"/>
        <w:rPr>
          <w:color w:val="auto"/>
          <w:sz w:val="26"/>
          <w:szCs w:val="26"/>
          <w:lang w:val="bg-BG" w:eastAsia="bg-BG"/>
        </w:rPr>
      </w:pPr>
    </w:p>
    <w:p w:rsidR="00615A4D" w:rsidRPr="00615A4D" w:rsidRDefault="00615A4D" w:rsidP="00615A4D">
      <w:pPr>
        <w:widowControl/>
        <w:suppressAutoHyphens w:val="0"/>
        <w:overflowPunct w:val="0"/>
        <w:autoSpaceDE w:val="0"/>
        <w:autoSpaceDN w:val="0"/>
        <w:adjustRightInd w:val="0"/>
        <w:ind w:right="-23" w:firstLine="567"/>
        <w:textAlignment w:val="baseline"/>
        <w:rPr>
          <w:b/>
          <w:sz w:val="26"/>
          <w:szCs w:val="26"/>
          <w:lang w:val="bg-BG"/>
        </w:rPr>
      </w:pPr>
      <w:r w:rsidRPr="00615A4D">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b/>
          <w:bCs/>
          <w:i/>
          <w:iCs/>
          <w:color w:val="auto"/>
          <w:sz w:val="26"/>
          <w:szCs w:val="26"/>
          <w:u w:val="single"/>
          <w:lang w:val="bg-BG"/>
        </w:rPr>
        <w:t>Забележка</w:t>
      </w:r>
      <w:r w:rsidRPr="00615A4D">
        <w:rPr>
          <w:i/>
          <w:iCs/>
          <w:color w:val="auto"/>
          <w:sz w:val="26"/>
          <w:szCs w:val="26"/>
          <w:lang w:val="bg-BG"/>
        </w:rPr>
        <w:t xml:space="preserve">: Участниците могат да получат необходимата информация от следните институции: </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615A4D">
        <w:rPr>
          <w:b/>
          <w:bCs/>
          <w:i/>
          <w:iCs/>
          <w:color w:val="auto"/>
          <w:sz w:val="26"/>
          <w:szCs w:val="26"/>
          <w:lang w:val="bg-BG"/>
        </w:rPr>
        <w:t>-</w:t>
      </w:r>
      <w:r w:rsidRPr="00615A4D">
        <w:rPr>
          <w:b/>
          <w:bCs/>
          <w:i/>
          <w:iCs/>
          <w:color w:val="auto"/>
          <w:sz w:val="26"/>
          <w:szCs w:val="26"/>
          <w:lang w:val="bg-BG"/>
        </w:rPr>
        <w:tab/>
        <w:t>Относно задълженията, свързани с данъци и осигуровки:</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Национална агенция по приходите /НАП/:</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 xml:space="preserve">Информационен телефон на НАП - 0700 18 700; </w:t>
      </w:r>
    </w:p>
    <w:p w:rsidR="00615A4D" w:rsidRPr="00615A4D" w:rsidRDefault="00615A4D" w:rsidP="00615A4D">
      <w:pPr>
        <w:widowControl/>
        <w:suppressAutoHyphens w:val="0"/>
        <w:spacing w:before="75" w:after="75"/>
        <w:ind w:right="-23" w:firstLine="567"/>
        <w:rPr>
          <w:i/>
          <w:color w:val="auto"/>
          <w:sz w:val="26"/>
          <w:szCs w:val="26"/>
          <w:lang w:val="bg-BG" w:eastAsia="bg-BG"/>
        </w:rPr>
      </w:pPr>
      <w:r w:rsidRPr="00615A4D">
        <w:rPr>
          <w:b/>
          <w:bCs/>
          <w:i/>
          <w:color w:val="auto"/>
          <w:sz w:val="26"/>
          <w:szCs w:val="26"/>
          <w:lang w:val="bg-BG" w:eastAsia="bg-BG"/>
        </w:rPr>
        <w:t>Електронни адреси на НАП:</w:t>
      </w:r>
    </w:p>
    <w:p w:rsidR="00615A4D" w:rsidRPr="00615A4D" w:rsidRDefault="00C573AD" w:rsidP="00615A4D">
      <w:pPr>
        <w:widowControl/>
        <w:suppressAutoHyphens w:val="0"/>
        <w:spacing w:before="75" w:after="75"/>
        <w:ind w:right="-23" w:firstLine="567"/>
        <w:rPr>
          <w:i/>
          <w:color w:val="auto"/>
          <w:sz w:val="26"/>
          <w:szCs w:val="26"/>
          <w:lang w:val="bg-BG" w:eastAsia="bg-BG"/>
        </w:rPr>
      </w:pPr>
      <w:hyperlink r:id="rId12" w:tgtFrame="_blank" w:tooltip="infocenter@nra.bg" w:history="1">
        <w:r w:rsidR="00615A4D" w:rsidRPr="00615A4D">
          <w:rPr>
            <w:i/>
            <w:color w:val="2F5275"/>
            <w:sz w:val="26"/>
            <w:szCs w:val="26"/>
            <w:u w:val="single"/>
            <w:lang w:val="bg-BG" w:eastAsia="bg-BG"/>
          </w:rPr>
          <w:t>infocenter@nra.bg</w:t>
        </w:r>
      </w:hyperlink>
      <w:r w:rsidR="00615A4D" w:rsidRPr="00615A4D">
        <w:rPr>
          <w:i/>
          <w:color w:val="auto"/>
          <w:sz w:val="26"/>
          <w:szCs w:val="26"/>
          <w:lang w:val="bg-BG" w:eastAsia="bg-BG"/>
        </w:rPr>
        <w:t xml:space="preserve"> –  обща информация</w:t>
      </w:r>
    </w:p>
    <w:p w:rsidR="00615A4D" w:rsidRPr="00615A4D" w:rsidRDefault="00615A4D" w:rsidP="00615A4D">
      <w:pPr>
        <w:widowControl/>
        <w:suppressAutoHyphens w:val="0"/>
        <w:spacing w:before="75" w:after="75"/>
        <w:ind w:right="-23" w:firstLine="567"/>
        <w:rPr>
          <w:i/>
          <w:color w:val="auto"/>
          <w:sz w:val="26"/>
          <w:szCs w:val="26"/>
          <w:lang w:val="bg-BG" w:eastAsia="bg-BG"/>
        </w:rPr>
      </w:pPr>
      <w:r w:rsidRPr="00615A4D">
        <w:rPr>
          <w:i/>
          <w:color w:val="auto"/>
          <w:sz w:val="26"/>
          <w:szCs w:val="26"/>
          <w:lang w:val="bg-BG" w:eastAsia="bg-BG"/>
        </w:rPr>
        <w:t>/</w:t>
      </w:r>
      <w:hyperlink r:id="rId13" w:tgtFrame="_blank" w:tooltip="nap@nra.bg" w:history="1">
        <w:r w:rsidRPr="00615A4D">
          <w:rPr>
            <w:i/>
            <w:color w:val="2F5275"/>
            <w:sz w:val="26"/>
            <w:szCs w:val="26"/>
            <w:u w:val="single"/>
            <w:lang w:val="bg-BG" w:eastAsia="bg-BG"/>
          </w:rPr>
          <w:t>nap@nra.bg</w:t>
        </w:r>
      </w:hyperlink>
      <w:r w:rsidRPr="00615A4D">
        <w:rPr>
          <w:i/>
          <w:color w:val="auto"/>
          <w:sz w:val="26"/>
          <w:szCs w:val="26"/>
          <w:lang w:val="bg-BG" w:eastAsia="bg-BG"/>
        </w:rPr>
        <w:t xml:space="preserve">   -  само за кореспонденция, подписана с електронен подпис</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615A4D">
        <w:rPr>
          <w:b/>
          <w:bCs/>
          <w:i/>
          <w:iCs/>
          <w:color w:val="auto"/>
          <w:sz w:val="26"/>
          <w:szCs w:val="26"/>
          <w:lang w:val="bg-BG"/>
        </w:rPr>
        <w:t>-</w:t>
      </w:r>
      <w:r w:rsidRPr="00615A4D">
        <w:rPr>
          <w:b/>
          <w:bCs/>
          <w:i/>
          <w:iCs/>
          <w:color w:val="auto"/>
          <w:sz w:val="26"/>
          <w:szCs w:val="26"/>
          <w:lang w:val="bg-BG"/>
        </w:rPr>
        <w:tab/>
        <w:t>Относно задълженията, свързани с опазване на околната среда: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Министерство на околната среда и водите /МОСВ/</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1000 София, бул.“Мария Луиза“ № 22 – Централна сграда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1000 София, ул. "У. Гладстон" № 67 – Втора сграда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Телефон: 02/ 940 6000</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lastRenderedPageBreak/>
        <w:t>Интернет адрес: http://www.moew.government.bg/</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615A4D">
        <w:rPr>
          <w:b/>
          <w:bCs/>
          <w:i/>
          <w:iCs/>
          <w:color w:val="auto"/>
          <w:sz w:val="26"/>
          <w:szCs w:val="26"/>
          <w:lang w:val="bg-BG"/>
        </w:rPr>
        <w:t>-</w:t>
      </w:r>
      <w:r w:rsidRPr="00615A4D">
        <w:rPr>
          <w:b/>
          <w:bCs/>
          <w:i/>
          <w:iCs/>
          <w:color w:val="auto"/>
          <w:sz w:val="26"/>
          <w:szCs w:val="26"/>
          <w:lang w:val="bg-BG"/>
        </w:rPr>
        <w:tab/>
        <w:t>Относно задълженията, свързани със закрила на заетостта и условията на труд:</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Министерство на труда и социалната политика:</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 xml:space="preserve">София 1051, ул. Триадица №2 </w:t>
      </w:r>
    </w:p>
    <w:p w:rsidR="00615A4D" w:rsidRPr="00615A4D" w:rsidRDefault="00615A4D" w:rsidP="00615A4D">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615A4D">
        <w:rPr>
          <w:i/>
          <w:iCs/>
          <w:color w:val="auto"/>
          <w:sz w:val="26"/>
          <w:szCs w:val="26"/>
          <w:lang w:val="bg-BG"/>
        </w:rPr>
        <w:t>Телефон: 02/ 8119 443</w:t>
      </w:r>
    </w:p>
    <w:p w:rsidR="00615A4D" w:rsidRPr="00615A4D" w:rsidRDefault="00615A4D" w:rsidP="00615A4D">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615A4D">
        <w:rPr>
          <w:i/>
          <w:color w:val="auto"/>
          <w:sz w:val="26"/>
          <w:szCs w:val="26"/>
          <w:lang w:val="bg-BG"/>
        </w:rPr>
        <w:t xml:space="preserve">Е-mail: </w:t>
      </w:r>
      <w:hyperlink r:id="rId14" w:history="1">
        <w:r w:rsidRPr="00615A4D">
          <w:rPr>
            <w:b/>
            <w:bCs/>
            <w:i/>
            <w:color w:val="0000FF"/>
            <w:sz w:val="26"/>
            <w:szCs w:val="26"/>
            <w:u w:val="single"/>
            <w:lang w:val="bg-BG"/>
          </w:rPr>
          <w:t>mlsp@mlsp.government.bg</w:t>
        </w:r>
      </w:hyperlink>
    </w:p>
    <w:p w:rsidR="00615A4D" w:rsidRPr="00615A4D" w:rsidRDefault="00615A4D" w:rsidP="00615A4D">
      <w:pPr>
        <w:widowControl/>
        <w:suppressAutoHyphens w:val="0"/>
        <w:overflowPunct w:val="0"/>
        <w:autoSpaceDE w:val="0"/>
        <w:autoSpaceDN w:val="0"/>
        <w:adjustRightInd w:val="0"/>
        <w:ind w:right="-23" w:firstLine="567"/>
        <w:textAlignment w:val="baseline"/>
        <w:rPr>
          <w:i/>
          <w:color w:val="auto"/>
          <w:sz w:val="26"/>
          <w:szCs w:val="26"/>
          <w:lang w:val="bg-BG"/>
        </w:rPr>
      </w:pPr>
      <w:r w:rsidRPr="00615A4D">
        <w:rPr>
          <w:i/>
          <w:color w:val="auto"/>
          <w:sz w:val="26"/>
          <w:szCs w:val="26"/>
          <w:lang w:val="bg-BG"/>
        </w:rPr>
        <w:t xml:space="preserve">Факс: </w:t>
      </w:r>
      <w:r w:rsidRPr="00615A4D">
        <w:rPr>
          <w:b/>
          <w:bCs/>
          <w:i/>
          <w:color w:val="auto"/>
          <w:sz w:val="26"/>
          <w:szCs w:val="26"/>
          <w:lang w:val="bg-BG"/>
        </w:rPr>
        <w:t>+359 2 988 44 05; +359 2 986 13 18</w:t>
      </w:r>
    </w:p>
    <w:p w:rsidR="00615A4D" w:rsidRPr="00615A4D" w:rsidRDefault="00615A4D" w:rsidP="00615A4D">
      <w:pPr>
        <w:widowControl/>
        <w:suppressAutoHyphens w:val="0"/>
        <w:autoSpaceDE w:val="0"/>
        <w:autoSpaceDN w:val="0"/>
        <w:adjustRightInd w:val="0"/>
        <w:ind w:firstLine="567"/>
        <w:jc w:val="both"/>
        <w:rPr>
          <w:b/>
          <w:color w:val="auto"/>
          <w:sz w:val="26"/>
          <w:szCs w:val="26"/>
          <w:lang w:val="bg-BG" w:eastAsia="bg-BG"/>
        </w:rPr>
      </w:pPr>
    </w:p>
    <w:p w:rsidR="00615A4D" w:rsidRPr="00615A4D" w:rsidRDefault="00615A4D" w:rsidP="00615A4D">
      <w:pPr>
        <w:widowControl/>
        <w:numPr>
          <w:ilvl w:val="0"/>
          <w:numId w:val="3"/>
        </w:numPr>
        <w:tabs>
          <w:tab w:val="left" w:pos="851"/>
        </w:tabs>
        <w:suppressAutoHyphens w:val="0"/>
        <w:autoSpaceDE w:val="0"/>
        <w:autoSpaceDN w:val="0"/>
        <w:adjustRightInd w:val="0"/>
        <w:ind w:left="0" w:firstLine="567"/>
        <w:jc w:val="both"/>
        <w:rPr>
          <w:color w:val="auto"/>
          <w:sz w:val="26"/>
          <w:szCs w:val="26"/>
          <w:lang w:val="bg-BG" w:eastAsia="bg-BG"/>
        </w:rPr>
      </w:pPr>
      <w:r w:rsidRPr="00615A4D">
        <w:rPr>
          <w:b/>
          <w:color w:val="auto"/>
          <w:sz w:val="26"/>
          <w:szCs w:val="26"/>
          <w:lang w:val="bg-BG" w:eastAsia="bg-BG"/>
        </w:rPr>
        <w:t>Подаване на оферти</w:t>
      </w:r>
      <w:r w:rsidRPr="00615A4D">
        <w:rPr>
          <w:color w:val="auto"/>
          <w:sz w:val="26"/>
          <w:szCs w:val="26"/>
          <w:lang w:val="bg-BG" w:eastAsia="bg-BG"/>
        </w:rPr>
        <w:t xml:space="preserve">. </w:t>
      </w:r>
      <w:r w:rsidRPr="00615A4D">
        <w:rPr>
          <w:b/>
          <w:color w:val="auto"/>
          <w:sz w:val="26"/>
          <w:szCs w:val="26"/>
          <w:lang w:val="bg-BG" w:eastAsia="bg-BG"/>
        </w:rPr>
        <w:t>Място и срок за подаване на оферти</w:t>
      </w:r>
    </w:p>
    <w:p w:rsidR="00FD2297" w:rsidRPr="00FD2297" w:rsidRDefault="00FD2297" w:rsidP="00FD2297">
      <w:pPr>
        <w:widowControl/>
        <w:suppressAutoHyphens w:val="0"/>
        <w:ind w:firstLine="567"/>
        <w:jc w:val="both"/>
        <w:rPr>
          <w:color w:val="auto"/>
          <w:sz w:val="26"/>
          <w:szCs w:val="26"/>
          <w:lang w:val="bg-BG" w:eastAsia="bg-BG"/>
        </w:rPr>
      </w:pPr>
      <w:r w:rsidRPr="00FD2297">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8A69B8" w:rsidRPr="008A69B8">
        <w:rPr>
          <w:color w:val="auto"/>
          <w:sz w:val="26"/>
          <w:szCs w:val="26"/>
          <w:lang w:val="bg-BG" w:eastAsia="bg-BG"/>
        </w:rPr>
        <w:t>Гулянци на адрес: гр.Гулянци, ул. „Васил Левски” №32, деловодство, всеки работен ден най-късно до часа и датата, посочени в обявлението за обществената поръчка</w:t>
      </w:r>
      <w:r w:rsidRPr="00FD2297">
        <w:rPr>
          <w:color w:val="auto"/>
          <w:sz w:val="26"/>
          <w:szCs w:val="26"/>
          <w:lang w:val="bg-BG" w:eastAsia="bg-BG"/>
        </w:rPr>
        <w:t xml:space="preserve">. </w:t>
      </w:r>
    </w:p>
    <w:p w:rsidR="00FD2297" w:rsidRPr="00FD2297" w:rsidRDefault="00FD2297" w:rsidP="00FD2297">
      <w:pPr>
        <w:widowControl/>
        <w:suppressAutoHyphens w:val="0"/>
        <w:ind w:firstLine="567"/>
        <w:jc w:val="both"/>
        <w:rPr>
          <w:color w:val="auto"/>
          <w:sz w:val="26"/>
          <w:szCs w:val="26"/>
          <w:lang w:val="bg-BG" w:eastAsia="bg-BG"/>
        </w:rPr>
      </w:pPr>
      <w:r w:rsidRPr="00FD2297">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615A4D" w:rsidRDefault="00FD2297" w:rsidP="00FD2297">
      <w:pPr>
        <w:widowControl/>
        <w:suppressAutoHyphens w:val="0"/>
        <w:ind w:firstLine="567"/>
        <w:jc w:val="both"/>
        <w:rPr>
          <w:color w:val="auto"/>
          <w:sz w:val="26"/>
          <w:szCs w:val="26"/>
          <w:lang w:val="bg-BG" w:eastAsia="bg-BG"/>
        </w:rPr>
      </w:pPr>
      <w:r w:rsidRPr="00FD2297">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FD2297" w:rsidRPr="00615A4D" w:rsidRDefault="00FD2297" w:rsidP="00FD2297">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V.РАЗГЛЕЖДАНЕ НА ОФЕРТИ</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След изтичането на срока за получаване на оферти възложителят назначава комисия по чл.</w:t>
      </w:r>
      <w:proofErr w:type="gramEnd"/>
      <w:r w:rsidRPr="000A2BC6">
        <w:rPr>
          <w:color w:val="auto"/>
          <w:sz w:val="26"/>
          <w:szCs w:val="26"/>
        </w:rPr>
        <w:t xml:space="preserve"> </w:t>
      </w:r>
      <w:proofErr w:type="gramStart"/>
      <w:r w:rsidRPr="000A2BC6">
        <w:rPr>
          <w:color w:val="auto"/>
          <w:sz w:val="26"/>
          <w:szCs w:val="26"/>
        </w:rPr>
        <w:t>103, ал.</w:t>
      </w:r>
      <w:proofErr w:type="gramEnd"/>
      <w:r w:rsidRPr="000A2BC6">
        <w:rPr>
          <w:color w:val="auto"/>
          <w:sz w:val="26"/>
          <w:szCs w:val="26"/>
        </w:rPr>
        <w:t xml:space="preserve"> 1 ЗОП със заповед, в която определя: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1. </w:t>
      </w:r>
      <w:proofErr w:type="gramStart"/>
      <w:r w:rsidRPr="000A2BC6">
        <w:rPr>
          <w:color w:val="auto"/>
          <w:sz w:val="26"/>
          <w:szCs w:val="26"/>
        </w:rPr>
        <w:t>поименния</w:t>
      </w:r>
      <w:proofErr w:type="gramEnd"/>
      <w:r w:rsidRPr="000A2BC6">
        <w:rPr>
          <w:color w:val="auto"/>
          <w:sz w:val="26"/>
          <w:szCs w:val="26"/>
        </w:rPr>
        <w:t xml:space="preserve"> състав и лицето, определено за председател;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2. </w:t>
      </w:r>
      <w:proofErr w:type="gramStart"/>
      <w:r w:rsidRPr="000A2BC6">
        <w:rPr>
          <w:color w:val="auto"/>
          <w:sz w:val="26"/>
          <w:szCs w:val="26"/>
        </w:rPr>
        <w:t>сроковете</w:t>
      </w:r>
      <w:proofErr w:type="gramEnd"/>
      <w:r w:rsidRPr="000A2BC6">
        <w:rPr>
          <w:color w:val="auto"/>
          <w:sz w:val="26"/>
          <w:szCs w:val="26"/>
        </w:rPr>
        <w:t xml:space="preserve"> за извършване на работата;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3. </w:t>
      </w:r>
      <w:proofErr w:type="gramStart"/>
      <w:r w:rsidRPr="000A2BC6">
        <w:rPr>
          <w:color w:val="auto"/>
          <w:sz w:val="26"/>
          <w:szCs w:val="26"/>
        </w:rPr>
        <w:t>място</w:t>
      </w:r>
      <w:proofErr w:type="gramEnd"/>
      <w:r w:rsidRPr="000A2BC6">
        <w:rPr>
          <w:color w:val="auto"/>
          <w:sz w:val="26"/>
          <w:szCs w:val="26"/>
        </w:rPr>
        <w:t xml:space="preserve"> на съхранение на документите, свързани с обществената поръчка, до приключване работата на комисията.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Председателят на комисията: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1. </w:t>
      </w:r>
      <w:proofErr w:type="gramStart"/>
      <w:r w:rsidRPr="000A2BC6">
        <w:rPr>
          <w:color w:val="auto"/>
          <w:sz w:val="26"/>
          <w:szCs w:val="26"/>
        </w:rPr>
        <w:t>свиква</w:t>
      </w:r>
      <w:proofErr w:type="gramEnd"/>
      <w:r w:rsidRPr="000A2BC6">
        <w:rPr>
          <w:color w:val="auto"/>
          <w:sz w:val="26"/>
          <w:szCs w:val="26"/>
        </w:rPr>
        <w:t xml:space="preserve"> заседанията на комисията и определя график за работата </w:t>
      </w:r>
      <w:r w:rsidRPr="000A2BC6">
        <w:rPr>
          <w:color w:val="auto"/>
          <w:sz w:val="26"/>
          <w:szCs w:val="26"/>
          <w:lang w:val="bg-BG"/>
        </w:rPr>
        <w:t>й</w:t>
      </w:r>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2. </w:t>
      </w:r>
      <w:proofErr w:type="gramStart"/>
      <w:r w:rsidRPr="000A2BC6">
        <w:rPr>
          <w:color w:val="auto"/>
          <w:sz w:val="26"/>
          <w:szCs w:val="26"/>
        </w:rPr>
        <w:t>информира</w:t>
      </w:r>
      <w:proofErr w:type="gramEnd"/>
      <w:r w:rsidRPr="000A2BC6">
        <w:rPr>
          <w:color w:val="auto"/>
          <w:sz w:val="26"/>
          <w:szCs w:val="26"/>
        </w:rPr>
        <w:t xml:space="preserve"> възложителя за всички обстоятелства, които препятстват изпълнението на поставените задачи в посочените срокове;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3. </w:t>
      </w:r>
      <w:proofErr w:type="gramStart"/>
      <w:r w:rsidRPr="000A2BC6">
        <w:rPr>
          <w:color w:val="auto"/>
          <w:sz w:val="26"/>
          <w:szCs w:val="26"/>
        </w:rPr>
        <w:t>отговаря</w:t>
      </w:r>
      <w:proofErr w:type="gramEnd"/>
      <w:r w:rsidRPr="000A2BC6">
        <w:rPr>
          <w:color w:val="auto"/>
          <w:sz w:val="26"/>
          <w:szCs w:val="26"/>
        </w:rPr>
        <w:t xml:space="preserve"> за правилното съхранение на документите, които не са в платформата, до приключване на работата на комисията;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4. </w:t>
      </w:r>
      <w:proofErr w:type="gramStart"/>
      <w:r w:rsidRPr="000A2BC6">
        <w:rPr>
          <w:color w:val="auto"/>
          <w:sz w:val="26"/>
          <w:szCs w:val="26"/>
        </w:rPr>
        <w:t>прави</w:t>
      </w:r>
      <w:proofErr w:type="gramEnd"/>
      <w:r w:rsidRPr="000A2BC6">
        <w:rPr>
          <w:color w:val="auto"/>
          <w:sz w:val="26"/>
          <w:szCs w:val="26"/>
        </w:rPr>
        <w:t xml:space="preserve"> предложения за замяна на членове на комисията при установена невъзможност някой от тях да изпълнява задълженията си;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Членовете на комисията: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lastRenderedPageBreak/>
        <w:t xml:space="preserve">1. </w:t>
      </w:r>
      <w:proofErr w:type="gramStart"/>
      <w:r w:rsidRPr="000A2BC6">
        <w:rPr>
          <w:color w:val="auto"/>
          <w:sz w:val="26"/>
          <w:szCs w:val="26"/>
        </w:rPr>
        <w:t>участват</w:t>
      </w:r>
      <w:proofErr w:type="gramEnd"/>
      <w:r w:rsidRPr="000A2BC6">
        <w:rPr>
          <w:color w:val="auto"/>
          <w:sz w:val="26"/>
          <w:szCs w:val="26"/>
        </w:rPr>
        <w:t xml:space="preserve"> в заседанията на комисията;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2. </w:t>
      </w:r>
      <w:proofErr w:type="gramStart"/>
      <w:r w:rsidRPr="000A2BC6">
        <w:rPr>
          <w:color w:val="auto"/>
          <w:sz w:val="26"/>
          <w:szCs w:val="26"/>
        </w:rPr>
        <w:t>лично</w:t>
      </w:r>
      <w:proofErr w:type="gramEnd"/>
      <w:r w:rsidRPr="000A2BC6">
        <w:rPr>
          <w:color w:val="auto"/>
          <w:sz w:val="26"/>
          <w:szCs w:val="26"/>
        </w:rPr>
        <w:t xml:space="preserve"> разглеждат документите, участват при вземането на решения и поставят оценки на офертите;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3. </w:t>
      </w:r>
      <w:proofErr w:type="gramStart"/>
      <w:r w:rsidRPr="000A2BC6">
        <w:rPr>
          <w:color w:val="auto"/>
          <w:sz w:val="26"/>
          <w:szCs w:val="26"/>
        </w:rPr>
        <w:t>подписват</w:t>
      </w:r>
      <w:proofErr w:type="gramEnd"/>
      <w:r w:rsidRPr="000A2BC6">
        <w:rPr>
          <w:color w:val="auto"/>
          <w:sz w:val="26"/>
          <w:szCs w:val="26"/>
        </w:rPr>
        <w:t xml:space="preserve"> всички протоколи и доклади от работата на комисията.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Решенията на комисията се вземат с обикновено мнозинство.</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Когато член на комисия не е съгласен с решенията и предложенията на комисията, той подписва съответните документи с особено мнение.</w:t>
      </w:r>
      <w:proofErr w:type="gramEnd"/>
      <w:r w:rsidRPr="000A2BC6">
        <w:rPr>
          <w:color w:val="auto"/>
          <w:sz w:val="26"/>
          <w:szCs w:val="26"/>
        </w:rPr>
        <w:t xml:space="preserve"> </w:t>
      </w:r>
      <w:proofErr w:type="gramStart"/>
      <w:r w:rsidRPr="000A2BC6">
        <w:rPr>
          <w:color w:val="auto"/>
          <w:sz w:val="26"/>
          <w:szCs w:val="26"/>
        </w:rPr>
        <w:t>Особеното мнение се аргументира писмено, като мотивите са неразделна част от доклада по чл.</w:t>
      </w:r>
      <w:proofErr w:type="gramEnd"/>
      <w:r w:rsidRPr="000A2BC6">
        <w:rPr>
          <w:color w:val="auto"/>
          <w:sz w:val="26"/>
          <w:szCs w:val="26"/>
        </w:rPr>
        <w:t xml:space="preserve"> </w:t>
      </w:r>
      <w:proofErr w:type="gramStart"/>
      <w:r w:rsidRPr="000A2BC6">
        <w:rPr>
          <w:color w:val="auto"/>
          <w:sz w:val="26"/>
          <w:szCs w:val="26"/>
        </w:rPr>
        <w:t>103, ал.</w:t>
      </w:r>
      <w:proofErr w:type="gramEnd"/>
      <w:r w:rsidRPr="000A2BC6">
        <w:rPr>
          <w:color w:val="auto"/>
          <w:sz w:val="26"/>
          <w:szCs w:val="26"/>
        </w:rPr>
        <w:t xml:space="preserve"> </w:t>
      </w:r>
      <w:proofErr w:type="gramStart"/>
      <w:r w:rsidRPr="000A2BC6">
        <w:rPr>
          <w:color w:val="auto"/>
          <w:sz w:val="26"/>
          <w:szCs w:val="26"/>
        </w:rPr>
        <w:t>3 ЗОП.</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Членовете на комисията представят на възложителя декларация по чл.</w:t>
      </w:r>
      <w:proofErr w:type="gramEnd"/>
      <w:r w:rsidRPr="000A2BC6">
        <w:rPr>
          <w:color w:val="auto"/>
          <w:sz w:val="26"/>
          <w:szCs w:val="26"/>
        </w:rPr>
        <w:t xml:space="preserve"> </w:t>
      </w:r>
      <w:proofErr w:type="gramStart"/>
      <w:r w:rsidRPr="000A2BC6">
        <w:rPr>
          <w:color w:val="auto"/>
          <w:sz w:val="26"/>
          <w:szCs w:val="26"/>
        </w:rPr>
        <w:t>103, ал.</w:t>
      </w:r>
      <w:proofErr w:type="gramEnd"/>
      <w:r w:rsidRPr="000A2BC6">
        <w:rPr>
          <w:color w:val="auto"/>
          <w:sz w:val="26"/>
          <w:szCs w:val="26"/>
        </w:rPr>
        <w:t xml:space="preserve"> </w:t>
      </w:r>
      <w:proofErr w:type="gramStart"/>
      <w:r w:rsidRPr="000A2BC6">
        <w:rPr>
          <w:color w:val="auto"/>
          <w:sz w:val="26"/>
          <w:szCs w:val="26"/>
        </w:rPr>
        <w:t>2 от ЗОП след предоставяне на списъка с участниците.</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Всеки член на комисията е длъжен да си направи самоотвод, когато установи, че: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1. </w:t>
      </w:r>
      <w:proofErr w:type="gramStart"/>
      <w:r w:rsidRPr="000A2BC6">
        <w:rPr>
          <w:color w:val="auto"/>
          <w:sz w:val="26"/>
          <w:szCs w:val="26"/>
        </w:rPr>
        <w:t>по</w:t>
      </w:r>
      <w:proofErr w:type="gramEnd"/>
      <w:r w:rsidRPr="000A2BC6">
        <w:rPr>
          <w:color w:val="auto"/>
          <w:sz w:val="26"/>
          <w:szCs w:val="26"/>
        </w:rPr>
        <w:t xml:space="preserve"> обективни причини не може да изпълнява задълженията си; </w:t>
      </w:r>
    </w:p>
    <w:p w:rsidR="00527FF9" w:rsidRPr="000A2BC6" w:rsidRDefault="00527FF9" w:rsidP="00527FF9">
      <w:pPr>
        <w:widowControl/>
        <w:suppressAutoHyphens w:val="0"/>
        <w:ind w:firstLine="567"/>
        <w:jc w:val="both"/>
        <w:rPr>
          <w:color w:val="auto"/>
          <w:sz w:val="26"/>
          <w:szCs w:val="26"/>
        </w:rPr>
      </w:pPr>
      <w:r w:rsidRPr="000A2BC6">
        <w:rPr>
          <w:color w:val="auto"/>
          <w:sz w:val="26"/>
          <w:szCs w:val="26"/>
        </w:rPr>
        <w:t xml:space="preserve">2. </w:t>
      </w:r>
      <w:proofErr w:type="gramStart"/>
      <w:r w:rsidRPr="000A2BC6">
        <w:rPr>
          <w:color w:val="auto"/>
          <w:sz w:val="26"/>
          <w:szCs w:val="26"/>
        </w:rPr>
        <w:t>в</w:t>
      </w:r>
      <w:proofErr w:type="gramEnd"/>
      <w:r w:rsidRPr="000A2BC6">
        <w:rPr>
          <w:color w:val="auto"/>
          <w:sz w:val="26"/>
          <w:szCs w:val="26"/>
        </w:rPr>
        <w:t xml:space="preserve"> хода на провеждане на процедурата е възникнал конфликт на интереси;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Възложителят е длъжен да отстрани член на комисията, за когото установи, че е налице конфликт на интереси с участник.</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 xml:space="preserve">В </w:t>
      </w:r>
      <w:r w:rsidRPr="000A2BC6">
        <w:rPr>
          <w:color w:val="auto"/>
          <w:sz w:val="26"/>
          <w:szCs w:val="26"/>
          <w:lang w:val="bg-BG"/>
        </w:rPr>
        <w:t xml:space="preserve">тези </w:t>
      </w:r>
      <w:r w:rsidRPr="000A2BC6">
        <w:rPr>
          <w:color w:val="auto"/>
          <w:sz w:val="26"/>
          <w:szCs w:val="26"/>
        </w:rPr>
        <w:t>случаи възложителят определя със заповед нов член.</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В случаите по</w:t>
      </w:r>
      <w:r w:rsidRPr="000A2BC6">
        <w:rPr>
          <w:color w:val="auto"/>
          <w:sz w:val="26"/>
          <w:szCs w:val="26"/>
          <w:lang w:val="bg-BG"/>
        </w:rPr>
        <w:t xml:space="preserve"> чл.51, </w:t>
      </w:r>
      <w:r w:rsidRPr="000A2BC6">
        <w:rPr>
          <w:color w:val="auto"/>
          <w:sz w:val="26"/>
          <w:szCs w:val="26"/>
        </w:rPr>
        <w:t>ал.</w:t>
      </w:r>
      <w:proofErr w:type="gramEnd"/>
      <w:r w:rsidRPr="000A2BC6">
        <w:rPr>
          <w:color w:val="auto"/>
          <w:sz w:val="26"/>
          <w:szCs w:val="26"/>
        </w:rPr>
        <w:t xml:space="preserve"> </w:t>
      </w:r>
      <w:proofErr w:type="gramStart"/>
      <w:r w:rsidRPr="000A2BC6">
        <w:rPr>
          <w:color w:val="auto"/>
          <w:sz w:val="26"/>
          <w:szCs w:val="26"/>
        </w:rPr>
        <w:t xml:space="preserve">10 </w:t>
      </w:r>
      <w:r w:rsidRPr="000A2BC6">
        <w:rPr>
          <w:color w:val="auto"/>
          <w:sz w:val="26"/>
          <w:szCs w:val="26"/>
          <w:lang w:val="bg-BG"/>
        </w:rPr>
        <w:t xml:space="preserve">от ППЗОП </w:t>
      </w:r>
      <w:r w:rsidRPr="000A2BC6">
        <w:rPr>
          <w:color w:val="auto"/>
          <w:sz w:val="26"/>
          <w:szCs w:val="26"/>
        </w:rPr>
        <w:t>действията на отстранения член, свързани с разглеждане на офертите и с оценяване на предложенията на участниците, след настъпване на установените обстоятелства не се вземат предвид и се извършват от новия член.</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rPr>
      </w:pPr>
      <w:proofErr w:type="gramStart"/>
      <w:r w:rsidRPr="000A2BC6">
        <w:rPr>
          <w:color w:val="auto"/>
          <w:sz w:val="26"/>
          <w:szCs w:val="26"/>
        </w:rPr>
        <w:t xml:space="preserve">Комисията и всеки от членовете </w:t>
      </w:r>
      <w:r w:rsidRPr="000A2BC6">
        <w:rPr>
          <w:color w:val="auto"/>
          <w:sz w:val="26"/>
          <w:szCs w:val="26"/>
          <w:lang w:val="bg-BG"/>
        </w:rPr>
        <w:t>й</w:t>
      </w:r>
      <w:r w:rsidRPr="000A2BC6">
        <w:rPr>
          <w:color w:val="auto"/>
          <w:sz w:val="26"/>
          <w:szCs w:val="26"/>
        </w:rPr>
        <w:t xml:space="preserve"> са независими при изразяване на становища и вземане на решения, като в действията си се ръководят единствено от закона.</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lang w:val="bg-BG"/>
        </w:rPr>
      </w:pPr>
      <w:proofErr w:type="gramStart"/>
      <w:r w:rsidRPr="000A2BC6">
        <w:rPr>
          <w:color w:val="auto"/>
          <w:sz w:val="26"/>
          <w:szCs w:val="26"/>
        </w:rPr>
        <w:t>Всеки член на комисия е длъжен незабавно да докладва на възложителя случаите, при които е поставен под натиск да вземе нерегламентирано решение в полза на участник.</w:t>
      </w:r>
      <w:proofErr w:type="gramEnd"/>
      <w:r w:rsidRPr="000A2BC6">
        <w:rPr>
          <w:color w:val="auto"/>
          <w:sz w:val="26"/>
          <w:szCs w:val="26"/>
        </w:rPr>
        <w:t xml:space="preserve"> </w:t>
      </w:r>
    </w:p>
    <w:p w:rsidR="00527FF9" w:rsidRPr="000A2BC6" w:rsidRDefault="00527FF9" w:rsidP="00527FF9">
      <w:pPr>
        <w:widowControl/>
        <w:suppressAutoHyphens w:val="0"/>
        <w:ind w:firstLine="567"/>
        <w:jc w:val="both"/>
        <w:rPr>
          <w:color w:val="auto"/>
          <w:sz w:val="26"/>
          <w:szCs w:val="26"/>
          <w:lang w:val="bg-BG"/>
        </w:rPr>
      </w:pPr>
    </w:p>
    <w:p w:rsidR="008A69B8" w:rsidRDefault="008A69B8" w:rsidP="00527FF9">
      <w:pPr>
        <w:widowControl/>
        <w:suppressAutoHyphens w:val="0"/>
        <w:ind w:firstLine="567"/>
        <w:jc w:val="both"/>
        <w:rPr>
          <w:b/>
          <w:bCs/>
          <w:color w:val="auto"/>
          <w:sz w:val="26"/>
          <w:szCs w:val="26"/>
          <w:lang w:val="bg-BG" w:eastAsia="bg-BG"/>
        </w:rPr>
      </w:pPr>
      <w:r w:rsidRPr="008A69B8">
        <w:rPr>
          <w:b/>
          <w:bCs/>
          <w:color w:val="auto"/>
          <w:sz w:val="26"/>
          <w:szCs w:val="26"/>
          <w:lang w:val="bg-BG" w:eastAsia="bg-BG"/>
        </w:rPr>
        <w:t>Постъпилите оферти ще бъдат отворени на публично заседание на Комисията в деня и часа, посочени в обявлението в административната сграда на община Гулянци, адрес: гр.Гулянци, ул. „Васил Левски” № 32, Заседателна зала.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Получените оферти се отварят на публично заседание от комисията по чл.103,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Председателят на комисията отваря по реда на тяхното постъпване офертите и оповестява тяхното съдържание.</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w:t>
      </w:r>
      <w:r w:rsidRPr="000A2BC6">
        <w:rPr>
          <w:color w:val="auto"/>
          <w:sz w:val="26"/>
          <w:szCs w:val="26"/>
          <w:lang w:val="bg-BG" w:eastAsia="bg-BG"/>
        </w:rPr>
        <w:lastRenderedPageBreak/>
        <w:t>Публичната част от заседанието на комисията приключва след извършването на тези действия.</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Ценовото предложение на участник, чиято оферта не отговаря на изискванията на възложителя, не се отваря.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Комисията отваря ценовите предложения и ги оповестява.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lastRenderedPageBreak/>
        <w:t xml:space="preserve">Комисията класира участниците по степента на съответствие на офертите с предварително обявените от възложителя условия.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1. по-ниска предложена цена;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2. по-изгодно предложение за размера на разходите, сравнени в низходящ ред съобразно тяхната тежест;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3. по-изгодно предложение по показатели извън посочените по т. 1 и 2, сравнени в низходящ ред съобразно тяхната тежест.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чл.58, ал. 2 от ППЗОП или ако критерият за възлагане е най-ниска цена и тази цена се предлага в две или повече оферти.</w:t>
      </w:r>
    </w:p>
    <w:p w:rsidR="00527FF9" w:rsidRPr="000A2BC6" w:rsidRDefault="00527FF9" w:rsidP="00527FF9">
      <w:pPr>
        <w:widowControl/>
        <w:suppressAutoHyphens w:val="0"/>
        <w:ind w:firstLine="567"/>
        <w:jc w:val="both"/>
        <w:rPr>
          <w:color w:val="auto"/>
          <w:sz w:val="26"/>
          <w:szCs w:val="26"/>
          <w:lang w:val="bg-BG" w:eastAsia="bg-BG"/>
        </w:rPr>
      </w:pP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Осве</w:t>
      </w:r>
      <w:r w:rsidR="00D13BCC">
        <w:rPr>
          <w:color w:val="auto"/>
          <w:sz w:val="26"/>
          <w:szCs w:val="26"/>
          <w:lang w:val="bg-BG" w:eastAsia="bg-BG"/>
        </w:rPr>
        <w:t>н на основанията по чл.</w:t>
      </w:r>
      <w:r w:rsidRPr="000A2BC6">
        <w:rPr>
          <w:color w:val="auto"/>
          <w:sz w:val="26"/>
          <w:szCs w:val="26"/>
          <w:lang w:val="bg-BG" w:eastAsia="bg-BG"/>
        </w:rPr>
        <w:t xml:space="preserve">54 от ЗОП възложителят отстранява: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1. участник, който не отговаря на поставените критерии за подбор или не изпълни друго условие, посочено в обя</w:t>
      </w:r>
      <w:r>
        <w:rPr>
          <w:color w:val="auto"/>
          <w:sz w:val="26"/>
          <w:szCs w:val="26"/>
          <w:lang w:val="bg-BG" w:eastAsia="bg-BG"/>
        </w:rPr>
        <w:t xml:space="preserve">влението за обществена поръчка </w:t>
      </w:r>
      <w:r w:rsidRPr="00D13BCC">
        <w:rPr>
          <w:color w:val="auto"/>
          <w:sz w:val="26"/>
          <w:szCs w:val="26"/>
          <w:lang w:val="bg-BG" w:eastAsia="bg-BG"/>
        </w:rPr>
        <w:t xml:space="preserve">или в документацията;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2. участник, който е представил оферта, която не отговаря на: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а) предварително обявените условия за изпълнение на поръчката;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3. участник, който не е представил в срок обосновката по чл. 72, ал. 1 или чиято оферта не е приета съгласно чл. 72, ал. 3 - 5;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4. участници, които са свързани лица.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5. участник, подал заявление за участие или оферта, които не отговарят на условията за представяне, включително за форма, начин, срок и валидност.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6. лице, което е нарушило забрана по чл. 101, ал. 9 или 10</w:t>
      </w:r>
      <w:r w:rsidR="00DB4279">
        <w:rPr>
          <w:color w:val="auto"/>
          <w:sz w:val="26"/>
          <w:szCs w:val="26"/>
          <w:lang w:val="bg-BG" w:eastAsia="bg-BG"/>
        </w:rPr>
        <w:t xml:space="preserve"> от ЗОП</w:t>
      </w:r>
      <w:r w:rsidRPr="00D13BCC">
        <w:rPr>
          <w:color w:val="auto"/>
          <w:sz w:val="26"/>
          <w:szCs w:val="26"/>
          <w:lang w:val="bg-BG" w:eastAsia="bg-BG"/>
        </w:rPr>
        <w:t xml:space="preserve">. </w:t>
      </w:r>
    </w:p>
    <w:p w:rsidR="00D13BCC" w:rsidRDefault="00D13BCC" w:rsidP="00527FF9">
      <w:pPr>
        <w:widowControl/>
        <w:suppressAutoHyphens w:val="0"/>
        <w:ind w:firstLine="567"/>
        <w:jc w:val="both"/>
        <w:rPr>
          <w:color w:val="auto"/>
          <w:sz w:val="26"/>
          <w:szCs w:val="26"/>
          <w:lang w:val="bg-BG" w:eastAsia="bg-BG"/>
        </w:rPr>
      </w:pPr>
    </w:p>
    <w:p w:rsidR="00527FF9"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D13BCC" w:rsidRDefault="00D13BCC" w:rsidP="00527FF9">
      <w:pPr>
        <w:widowControl/>
        <w:suppressAutoHyphens w:val="0"/>
        <w:ind w:firstLine="567"/>
        <w:jc w:val="both"/>
        <w:rPr>
          <w:color w:val="auto"/>
          <w:sz w:val="26"/>
          <w:szCs w:val="26"/>
          <w:lang w:val="bg-BG" w:eastAsia="bg-BG"/>
        </w:rPr>
      </w:pP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Обосновката може да се отнася до: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lastRenderedPageBreak/>
        <w:t xml:space="preserve">1. икономическите особености на производствения процес, на предоставяните услуги или на строителния метод;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3. оригиналност на предложеното от участника решение по отношение на строителството, доставките или услугите;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4. спазването на задълженията по чл. 115;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5. възможността участникът да получи държавна помощ.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527FF9" w:rsidRPr="000A2BC6" w:rsidRDefault="00527FF9" w:rsidP="00527FF9">
      <w:pPr>
        <w:widowControl/>
        <w:suppressAutoHyphens w:val="0"/>
        <w:ind w:firstLine="567"/>
        <w:jc w:val="both"/>
        <w:rPr>
          <w:color w:val="auto"/>
          <w:sz w:val="26"/>
          <w:szCs w:val="26"/>
          <w:lang w:val="bg-BG" w:eastAsia="bg-BG"/>
        </w:rPr>
      </w:pPr>
      <w:r w:rsidRPr="000A2BC6">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615A4D" w:rsidRDefault="00615A4D" w:rsidP="00615A4D">
      <w:pPr>
        <w:widowControl/>
        <w:suppressAutoHyphens w:val="0"/>
        <w:ind w:firstLine="567"/>
        <w:jc w:val="both"/>
        <w:rPr>
          <w:color w:val="auto"/>
          <w:sz w:val="26"/>
          <w:szCs w:val="26"/>
          <w:lang w:val="bg-BG" w:eastAsia="bg-BG"/>
        </w:rPr>
      </w:pPr>
    </w:p>
    <w:p w:rsidR="00DB4279" w:rsidRPr="00FA166F" w:rsidRDefault="00DB4279" w:rsidP="00DB4279">
      <w:pPr>
        <w:widowControl/>
        <w:suppressAutoHyphens w:val="0"/>
        <w:ind w:firstLine="567"/>
        <w:jc w:val="both"/>
        <w:rPr>
          <w:color w:val="auto"/>
          <w:sz w:val="26"/>
          <w:szCs w:val="26"/>
          <w:lang w:val="bg-BG" w:eastAsia="bg-BG"/>
        </w:rPr>
      </w:pPr>
      <w:r w:rsidRPr="00FA166F">
        <w:rPr>
          <w:color w:val="auto"/>
          <w:sz w:val="26"/>
          <w:szCs w:val="26"/>
          <w:lang w:val="bg-BG" w:eastAsia="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DB4279" w:rsidRPr="00FA166F" w:rsidRDefault="00DB4279" w:rsidP="00DB4279">
      <w:pPr>
        <w:widowControl/>
        <w:suppressAutoHyphens w:val="0"/>
        <w:ind w:firstLine="567"/>
        <w:jc w:val="both"/>
        <w:rPr>
          <w:color w:val="auto"/>
          <w:sz w:val="26"/>
          <w:szCs w:val="26"/>
          <w:lang w:val="bg-BG" w:eastAsia="bg-BG"/>
        </w:rPr>
      </w:pPr>
      <w:r w:rsidRPr="00FA166F">
        <w:rPr>
          <w:color w:val="auto"/>
          <w:sz w:val="26"/>
          <w:szCs w:val="26"/>
          <w:lang w:val="bg-BG" w:eastAsia="bg-BG"/>
        </w:rPr>
        <w:t>Възложителят утвърждава изготвения от комисията протокол по реда на чл.106 от ЗОП.</w:t>
      </w:r>
    </w:p>
    <w:p w:rsidR="00DB4279" w:rsidRDefault="00DB4279" w:rsidP="00DB4279">
      <w:pPr>
        <w:widowControl/>
        <w:suppressAutoHyphens w:val="0"/>
        <w:ind w:firstLine="567"/>
        <w:jc w:val="both"/>
        <w:rPr>
          <w:color w:val="auto"/>
          <w:sz w:val="26"/>
          <w:szCs w:val="26"/>
          <w:lang w:val="bg-BG" w:eastAsia="bg-BG"/>
        </w:rPr>
      </w:pPr>
      <w:r w:rsidRPr="00FA166F">
        <w:rPr>
          <w:color w:val="auto"/>
          <w:sz w:val="26"/>
          <w:szCs w:val="26"/>
          <w:lang w:val="bg-BG" w:eastAsia="bg-BG"/>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DB4279" w:rsidRPr="00615A4D" w:rsidRDefault="00DB4279" w:rsidP="00615A4D">
      <w:pPr>
        <w:widowControl/>
        <w:suppressAutoHyphens w:val="0"/>
        <w:ind w:firstLine="567"/>
        <w:jc w:val="both"/>
        <w:rPr>
          <w:sz w:val="26"/>
          <w:szCs w:val="26"/>
          <w:lang w:val="bg-BG" w:eastAsia="bg-BG"/>
        </w:rPr>
      </w:pPr>
    </w:p>
    <w:p w:rsidR="00615A4D" w:rsidRPr="00615A4D" w:rsidRDefault="00615A4D" w:rsidP="00615A4D">
      <w:pPr>
        <w:widowControl/>
        <w:suppressAutoHyphens w:val="0"/>
        <w:ind w:firstLine="567"/>
        <w:jc w:val="both"/>
        <w:rPr>
          <w:sz w:val="26"/>
          <w:szCs w:val="26"/>
          <w:lang w:val="bg-BG" w:eastAsia="bg-BG"/>
        </w:rPr>
      </w:pPr>
    </w:p>
    <w:p w:rsidR="00615A4D" w:rsidRPr="00615A4D" w:rsidRDefault="00615A4D" w:rsidP="00615A4D">
      <w:pPr>
        <w:widowControl/>
        <w:tabs>
          <w:tab w:val="left" w:pos="-1701"/>
        </w:tabs>
        <w:suppressAutoHyphens w:val="0"/>
        <w:jc w:val="both"/>
        <w:rPr>
          <w:b/>
          <w:sz w:val="26"/>
          <w:szCs w:val="26"/>
          <w:lang w:eastAsia="bg-BG"/>
        </w:rPr>
      </w:pPr>
      <w:r w:rsidRPr="00615A4D">
        <w:rPr>
          <w:b/>
          <w:sz w:val="26"/>
          <w:szCs w:val="26"/>
          <w:lang w:eastAsia="bg-BG"/>
        </w:rPr>
        <w:t>VI</w:t>
      </w:r>
      <w:proofErr w:type="gramStart"/>
      <w:r w:rsidRPr="00615A4D">
        <w:rPr>
          <w:b/>
          <w:sz w:val="26"/>
          <w:szCs w:val="26"/>
          <w:lang w:eastAsia="bg-BG"/>
        </w:rPr>
        <w:t xml:space="preserve">. </w:t>
      </w:r>
      <w:r w:rsidRPr="00615A4D">
        <w:rPr>
          <w:iCs/>
          <w:sz w:val="26"/>
          <w:szCs w:val="26"/>
          <w:lang w:val="bg-BG" w:eastAsia="bg-BG"/>
        </w:rPr>
        <w:t xml:space="preserve"> </w:t>
      </w:r>
      <w:r w:rsidRPr="00615A4D">
        <w:rPr>
          <w:b/>
          <w:iCs/>
          <w:sz w:val="26"/>
          <w:szCs w:val="26"/>
          <w:lang w:val="bg-BG" w:eastAsia="bg-BG"/>
        </w:rPr>
        <w:t>КЛАСИРАНЕ</w:t>
      </w:r>
      <w:proofErr w:type="gramEnd"/>
      <w:r w:rsidRPr="00615A4D">
        <w:rPr>
          <w:b/>
          <w:iCs/>
          <w:sz w:val="26"/>
          <w:szCs w:val="26"/>
          <w:lang w:val="bg-BG" w:eastAsia="bg-BG"/>
        </w:rPr>
        <w:t xml:space="preserve"> И ОПРЕДЕЛЯНЕ НА ИЗПЪЛНИТЕЛ.</w:t>
      </w:r>
    </w:p>
    <w:p w:rsidR="00615A4D" w:rsidRPr="00615A4D" w:rsidRDefault="00615A4D" w:rsidP="00615A4D">
      <w:pPr>
        <w:widowControl/>
        <w:suppressAutoHyphens w:val="0"/>
        <w:ind w:firstLine="567"/>
        <w:jc w:val="both"/>
        <w:rPr>
          <w:color w:val="auto"/>
          <w:sz w:val="26"/>
          <w:szCs w:val="26"/>
          <w:lang w:val="bg-BG" w:eastAsia="bg-BG"/>
        </w:rPr>
      </w:pPr>
      <w:r w:rsidRPr="00615A4D">
        <w:rPr>
          <w:color w:val="auto"/>
          <w:sz w:val="26"/>
          <w:szCs w:val="26"/>
          <w:lang w:val="bg-BG" w:eastAsia="bg-BG"/>
        </w:rPr>
        <w:t>В 10-дневен срок от утвърждаване на протокола възложителят издава решение за определяне на изпълнител или за прекратяване на процедурата.</w:t>
      </w:r>
    </w:p>
    <w:p w:rsidR="00615A4D" w:rsidRPr="00615A4D" w:rsidRDefault="00615A4D" w:rsidP="00615A4D">
      <w:pPr>
        <w:widowControl/>
        <w:suppressAutoHyphens w:val="0"/>
        <w:ind w:firstLine="567"/>
        <w:jc w:val="both"/>
        <w:rPr>
          <w:color w:val="auto"/>
          <w:sz w:val="26"/>
          <w:szCs w:val="26"/>
          <w:lang w:eastAsia="bg-BG"/>
        </w:rPr>
      </w:pPr>
    </w:p>
    <w:p w:rsidR="00615A4D" w:rsidRPr="00615A4D" w:rsidRDefault="00615A4D" w:rsidP="00615A4D">
      <w:pPr>
        <w:widowControl/>
        <w:suppressAutoHyphens w:val="0"/>
        <w:ind w:firstLine="567"/>
        <w:jc w:val="both"/>
        <w:rPr>
          <w:color w:val="auto"/>
          <w:sz w:val="26"/>
          <w:szCs w:val="26"/>
          <w:lang w:val="bg-BG" w:eastAsia="bg-BG"/>
        </w:rPr>
      </w:pPr>
    </w:p>
    <w:p w:rsidR="00615A4D" w:rsidRPr="00615A4D" w:rsidRDefault="00615A4D" w:rsidP="00615A4D">
      <w:pPr>
        <w:widowControl/>
        <w:suppressAutoHyphens w:val="0"/>
        <w:jc w:val="both"/>
        <w:rPr>
          <w:color w:val="auto"/>
          <w:sz w:val="26"/>
          <w:szCs w:val="26"/>
          <w:lang w:val="bg-BG" w:eastAsia="bg-BG"/>
        </w:rPr>
      </w:pPr>
      <w:r w:rsidRPr="00615A4D">
        <w:rPr>
          <w:b/>
          <w:sz w:val="26"/>
          <w:szCs w:val="26"/>
          <w:lang w:eastAsia="bg-BG"/>
        </w:rPr>
        <w:t>VII</w:t>
      </w:r>
      <w:r w:rsidRPr="00615A4D">
        <w:rPr>
          <w:b/>
          <w:color w:val="auto"/>
          <w:sz w:val="26"/>
          <w:szCs w:val="26"/>
          <w:lang w:eastAsia="bg-BG"/>
        </w:rPr>
        <w:t xml:space="preserve">. </w:t>
      </w:r>
      <w:r w:rsidRPr="00615A4D">
        <w:rPr>
          <w:b/>
          <w:color w:val="auto"/>
          <w:sz w:val="26"/>
          <w:szCs w:val="26"/>
          <w:lang w:val="bg-BG" w:eastAsia="bg-BG"/>
        </w:rPr>
        <w:t>СКЛЮЧВАНЕ НА ДОГОВОР ЗА ОБЩЕСТВЕНАТА ПОРЪЧКА</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1. представи документ за регистрация в съответствие с изискването по чл.10, ал.2</w:t>
      </w:r>
      <w:r>
        <w:rPr>
          <w:color w:val="auto"/>
          <w:sz w:val="26"/>
          <w:szCs w:val="26"/>
          <w:lang w:val="bg-BG" w:eastAsia="bg-BG"/>
        </w:rPr>
        <w:t xml:space="preserve"> от ЗОП</w:t>
      </w:r>
      <w:r w:rsidRPr="00D13BCC">
        <w:rPr>
          <w:color w:val="auto"/>
          <w:sz w:val="26"/>
          <w:szCs w:val="26"/>
          <w:lang w:val="bg-BG" w:eastAsia="bg-BG"/>
        </w:rPr>
        <w:t xml:space="preserve">;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lastRenderedPageBreak/>
        <w:t xml:space="preserve">2.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3. представи определената гаранция за изпълнение на договора;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4.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rsidR="00D13BCC" w:rsidRDefault="00D13BCC" w:rsidP="00527FF9">
      <w:pPr>
        <w:widowControl/>
        <w:suppressAutoHyphens w:val="0"/>
        <w:ind w:firstLine="567"/>
        <w:jc w:val="both"/>
        <w:rPr>
          <w:color w:val="auto"/>
          <w:sz w:val="26"/>
          <w:szCs w:val="26"/>
          <w:lang w:val="bg-BG" w:eastAsia="bg-BG"/>
        </w:rPr>
      </w:pP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Възложителят не сключва договор, когато участникът, класиран на първо място: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1. откаже да сключи договор;  </w:t>
      </w:r>
    </w:p>
    <w:p w:rsidR="00D13BCC"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 xml:space="preserve">2. не изпълни някое от условията по </w:t>
      </w:r>
      <w:r>
        <w:rPr>
          <w:color w:val="auto"/>
          <w:sz w:val="26"/>
          <w:szCs w:val="26"/>
          <w:lang w:val="bg-BG" w:eastAsia="bg-BG"/>
        </w:rPr>
        <w:t xml:space="preserve">чл.112, </w:t>
      </w:r>
      <w:r w:rsidRPr="00D13BCC">
        <w:rPr>
          <w:color w:val="auto"/>
          <w:sz w:val="26"/>
          <w:szCs w:val="26"/>
          <w:lang w:val="bg-BG" w:eastAsia="bg-BG"/>
        </w:rPr>
        <w:t xml:space="preserve">ал. 1 </w:t>
      </w:r>
      <w:r>
        <w:rPr>
          <w:color w:val="auto"/>
          <w:sz w:val="26"/>
          <w:szCs w:val="26"/>
          <w:lang w:val="bg-BG" w:eastAsia="bg-BG"/>
        </w:rPr>
        <w:t>от ЗОП;</w:t>
      </w:r>
    </w:p>
    <w:p w:rsidR="00527FF9" w:rsidRDefault="00D13BCC" w:rsidP="00527FF9">
      <w:pPr>
        <w:widowControl/>
        <w:suppressAutoHyphens w:val="0"/>
        <w:ind w:firstLine="567"/>
        <w:jc w:val="both"/>
        <w:rPr>
          <w:color w:val="auto"/>
          <w:sz w:val="26"/>
          <w:szCs w:val="26"/>
          <w:lang w:val="bg-BG" w:eastAsia="bg-BG"/>
        </w:rPr>
      </w:pPr>
      <w:r w:rsidRPr="00D13BCC">
        <w:rPr>
          <w:color w:val="auto"/>
          <w:sz w:val="26"/>
          <w:szCs w:val="26"/>
          <w:lang w:val="bg-BG" w:eastAsia="bg-BG"/>
        </w:rPr>
        <w:t>3. не докаже, че не са налице основания за отстраняване от процедурата.</w:t>
      </w:r>
    </w:p>
    <w:p w:rsidR="00D13BCC" w:rsidRPr="005657E1" w:rsidRDefault="00D13BCC" w:rsidP="00527FF9">
      <w:pPr>
        <w:widowControl/>
        <w:suppressAutoHyphens w:val="0"/>
        <w:ind w:firstLine="567"/>
        <w:jc w:val="both"/>
        <w:rPr>
          <w:color w:val="auto"/>
          <w:sz w:val="26"/>
          <w:szCs w:val="26"/>
          <w:lang w:val="bg-BG" w:eastAsia="bg-BG"/>
        </w:rPr>
      </w:pP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r w:rsidRPr="00426F95">
        <w:rPr>
          <w:color w:val="auto"/>
          <w:sz w:val="26"/>
          <w:szCs w:val="26"/>
          <w:lang w:val="bg-BG" w:eastAsia="bg-BG"/>
        </w:rPr>
        <w:t xml:space="preserve">В случаите по </w:t>
      </w:r>
      <w:r>
        <w:rPr>
          <w:color w:val="auto"/>
          <w:sz w:val="26"/>
          <w:szCs w:val="26"/>
          <w:lang w:val="bg-BG" w:eastAsia="bg-BG"/>
        </w:rPr>
        <w:t xml:space="preserve">чл.112, </w:t>
      </w:r>
      <w:r w:rsidRPr="00426F95">
        <w:rPr>
          <w:color w:val="auto"/>
          <w:sz w:val="26"/>
          <w:szCs w:val="26"/>
          <w:lang w:val="bg-BG" w:eastAsia="bg-BG"/>
        </w:rPr>
        <w:t xml:space="preserve">ал.2 </w:t>
      </w:r>
      <w:r>
        <w:rPr>
          <w:color w:val="auto"/>
          <w:sz w:val="26"/>
          <w:szCs w:val="26"/>
          <w:lang w:val="bg-BG" w:eastAsia="bg-BG"/>
        </w:rPr>
        <w:t xml:space="preserve">от ЗОП </w:t>
      </w:r>
      <w:r w:rsidRPr="00426F95">
        <w:rPr>
          <w:color w:val="auto"/>
          <w:sz w:val="26"/>
          <w:szCs w:val="26"/>
          <w:lang w:val="bg-BG" w:eastAsia="bg-BG"/>
        </w:rPr>
        <w:t xml:space="preserve">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r w:rsidRPr="00426F95">
        <w:rPr>
          <w:color w:val="auto"/>
          <w:sz w:val="26"/>
          <w:szCs w:val="26"/>
          <w:lang w:val="bg-BG" w:eastAsia="bg-BG"/>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чл.116, ал. 1, т. 7 </w:t>
      </w:r>
      <w:r>
        <w:rPr>
          <w:color w:val="auto"/>
          <w:sz w:val="26"/>
          <w:szCs w:val="26"/>
          <w:lang w:val="bg-BG" w:eastAsia="bg-BG"/>
        </w:rPr>
        <w:t xml:space="preserve">от ЗОП </w:t>
      </w:r>
      <w:r w:rsidRPr="00426F95">
        <w:rPr>
          <w:color w:val="auto"/>
          <w:sz w:val="26"/>
          <w:szCs w:val="26"/>
          <w:lang w:val="bg-BG" w:eastAsia="bg-BG"/>
        </w:rPr>
        <w:t xml:space="preserve">и са наложени от обстоятелства, настъпили по време или след провеждане на процедурата.  </w:t>
      </w: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r w:rsidRPr="00426F95">
        <w:rPr>
          <w:color w:val="auto"/>
          <w:sz w:val="26"/>
          <w:szCs w:val="26"/>
          <w:lang w:val="bg-BG" w:eastAsia="bg-BG"/>
        </w:rPr>
        <w:t xml:space="preserve">В случаите по </w:t>
      </w:r>
      <w:r>
        <w:rPr>
          <w:color w:val="auto"/>
          <w:sz w:val="26"/>
          <w:szCs w:val="26"/>
          <w:lang w:val="bg-BG" w:eastAsia="bg-BG"/>
        </w:rPr>
        <w:t xml:space="preserve">чл.112, </w:t>
      </w:r>
      <w:r w:rsidRPr="00426F95">
        <w:rPr>
          <w:color w:val="auto"/>
          <w:sz w:val="26"/>
          <w:szCs w:val="26"/>
          <w:lang w:val="bg-BG" w:eastAsia="bg-BG"/>
        </w:rPr>
        <w:t>ал.1</w:t>
      </w:r>
      <w:r>
        <w:rPr>
          <w:color w:val="auto"/>
          <w:sz w:val="26"/>
          <w:szCs w:val="26"/>
          <w:lang w:val="bg-BG" w:eastAsia="bg-BG"/>
        </w:rPr>
        <w:t xml:space="preserve"> от ЗОП</w:t>
      </w:r>
      <w:r w:rsidRPr="00426F95">
        <w:rPr>
          <w:color w:val="auto"/>
          <w:sz w:val="26"/>
          <w:szCs w:val="26"/>
          <w:lang w:val="bg-BG" w:eastAsia="bg-BG"/>
        </w:rPr>
        <w:t xml:space="preserve"> възложителят няма право да изисква документи: </w:t>
      </w: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r w:rsidRPr="00426F95">
        <w:rPr>
          <w:color w:val="auto"/>
          <w:sz w:val="26"/>
          <w:szCs w:val="26"/>
          <w:lang w:val="bg-BG" w:eastAsia="bg-BG"/>
        </w:rPr>
        <w:t xml:space="preserve">1. които вече са му били предоставени и са актуални;  </w:t>
      </w: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r w:rsidRPr="00426F95">
        <w:rPr>
          <w:color w:val="auto"/>
          <w:sz w:val="26"/>
          <w:szCs w:val="26"/>
          <w:lang w:val="bg-BG" w:eastAsia="bg-BG"/>
        </w:rPr>
        <w:t xml:space="preserve">2. до които има достъп по служебен път или чрез публичен регистър; </w:t>
      </w:r>
    </w:p>
    <w:p w:rsidR="00426F95" w:rsidRDefault="00426F95" w:rsidP="00527FF9">
      <w:pPr>
        <w:widowControl/>
        <w:suppressAutoHyphens w:val="0"/>
        <w:autoSpaceDE w:val="0"/>
        <w:autoSpaceDN w:val="0"/>
        <w:adjustRightInd w:val="0"/>
        <w:ind w:firstLine="567"/>
        <w:jc w:val="both"/>
        <w:rPr>
          <w:color w:val="auto"/>
          <w:sz w:val="26"/>
          <w:szCs w:val="26"/>
          <w:lang w:val="bg-BG" w:eastAsia="bg-BG"/>
        </w:rPr>
      </w:pPr>
      <w:r w:rsidRPr="00426F95">
        <w:rPr>
          <w:color w:val="auto"/>
          <w:sz w:val="26"/>
          <w:szCs w:val="26"/>
          <w:lang w:val="bg-BG" w:eastAsia="bg-BG"/>
        </w:rPr>
        <w:t xml:space="preserve">3. които могат да бъдат осигурени чрез пряк и безплатен достъп до националните бази данни на държавите членки.  </w:t>
      </w:r>
    </w:p>
    <w:p w:rsidR="00D13BCC" w:rsidRDefault="00426F95" w:rsidP="00527FF9">
      <w:pPr>
        <w:widowControl/>
        <w:suppressAutoHyphens w:val="0"/>
        <w:autoSpaceDE w:val="0"/>
        <w:autoSpaceDN w:val="0"/>
        <w:adjustRightInd w:val="0"/>
        <w:ind w:firstLine="567"/>
        <w:jc w:val="both"/>
        <w:rPr>
          <w:color w:val="auto"/>
          <w:sz w:val="26"/>
          <w:szCs w:val="26"/>
          <w:lang w:val="bg-BG" w:eastAsia="bg-BG"/>
        </w:rPr>
      </w:pPr>
      <w:r w:rsidRPr="00426F95">
        <w:rPr>
          <w:color w:val="auto"/>
          <w:sz w:val="26"/>
          <w:szCs w:val="26"/>
          <w:lang w:val="bg-BG" w:eastAsia="bg-BG"/>
        </w:rPr>
        <w:t xml:space="preserve">В случаите по </w:t>
      </w:r>
      <w:r>
        <w:rPr>
          <w:color w:val="auto"/>
          <w:sz w:val="26"/>
          <w:szCs w:val="26"/>
          <w:lang w:val="bg-BG" w:eastAsia="bg-BG"/>
        </w:rPr>
        <w:t xml:space="preserve">чл.112, </w:t>
      </w:r>
      <w:r w:rsidRPr="00426F95">
        <w:rPr>
          <w:color w:val="auto"/>
          <w:sz w:val="26"/>
          <w:szCs w:val="26"/>
          <w:lang w:val="bg-BG" w:eastAsia="bg-BG"/>
        </w:rPr>
        <w:t>ал.9, т.1 преди сключване на договора определеният изпълнител декларира писмено, че предоставените документи са актуални.</w:t>
      </w:r>
    </w:p>
    <w:p w:rsidR="00D13BCC" w:rsidRDefault="00D13BCC" w:rsidP="00527FF9">
      <w:pPr>
        <w:widowControl/>
        <w:suppressAutoHyphens w:val="0"/>
        <w:autoSpaceDE w:val="0"/>
        <w:autoSpaceDN w:val="0"/>
        <w:adjustRightInd w:val="0"/>
        <w:ind w:firstLine="567"/>
        <w:jc w:val="both"/>
        <w:rPr>
          <w:color w:val="auto"/>
          <w:sz w:val="26"/>
          <w:szCs w:val="26"/>
          <w:lang w:val="bg-BG" w:eastAsia="bg-BG"/>
        </w:rPr>
      </w:pPr>
    </w:p>
    <w:p w:rsidR="00527FF9" w:rsidRPr="008846B8"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Съобразно чл.4, т.23 и чл.59, ал.2 ЗМИП мерките за превенция на използването на финансовата система за целите на изпирането на пари са задължителни за лицата, организиращи възлагането на обществени поръчки. Последните идентифицират всяко физическо лице, което е действителен собственик на клиент - юридическо лице или друго правно образувание, чрез събирането на:</w:t>
      </w:r>
    </w:p>
    <w:p w:rsidR="00527FF9" w:rsidRPr="008846B8"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1. справка от съответния регистър по чл. 63 от ЗМИП и документите по чл. 64 от ЗМИП;</w:t>
      </w:r>
    </w:p>
    <w:p w:rsidR="00527FF9" w:rsidRPr="008846B8"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t>2. документите и справките по чл. 54, ал. 1 и 2 от ЗМИП,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на ЗМИП, както и да няма съмнение, че лицето, за което е получена информация по т. 1, е актуалният действителен собственик;</w:t>
      </w:r>
    </w:p>
    <w:p w:rsidR="00527FF9" w:rsidRDefault="00527FF9" w:rsidP="00527FF9">
      <w:pPr>
        <w:widowControl/>
        <w:suppressAutoHyphens w:val="0"/>
        <w:autoSpaceDE w:val="0"/>
        <w:autoSpaceDN w:val="0"/>
        <w:adjustRightInd w:val="0"/>
        <w:ind w:firstLine="567"/>
        <w:jc w:val="both"/>
        <w:rPr>
          <w:color w:val="auto"/>
          <w:sz w:val="26"/>
          <w:szCs w:val="26"/>
          <w:lang w:val="bg-BG" w:eastAsia="bg-BG"/>
        </w:rPr>
      </w:pPr>
      <w:r w:rsidRPr="008846B8">
        <w:rPr>
          <w:color w:val="auto"/>
          <w:sz w:val="26"/>
          <w:szCs w:val="26"/>
          <w:lang w:val="bg-BG" w:eastAsia="bg-BG"/>
        </w:rPr>
        <w:lastRenderedPageBreak/>
        <w:t xml:space="preserve"> 3. декларация от законния представител или от пълномощника на юридическото лице.</w:t>
      </w:r>
    </w:p>
    <w:p w:rsidR="00527FF9" w:rsidRPr="00F20746" w:rsidRDefault="00527FF9" w:rsidP="00527FF9">
      <w:pPr>
        <w:widowControl/>
        <w:suppressAutoHyphens w:val="0"/>
        <w:autoSpaceDE w:val="0"/>
        <w:autoSpaceDN w:val="0"/>
        <w:adjustRightInd w:val="0"/>
        <w:ind w:firstLine="567"/>
        <w:jc w:val="both"/>
        <w:rPr>
          <w:color w:val="auto"/>
          <w:sz w:val="26"/>
          <w:szCs w:val="26"/>
          <w:lang w:val="bg-BG" w:eastAsia="bg-BG"/>
        </w:rPr>
      </w:pPr>
      <w:r w:rsidRPr="00F20746">
        <w:rPr>
          <w:color w:val="auto"/>
          <w:sz w:val="26"/>
          <w:szCs w:val="26"/>
          <w:lang w:val="bg-BG" w:eastAsia="bg-BG"/>
        </w:rPr>
        <w:t>Преди сключване на договор избраният изпълнител следва да представи декларации по Закона за мерките срещу изпирането на пари (Обн., ДВ, бр. 27 от 27.03.2018 г., в сила от 31.03.2018 г.), в ко</w:t>
      </w:r>
      <w:r w:rsidR="00426F95">
        <w:rPr>
          <w:color w:val="auto"/>
          <w:sz w:val="26"/>
          <w:szCs w:val="26"/>
          <w:lang w:val="bg-BG" w:eastAsia="bg-BG"/>
        </w:rPr>
        <w:t>и</w:t>
      </w:r>
      <w:r w:rsidRPr="00F20746">
        <w:rPr>
          <w:color w:val="auto"/>
          <w:sz w:val="26"/>
          <w:szCs w:val="26"/>
          <w:lang w:val="bg-BG" w:eastAsia="bg-BG"/>
        </w:rPr>
        <w:t>то следва да декларира дали са налице обстоятелствата по чл.42, ал.2 , т.2, чл.59, ал.1, т.3 и чл.66, ал.2  от ЗМИП.</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Забележка:</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1) Съгласно чл.42, ал.2 , т.2 от ЗМИП Възложителят следва да изиска представяне от страна на участника писмена декларация с цел установяване дали лицето попада в някоя от категориите по чл. 36 от ЗМИП, т.е. видна политическа личност.</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2) Съгласно чл.59, ал.1, т.3 Възложителят следва да изиска представяне от страна на законния представител или от пълномощника на юридическото лице - участник писмена декларация с цел идентифицирането на всяко физическо лице, което е действителен собственик на клиент – юридическо лице или друго правно образование.</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3) Съгласно чл.66, ал.2 Възложителят следва да изиска представяне от клиента или от неговия законен представител или пълномощник писмена декларация с цел изясняване  произхода на средствата.</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Забележка:</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Участник в процедура по възлагане на обществена поръчка е клиент по смисъла на ЗМИП (вж.§1 т.9 от ДР на ЗМИП).</w:t>
      </w:r>
    </w:p>
    <w:p w:rsidR="00527FF9" w:rsidRPr="00F20746" w:rsidRDefault="00527FF9" w:rsidP="00527FF9">
      <w:pPr>
        <w:widowControl/>
        <w:suppressAutoHyphens w:val="0"/>
        <w:autoSpaceDE w:val="0"/>
        <w:autoSpaceDN w:val="0"/>
        <w:adjustRightInd w:val="0"/>
        <w:ind w:firstLine="567"/>
        <w:jc w:val="both"/>
        <w:rPr>
          <w:i/>
          <w:color w:val="auto"/>
          <w:sz w:val="26"/>
          <w:szCs w:val="26"/>
          <w:lang w:val="bg-BG" w:eastAsia="bg-BG"/>
        </w:rPr>
      </w:pPr>
      <w:r w:rsidRPr="00F20746">
        <w:rPr>
          <w:i/>
          <w:color w:val="auto"/>
          <w:sz w:val="26"/>
          <w:szCs w:val="26"/>
          <w:lang w:val="bg-BG" w:eastAsia="bg-BG"/>
        </w:rPr>
        <w:t>Горепосочените основания са импер</w:t>
      </w:r>
      <w:r>
        <w:rPr>
          <w:i/>
          <w:color w:val="auto"/>
          <w:sz w:val="26"/>
          <w:szCs w:val="26"/>
          <w:lang w:val="bg-BG" w:eastAsia="bg-BG"/>
        </w:rPr>
        <w:t>а</w:t>
      </w:r>
      <w:r w:rsidRPr="00F20746">
        <w:rPr>
          <w:i/>
          <w:color w:val="auto"/>
          <w:sz w:val="26"/>
          <w:szCs w:val="26"/>
          <w:lang w:val="bg-BG" w:eastAsia="bg-BG"/>
        </w:rPr>
        <w:t>тивно регламентирани в ЗМИП и задължават Възложителя да изиска декларирането на съответните обстоятелства.</w:t>
      </w:r>
    </w:p>
    <w:p w:rsidR="00615A4D" w:rsidRPr="00615A4D" w:rsidRDefault="00615A4D" w:rsidP="00615A4D">
      <w:pPr>
        <w:widowControl/>
        <w:suppressAutoHyphens w:val="0"/>
        <w:ind w:firstLine="567"/>
        <w:jc w:val="both"/>
        <w:rPr>
          <w:b/>
          <w:color w:val="auto"/>
          <w:sz w:val="26"/>
          <w:szCs w:val="26"/>
          <w:lang w:val="bg-BG" w:eastAsia="bg-BG"/>
        </w:rPr>
      </w:pPr>
    </w:p>
    <w:p w:rsidR="00615A4D" w:rsidRPr="00615A4D" w:rsidRDefault="00615A4D" w:rsidP="00615A4D">
      <w:pPr>
        <w:widowControl/>
        <w:suppressAutoHyphens w:val="0"/>
        <w:ind w:firstLine="567"/>
        <w:jc w:val="both"/>
        <w:rPr>
          <w:b/>
          <w:sz w:val="26"/>
          <w:szCs w:val="26"/>
          <w:lang w:val="bg-BG" w:eastAsia="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VІІІ</w:t>
      </w:r>
      <w:r w:rsidRPr="00615A4D">
        <w:rPr>
          <w:b/>
          <w:color w:val="auto"/>
          <w:sz w:val="26"/>
          <w:szCs w:val="26"/>
          <w:lang w:eastAsia="bg-BG"/>
        </w:rPr>
        <w:t xml:space="preserve">. </w:t>
      </w:r>
      <w:r w:rsidRPr="00615A4D">
        <w:rPr>
          <w:b/>
          <w:color w:val="auto"/>
          <w:sz w:val="26"/>
          <w:szCs w:val="26"/>
          <w:lang w:val="bg-BG" w:eastAsia="bg-BG"/>
        </w:rPr>
        <w:t>ГАРАНЦИ</w:t>
      </w:r>
      <w:r w:rsidR="008831DB">
        <w:rPr>
          <w:b/>
          <w:color w:val="auto"/>
          <w:sz w:val="26"/>
          <w:szCs w:val="26"/>
          <w:lang w:val="bg-BG" w:eastAsia="bg-BG"/>
        </w:rPr>
        <w:t>Я ЗА ИЗПЪЛНЕНИЕ</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Гаранцията за изпълнение</w:t>
      </w:r>
      <w:r w:rsidR="008831DB">
        <w:rPr>
          <w:sz w:val="26"/>
          <w:szCs w:val="26"/>
          <w:lang w:val="bg-BG" w:eastAsia="bg-BG"/>
        </w:rPr>
        <w:t xml:space="preserve"> </w:t>
      </w:r>
      <w:r w:rsidRPr="00615A4D">
        <w:rPr>
          <w:sz w:val="26"/>
          <w:szCs w:val="26"/>
          <w:lang w:val="bg-BG" w:eastAsia="bg-BG"/>
        </w:rPr>
        <w:t xml:space="preserve">е сума в размер на </w:t>
      </w:r>
      <w:r w:rsidRPr="00615A4D">
        <w:rPr>
          <w:b/>
          <w:sz w:val="26"/>
          <w:szCs w:val="26"/>
          <w:lang w:val="bg-BG" w:eastAsia="bg-BG"/>
        </w:rPr>
        <w:t>3 % /три на сто/ от стойността на договора за изпълнение на обществената поръчка без ДДС.</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Гаранцията за изпълнение се представя в една от следните форми:</w:t>
      </w:r>
    </w:p>
    <w:p w:rsidR="008A69B8" w:rsidRPr="008A69B8" w:rsidRDefault="00615A4D" w:rsidP="008A69B8">
      <w:pPr>
        <w:widowControl/>
        <w:suppressAutoHyphens w:val="0"/>
        <w:ind w:firstLine="567"/>
        <w:jc w:val="both"/>
        <w:rPr>
          <w:sz w:val="26"/>
          <w:szCs w:val="26"/>
          <w:lang w:val="bg-BG" w:eastAsia="bg-BG"/>
        </w:rPr>
      </w:pPr>
      <w:r w:rsidRPr="00615A4D">
        <w:rPr>
          <w:sz w:val="26"/>
          <w:szCs w:val="26"/>
          <w:lang w:val="bg-BG" w:eastAsia="bg-BG"/>
        </w:rPr>
        <w:t xml:space="preserve">- парична сума внесена чрез банков превод по банкова сметка на Община </w:t>
      </w:r>
      <w:r w:rsidR="008A69B8" w:rsidRPr="008A69B8">
        <w:rPr>
          <w:sz w:val="26"/>
          <w:szCs w:val="26"/>
          <w:lang w:val="bg-BG" w:eastAsia="bg-BG"/>
        </w:rPr>
        <w:t>Гулянци:</w:t>
      </w:r>
    </w:p>
    <w:p w:rsidR="008A69B8" w:rsidRPr="008A69B8" w:rsidRDefault="008A69B8" w:rsidP="008A69B8">
      <w:pPr>
        <w:widowControl/>
        <w:suppressAutoHyphens w:val="0"/>
        <w:ind w:firstLine="567"/>
        <w:jc w:val="both"/>
        <w:rPr>
          <w:sz w:val="26"/>
          <w:szCs w:val="26"/>
          <w:lang w:val="bg-BG" w:eastAsia="bg-BG"/>
        </w:rPr>
      </w:pPr>
      <w:r w:rsidRPr="008A69B8">
        <w:rPr>
          <w:sz w:val="26"/>
          <w:szCs w:val="26"/>
          <w:lang w:val="bg-BG" w:eastAsia="bg-BG"/>
        </w:rPr>
        <w:t>Общинска банка</w:t>
      </w:r>
    </w:p>
    <w:p w:rsidR="008A69B8" w:rsidRPr="008A69B8" w:rsidRDefault="008A69B8" w:rsidP="008A69B8">
      <w:pPr>
        <w:widowControl/>
        <w:suppressAutoHyphens w:val="0"/>
        <w:ind w:firstLine="567"/>
        <w:jc w:val="both"/>
        <w:rPr>
          <w:sz w:val="26"/>
          <w:szCs w:val="26"/>
          <w:lang w:val="bg-BG" w:eastAsia="bg-BG"/>
        </w:rPr>
      </w:pPr>
      <w:r w:rsidRPr="008A69B8">
        <w:rPr>
          <w:sz w:val="26"/>
          <w:szCs w:val="26"/>
          <w:lang w:val="bg-BG" w:eastAsia="bg-BG"/>
        </w:rPr>
        <w:t>IBAN: BG45SOMB91303336322501</w:t>
      </w:r>
    </w:p>
    <w:p w:rsidR="00527FF9" w:rsidRDefault="008A69B8" w:rsidP="008A69B8">
      <w:pPr>
        <w:widowControl/>
        <w:suppressAutoHyphens w:val="0"/>
        <w:ind w:firstLine="567"/>
        <w:jc w:val="both"/>
        <w:rPr>
          <w:sz w:val="26"/>
          <w:szCs w:val="26"/>
          <w:lang w:val="bg-BG" w:eastAsia="bg-BG"/>
        </w:rPr>
      </w:pPr>
      <w:r w:rsidRPr="008A69B8">
        <w:rPr>
          <w:sz w:val="26"/>
          <w:szCs w:val="26"/>
          <w:lang w:val="bg-BG" w:eastAsia="bg-BG"/>
        </w:rPr>
        <w:t>ВІС: SOMBBGSF</w:t>
      </w:r>
      <w:r w:rsidR="00527FF9" w:rsidRPr="00527FF9">
        <w:rPr>
          <w:sz w:val="26"/>
          <w:szCs w:val="26"/>
          <w:lang w:val="bg-BG" w:eastAsia="bg-BG"/>
        </w:rPr>
        <w:t>.</w:t>
      </w:r>
    </w:p>
    <w:p w:rsidR="00615A4D" w:rsidRPr="00615A4D" w:rsidRDefault="00615A4D" w:rsidP="00527FF9">
      <w:pPr>
        <w:widowControl/>
        <w:suppressAutoHyphens w:val="0"/>
        <w:ind w:firstLine="567"/>
        <w:jc w:val="both"/>
        <w:rPr>
          <w:sz w:val="26"/>
          <w:szCs w:val="26"/>
          <w:lang w:val="bg-BG" w:eastAsia="bg-BG"/>
        </w:rPr>
      </w:pPr>
      <w:r w:rsidRPr="00615A4D">
        <w:rPr>
          <w:sz w:val="26"/>
          <w:szCs w:val="26"/>
          <w:lang w:val="bg-BG" w:eastAsia="bg-BG"/>
        </w:rPr>
        <w:t>- банкова гаранция;</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w:t>
      </w:r>
      <w:r w:rsidRPr="00615A4D">
        <w:rPr>
          <w:color w:val="auto"/>
          <w:sz w:val="26"/>
          <w:szCs w:val="26"/>
          <w:lang w:val="bg-BG" w:eastAsia="bg-BG"/>
        </w:rPr>
        <w:t xml:space="preserve">  застраховка, която обезпечава изпълнението чрез покритие на отговорността на изпълнителя.</w:t>
      </w:r>
    </w:p>
    <w:p w:rsidR="00615A4D" w:rsidRPr="00615A4D" w:rsidRDefault="00615A4D" w:rsidP="00615A4D">
      <w:pPr>
        <w:widowControl/>
        <w:suppressAutoHyphens w:val="0"/>
        <w:ind w:firstLine="567"/>
        <w:jc w:val="both"/>
        <w:rPr>
          <w:sz w:val="26"/>
          <w:szCs w:val="26"/>
          <w:lang w:val="bg-BG" w:eastAsia="bg-BG"/>
        </w:rPr>
      </w:pPr>
      <w:proofErr w:type="gramStart"/>
      <w:r w:rsidRPr="00615A4D">
        <w:rPr>
          <w:sz w:val="26"/>
          <w:szCs w:val="26"/>
          <w:lang w:eastAsia="bg-BG"/>
        </w:rPr>
        <w:t>O</w:t>
      </w:r>
      <w:r w:rsidRPr="00615A4D">
        <w:rPr>
          <w:sz w:val="26"/>
          <w:szCs w:val="26"/>
          <w:lang w:val="bg-BG" w:eastAsia="bg-BG"/>
        </w:rPr>
        <w:t>пределеният за изпълнител избира сам формата на гаранцията за изпълнение.</w:t>
      </w:r>
      <w:proofErr w:type="gramEnd"/>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При представяне на гаранцията за изпълнение в платежния документ, в банковата гаранция и в застраховка изрично се посочва договорът, по който се представя гаранцията.</w:t>
      </w:r>
    </w:p>
    <w:p w:rsidR="00615A4D" w:rsidRPr="00615A4D" w:rsidRDefault="00615A4D" w:rsidP="00615A4D">
      <w:pPr>
        <w:widowControl/>
        <w:suppressAutoHyphens w:val="0"/>
        <w:ind w:firstLine="567"/>
        <w:jc w:val="both"/>
        <w:rPr>
          <w:sz w:val="26"/>
          <w:szCs w:val="26"/>
          <w:lang w:val="bg-BG" w:eastAsia="bg-BG"/>
        </w:rPr>
      </w:pPr>
      <w:r w:rsidRPr="00615A4D">
        <w:rPr>
          <w:color w:val="auto"/>
          <w:sz w:val="26"/>
          <w:szCs w:val="26"/>
          <w:lang w:val="bg-BG" w:eastAsia="bg-BG"/>
        </w:rPr>
        <w:lastRenderedPageBreak/>
        <w:t>Гаранцията под форма на парична сума или банкова гаранция може да се предостави от името на изпълнителя за сметка на трето лице - гарант.</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Възложителят освобождава гаранцията без да дължи лихви за периода, през който средствата законно са престояли при него.</w:t>
      </w:r>
    </w:p>
    <w:p w:rsidR="00615A4D" w:rsidRPr="00615A4D" w:rsidRDefault="00615A4D" w:rsidP="00615A4D">
      <w:pPr>
        <w:widowControl/>
        <w:suppressAutoHyphens w:val="0"/>
        <w:ind w:firstLine="567"/>
        <w:jc w:val="both"/>
        <w:rPr>
          <w:lang w:val="bg-BG" w:eastAsia="bg-BG"/>
        </w:rPr>
      </w:pPr>
      <w:r w:rsidRPr="00615A4D">
        <w:rPr>
          <w:sz w:val="26"/>
          <w:szCs w:val="26"/>
          <w:lang w:val="bg-BG" w:eastAsia="bg-BG"/>
        </w:rPr>
        <w:t>Условията и сроковете за представяне на гаранция за изпълнение и за задържане или освобождаване на гаранцията за изпълнение са уредени в проекта на договор за възлагане на обществената поръчка.</w:t>
      </w:r>
    </w:p>
    <w:p w:rsidR="00045661" w:rsidRDefault="00045661" w:rsidP="00045661">
      <w:pPr>
        <w:widowControl/>
        <w:suppressAutoHyphens w:val="0"/>
        <w:ind w:firstLine="567"/>
        <w:jc w:val="both"/>
        <w:rPr>
          <w:sz w:val="26"/>
          <w:szCs w:val="26"/>
          <w:lang w:val="bg-BG" w:eastAsia="bg-BG"/>
        </w:rPr>
      </w:pPr>
    </w:p>
    <w:p w:rsidR="00045661" w:rsidRPr="009C0DE8" w:rsidRDefault="00045661" w:rsidP="00045661">
      <w:pPr>
        <w:widowControl/>
        <w:suppressAutoHyphens w:val="0"/>
        <w:ind w:firstLine="567"/>
        <w:jc w:val="both"/>
        <w:rPr>
          <w:color w:val="auto"/>
          <w:sz w:val="26"/>
          <w:szCs w:val="26"/>
          <w:lang w:val="bg-BG" w:eastAsia="bg-BG"/>
        </w:rPr>
      </w:pPr>
      <w:r w:rsidRPr="009C0DE8">
        <w:rPr>
          <w:color w:val="auto"/>
          <w:sz w:val="26"/>
          <w:szCs w:val="26"/>
          <w:lang w:val="bg-BG" w:eastAsia="bg-BG"/>
        </w:rPr>
        <w:t>За неуредените в настояща</w:t>
      </w:r>
      <w:r>
        <w:rPr>
          <w:color w:val="auto"/>
          <w:sz w:val="26"/>
          <w:szCs w:val="26"/>
          <w:lang w:val="bg-BG" w:eastAsia="bg-BG"/>
        </w:rPr>
        <w:t>т</w:t>
      </w:r>
      <w:r w:rsidRPr="009C0DE8">
        <w:rPr>
          <w:color w:val="auto"/>
          <w:sz w:val="26"/>
          <w:szCs w:val="26"/>
          <w:lang w:val="bg-BG" w:eastAsia="bg-BG"/>
        </w:rPr>
        <w:t>а документация въпроси се прилагат императивните разпоредби на ЗОП и ППЗОП.</w:t>
      </w:r>
    </w:p>
    <w:p w:rsidR="009219C4" w:rsidRPr="00373E01" w:rsidRDefault="009219C4" w:rsidP="00615A4D">
      <w:pPr>
        <w:widowControl/>
        <w:suppressAutoHyphens w:val="0"/>
        <w:ind w:firstLine="567"/>
        <w:jc w:val="both"/>
        <w:rPr>
          <w:sz w:val="26"/>
          <w:szCs w:val="26"/>
          <w:lang w:val="bg-BG" w:eastAsia="bg-BG"/>
        </w:rPr>
      </w:pPr>
    </w:p>
    <w:sectPr w:rsidR="009219C4" w:rsidRPr="00373E01" w:rsidSect="00615A4D">
      <w:headerReference w:type="even" r:id="rId15"/>
      <w:headerReference w:type="default" r:id="rId16"/>
      <w:footerReference w:type="even" r:id="rId17"/>
      <w:footerReference w:type="default" r:id="rId18"/>
      <w:headerReference w:type="first" r:id="rId19"/>
      <w:footerReference w:type="first" r:id="rId20"/>
      <w:pgSz w:w="11906" w:h="16838"/>
      <w:pgMar w:top="1135" w:right="849" w:bottom="1417"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3AD" w:rsidRDefault="00C573AD" w:rsidP="00D9510D">
      <w:r>
        <w:separator/>
      </w:r>
    </w:p>
  </w:endnote>
  <w:endnote w:type="continuationSeparator" w:id="0">
    <w:p w:rsidR="00C573AD" w:rsidRDefault="00C573AD"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 w:name="OldCyr">
    <w:altName w:val="Arial"/>
    <w:charset w:val="00"/>
    <w:family w:val="swiss"/>
    <w:pitch w:val="variable"/>
    <w:sig w:usb0="00000287" w:usb1="00000000" w:usb2="00000000" w:usb3="00000000" w:csb0="0000001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8E" w:rsidRDefault="0059648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1883"/>
      <w:docPartObj>
        <w:docPartGallery w:val="Page Numbers (Bottom of Page)"/>
        <w:docPartUnique/>
      </w:docPartObj>
    </w:sdtPr>
    <w:sdtEndPr/>
    <w:sdtContent>
      <w:p w:rsidR="0059648E" w:rsidRDefault="00E033EB">
        <w:pPr>
          <w:pStyle w:val="a6"/>
          <w:jc w:val="center"/>
        </w:pPr>
        <w:r>
          <w:fldChar w:fldCharType="begin"/>
        </w:r>
        <w:r>
          <w:instrText xml:space="preserve"> PAGE   \* MERGEFORMAT </w:instrText>
        </w:r>
        <w:r>
          <w:fldChar w:fldCharType="separate"/>
        </w:r>
        <w:r w:rsidR="00F84515">
          <w:rPr>
            <w:noProof/>
          </w:rPr>
          <w:t>19</w:t>
        </w:r>
        <w:r>
          <w:rPr>
            <w:noProof/>
          </w:rPr>
          <w:fldChar w:fldCharType="end"/>
        </w:r>
      </w:p>
    </w:sdtContent>
  </w:sdt>
  <w:p w:rsidR="0059648E" w:rsidRDefault="0059648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8E" w:rsidRDefault="0059648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3AD" w:rsidRDefault="00C573AD" w:rsidP="00D9510D">
      <w:r>
        <w:separator/>
      </w:r>
    </w:p>
  </w:footnote>
  <w:footnote w:type="continuationSeparator" w:id="0">
    <w:p w:rsidR="00C573AD" w:rsidRDefault="00C573AD" w:rsidP="00D9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8E" w:rsidRDefault="0059648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8E" w:rsidRDefault="0059648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8E" w:rsidRDefault="0059648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41038"/>
    <w:multiLevelType w:val="hybridMultilevel"/>
    <w:tmpl w:val="34CA8116"/>
    <w:lvl w:ilvl="0" w:tplc="0402000F">
      <w:start w:val="1"/>
      <w:numFmt w:val="decimal"/>
      <w:lvlText w:val="%1."/>
      <w:lvlJc w:val="left"/>
      <w:pPr>
        <w:ind w:left="2629" w:hanging="360"/>
      </w:pPr>
      <w:rPr>
        <w:rFonts w:hint="default"/>
        <w:b w:val="0"/>
      </w:rPr>
    </w:lvl>
    <w:lvl w:ilvl="1" w:tplc="04020019" w:tentative="1">
      <w:start w:val="1"/>
      <w:numFmt w:val="lowerLetter"/>
      <w:lvlText w:val="%2."/>
      <w:lvlJc w:val="left"/>
      <w:pPr>
        <w:ind w:left="3349" w:hanging="360"/>
      </w:pPr>
    </w:lvl>
    <w:lvl w:ilvl="2" w:tplc="0402001B" w:tentative="1">
      <w:start w:val="1"/>
      <w:numFmt w:val="lowerRoman"/>
      <w:lvlText w:val="%3."/>
      <w:lvlJc w:val="right"/>
      <w:pPr>
        <w:ind w:left="4069" w:hanging="180"/>
      </w:pPr>
    </w:lvl>
    <w:lvl w:ilvl="3" w:tplc="0402000F" w:tentative="1">
      <w:start w:val="1"/>
      <w:numFmt w:val="decimal"/>
      <w:lvlText w:val="%4."/>
      <w:lvlJc w:val="left"/>
      <w:pPr>
        <w:ind w:left="4789" w:hanging="360"/>
      </w:pPr>
    </w:lvl>
    <w:lvl w:ilvl="4" w:tplc="04020019" w:tentative="1">
      <w:start w:val="1"/>
      <w:numFmt w:val="lowerLetter"/>
      <w:lvlText w:val="%5."/>
      <w:lvlJc w:val="left"/>
      <w:pPr>
        <w:ind w:left="5509" w:hanging="360"/>
      </w:pPr>
    </w:lvl>
    <w:lvl w:ilvl="5" w:tplc="0402001B" w:tentative="1">
      <w:start w:val="1"/>
      <w:numFmt w:val="lowerRoman"/>
      <w:lvlText w:val="%6."/>
      <w:lvlJc w:val="right"/>
      <w:pPr>
        <w:ind w:left="6229" w:hanging="180"/>
      </w:pPr>
    </w:lvl>
    <w:lvl w:ilvl="6" w:tplc="0402000F" w:tentative="1">
      <w:start w:val="1"/>
      <w:numFmt w:val="decimal"/>
      <w:lvlText w:val="%7."/>
      <w:lvlJc w:val="left"/>
      <w:pPr>
        <w:ind w:left="6949" w:hanging="360"/>
      </w:pPr>
    </w:lvl>
    <w:lvl w:ilvl="7" w:tplc="04020019" w:tentative="1">
      <w:start w:val="1"/>
      <w:numFmt w:val="lowerLetter"/>
      <w:lvlText w:val="%8."/>
      <w:lvlJc w:val="left"/>
      <w:pPr>
        <w:ind w:left="7669" w:hanging="360"/>
      </w:pPr>
    </w:lvl>
    <w:lvl w:ilvl="8" w:tplc="0402001B" w:tentative="1">
      <w:start w:val="1"/>
      <w:numFmt w:val="lowerRoman"/>
      <w:lvlText w:val="%9."/>
      <w:lvlJc w:val="right"/>
      <w:pPr>
        <w:ind w:left="8389" w:hanging="180"/>
      </w:pPr>
    </w:lvl>
  </w:abstractNum>
  <w:abstractNum w:abstractNumId="1">
    <w:nsid w:val="059F5613"/>
    <w:multiLevelType w:val="hybridMultilevel"/>
    <w:tmpl w:val="E0EC4F5C"/>
    <w:lvl w:ilvl="0" w:tplc="04020001">
      <w:start w:val="1"/>
      <w:numFmt w:val="bullet"/>
      <w:lvlText w:val=""/>
      <w:lvlJc w:val="left"/>
      <w:pPr>
        <w:tabs>
          <w:tab w:val="num" w:pos="1068"/>
        </w:tabs>
        <w:ind w:left="1068" w:hanging="360"/>
      </w:pPr>
      <w:rPr>
        <w:rFonts w:ascii="Symbol" w:hAnsi="Symbol" w:hint="default"/>
      </w:rPr>
    </w:lvl>
    <w:lvl w:ilvl="1" w:tplc="04020003">
      <w:start w:val="1"/>
      <w:numFmt w:val="bullet"/>
      <w:lvlText w:val="o"/>
      <w:lvlJc w:val="left"/>
      <w:pPr>
        <w:tabs>
          <w:tab w:val="num" w:pos="-2844"/>
        </w:tabs>
        <w:ind w:left="-2844" w:hanging="360"/>
      </w:pPr>
      <w:rPr>
        <w:rFonts w:ascii="Courier New" w:hAnsi="Courier New" w:cs="Courier New" w:hint="default"/>
      </w:rPr>
    </w:lvl>
    <w:lvl w:ilvl="2" w:tplc="04020005" w:tentative="1">
      <w:start w:val="1"/>
      <w:numFmt w:val="bullet"/>
      <w:lvlText w:val=""/>
      <w:lvlJc w:val="left"/>
      <w:pPr>
        <w:tabs>
          <w:tab w:val="num" w:pos="-2124"/>
        </w:tabs>
        <w:ind w:left="-2124" w:hanging="360"/>
      </w:pPr>
      <w:rPr>
        <w:rFonts w:ascii="Wingdings" w:hAnsi="Wingdings" w:hint="default"/>
      </w:rPr>
    </w:lvl>
    <w:lvl w:ilvl="3" w:tplc="04020001" w:tentative="1">
      <w:start w:val="1"/>
      <w:numFmt w:val="bullet"/>
      <w:lvlText w:val=""/>
      <w:lvlJc w:val="left"/>
      <w:pPr>
        <w:tabs>
          <w:tab w:val="num" w:pos="-1404"/>
        </w:tabs>
        <w:ind w:left="-1404" w:hanging="360"/>
      </w:pPr>
      <w:rPr>
        <w:rFonts w:ascii="Symbol" w:hAnsi="Symbol" w:hint="default"/>
      </w:rPr>
    </w:lvl>
    <w:lvl w:ilvl="4" w:tplc="04020003" w:tentative="1">
      <w:start w:val="1"/>
      <w:numFmt w:val="bullet"/>
      <w:lvlText w:val="o"/>
      <w:lvlJc w:val="left"/>
      <w:pPr>
        <w:tabs>
          <w:tab w:val="num" w:pos="-684"/>
        </w:tabs>
        <w:ind w:left="-684" w:hanging="360"/>
      </w:pPr>
      <w:rPr>
        <w:rFonts w:ascii="Courier New" w:hAnsi="Courier New" w:cs="Courier New" w:hint="default"/>
      </w:rPr>
    </w:lvl>
    <w:lvl w:ilvl="5" w:tplc="04020005" w:tentative="1">
      <w:start w:val="1"/>
      <w:numFmt w:val="bullet"/>
      <w:lvlText w:val=""/>
      <w:lvlJc w:val="left"/>
      <w:pPr>
        <w:tabs>
          <w:tab w:val="num" w:pos="36"/>
        </w:tabs>
        <w:ind w:left="36" w:hanging="360"/>
      </w:pPr>
      <w:rPr>
        <w:rFonts w:ascii="Wingdings" w:hAnsi="Wingdings" w:hint="default"/>
      </w:rPr>
    </w:lvl>
    <w:lvl w:ilvl="6" w:tplc="04020001" w:tentative="1">
      <w:start w:val="1"/>
      <w:numFmt w:val="bullet"/>
      <w:lvlText w:val=""/>
      <w:lvlJc w:val="left"/>
      <w:pPr>
        <w:tabs>
          <w:tab w:val="num" w:pos="756"/>
        </w:tabs>
        <w:ind w:left="756" w:hanging="360"/>
      </w:pPr>
      <w:rPr>
        <w:rFonts w:ascii="Symbol" w:hAnsi="Symbol" w:hint="default"/>
      </w:rPr>
    </w:lvl>
    <w:lvl w:ilvl="7" w:tplc="04020003" w:tentative="1">
      <w:start w:val="1"/>
      <w:numFmt w:val="bullet"/>
      <w:lvlText w:val="o"/>
      <w:lvlJc w:val="left"/>
      <w:pPr>
        <w:tabs>
          <w:tab w:val="num" w:pos="1476"/>
        </w:tabs>
        <w:ind w:left="1476" w:hanging="360"/>
      </w:pPr>
      <w:rPr>
        <w:rFonts w:ascii="Courier New" w:hAnsi="Courier New" w:cs="Courier New" w:hint="default"/>
      </w:rPr>
    </w:lvl>
    <w:lvl w:ilvl="8" w:tplc="04020005" w:tentative="1">
      <w:start w:val="1"/>
      <w:numFmt w:val="bullet"/>
      <w:lvlText w:val=""/>
      <w:lvlJc w:val="left"/>
      <w:pPr>
        <w:tabs>
          <w:tab w:val="num" w:pos="2196"/>
        </w:tabs>
        <w:ind w:left="2196" w:hanging="360"/>
      </w:pPr>
      <w:rPr>
        <w:rFonts w:ascii="Wingdings" w:hAnsi="Wingdings" w:hint="default"/>
      </w:rPr>
    </w:lvl>
  </w:abstractNum>
  <w:abstractNum w:abstractNumId="2">
    <w:nsid w:val="06244F98"/>
    <w:multiLevelType w:val="multilevel"/>
    <w:tmpl w:val="1EAAC644"/>
    <w:lvl w:ilvl="0">
      <w:start w:val="1"/>
      <w:numFmt w:val="upperRoman"/>
      <w:lvlText w:val="%1."/>
      <w:lvlJc w:val="left"/>
      <w:pPr>
        <w:ind w:left="963" w:hanging="720"/>
      </w:pPr>
      <w:rPr>
        <w:rFonts w:hint="default"/>
      </w:rPr>
    </w:lvl>
    <w:lvl w:ilvl="1">
      <w:start w:val="1"/>
      <w:numFmt w:val="decimal"/>
      <w:isLgl/>
      <w:lvlText w:val="%1.%2."/>
      <w:lvlJc w:val="left"/>
      <w:pPr>
        <w:ind w:left="900" w:hanging="360"/>
      </w:pPr>
      <w:rPr>
        <w:rFonts w:hint="default"/>
        <w:b/>
      </w:rPr>
    </w:lvl>
    <w:lvl w:ilvl="2">
      <w:start w:val="1"/>
      <w:numFmt w:val="decimal"/>
      <w:isLgl/>
      <w:lvlText w:val="%1.%2.%3."/>
      <w:lvlJc w:val="left"/>
      <w:pPr>
        <w:ind w:left="155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511" w:hanging="1080"/>
      </w:pPr>
      <w:rPr>
        <w:rFonts w:hint="default"/>
        <w:b/>
      </w:rPr>
    </w:lvl>
    <w:lvl w:ilvl="5">
      <w:start w:val="1"/>
      <w:numFmt w:val="decimal"/>
      <w:isLgl/>
      <w:lvlText w:val="%1.%2.%3.%4.%5.%6."/>
      <w:lvlJc w:val="left"/>
      <w:pPr>
        <w:ind w:left="2808" w:hanging="1080"/>
      </w:pPr>
      <w:rPr>
        <w:rFonts w:hint="default"/>
        <w:b/>
      </w:rPr>
    </w:lvl>
    <w:lvl w:ilvl="6">
      <w:start w:val="1"/>
      <w:numFmt w:val="decimal"/>
      <w:isLgl/>
      <w:lvlText w:val="%1.%2.%3.%4.%5.%6.%7."/>
      <w:lvlJc w:val="left"/>
      <w:pPr>
        <w:ind w:left="3465" w:hanging="1440"/>
      </w:pPr>
      <w:rPr>
        <w:rFonts w:hint="default"/>
        <w:b/>
      </w:rPr>
    </w:lvl>
    <w:lvl w:ilvl="7">
      <w:start w:val="1"/>
      <w:numFmt w:val="decimal"/>
      <w:isLgl/>
      <w:lvlText w:val="%1.%2.%3.%4.%5.%6.%7.%8."/>
      <w:lvlJc w:val="left"/>
      <w:pPr>
        <w:ind w:left="3762" w:hanging="1440"/>
      </w:pPr>
      <w:rPr>
        <w:rFonts w:hint="default"/>
        <w:b/>
      </w:rPr>
    </w:lvl>
    <w:lvl w:ilvl="8">
      <w:start w:val="1"/>
      <w:numFmt w:val="decimal"/>
      <w:isLgl/>
      <w:lvlText w:val="%1.%2.%3.%4.%5.%6.%7.%8.%9."/>
      <w:lvlJc w:val="left"/>
      <w:pPr>
        <w:ind w:left="4419" w:hanging="1800"/>
      </w:pPr>
      <w:rPr>
        <w:rFonts w:hint="default"/>
        <w:b/>
      </w:rPr>
    </w:lvl>
  </w:abstractNum>
  <w:abstractNum w:abstractNumId="3">
    <w:nsid w:val="16E86923"/>
    <w:multiLevelType w:val="hybridMultilevel"/>
    <w:tmpl w:val="5B622802"/>
    <w:lvl w:ilvl="0" w:tplc="F810251C">
      <w:start w:val="1"/>
      <w:numFmt w:val="bullet"/>
      <w:lvlText w:val=""/>
      <w:lvlJc w:val="left"/>
      <w:pPr>
        <w:ind w:left="1080" w:hanging="360"/>
      </w:pPr>
      <w:rPr>
        <w:rFonts w:ascii="Wingdings" w:hAnsi="Wingdings" w:hint="default"/>
      </w:rPr>
    </w:lvl>
    <w:lvl w:ilvl="1" w:tplc="0852A030" w:tentative="1">
      <w:start w:val="1"/>
      <w:numFmt w:val="bullet"/>
      <w:lvlText w:val="o"/>
      <w:lvlJc w:val="left"/>
      <w:pPr>
        <w:ind w:left="1800" w:hanging="360"/>
      </w:pPr>
      <w:rPr>
        <w:rFonts w:ascii="Courier New" w:hAnsi="Courier New" w:cs="Courier New" w:hint="default"/>
      </w:rPr>
    </w:lvl>
    <w:lvl w:ilvl="2" w:tplc="F322F8CE" w:tentative="1">
      <w:start w:val="1"/>
      <w:numFmt w:val="bullet"/>
      <w:lvlText w:val=""/>
      <w:lvlJc w:val="left"/>
      <w:pPr>
        <w:ind w:left="2520" w:hanging="360"/>
      </w:pPr>
      <w:rPr>
        <w:rFonts w:ascii="Wingdings" w:hAnsi="Wingdings" w:hint="default"/>
      </w:rPr>
    </w:lvl>
    <w:lvl w:ilvl="3" w:tplc="B0E86044" w:tentative="1">
      <w:start w:val="1"/>
      <w:numFmt w:val="bullet"/>
      <w:lvlText w:val=""/>
      <w:lvlJc w:val="left"/>
      <w:pPr>
        <w:ind w:left="3240" w:hanging="360"/>
      </w:pPr>
      <w:rPr>
        <w:rFonts w:ascii="Symbol" w:hAnsi="Symbol" w:hint="default"/>
      </w:rPr>
    </w:lvl>
    <w:lvl w:ilvl="4" w:tplc="8F8EDE9C" w:tentative="1">
      <w:start w:val="1"/>
      <w:numFmt w:val="bullet"/>
      <w:lvlText w:val="o"/>
      <w:lvlJc w:val="left"/>
      <w:pPr>
        <w:ind w:left="3960" w:hanging="360"/>
      </w:pPr>
      <w:rPr>
        <w:rFonts w:ascii="Courier New" w:hAnsi="Courier New" w:cs="Courier New" w:hint="default"/>
      </w:rPr>
    </w:lvl>
    <w:lvl w:ilvl="5" w:tplc="A03E09D0" w:tentative="1">
      <w:start w:val="1"/>
      <w:numFmt w:val="bullet"/>
      <w:lvlText w:val=""/>
      <w:lvlJc w:val="left"/>
      <w:pPr>
        <w:ind w:left="4680" w:hanging="360"/>
      </w:pPr>
      <w:rPr>
        <w:rFonts w:ascii="Wingdings" w:hAnsi="Wingdings" w:hint="default"/>
      </w:rPr>
    </w:lvl>
    <w:lvl w:ilvl="6" w:tplc="B9C8A768" w:tentative="1">
      <w:start w:val="1"/>
      <w:numFmt w:val="bullet"/>
      <w:lvlText w:val=""/>
      <w:lvlJc w:val="left"/>
      <w:pPr>
        <w:ind w:left="5400" w:hanging="360"/>
      </w:pPr>
      <w:rPr>
        <w:rFonts w:ascii="Symbol" w:hAnsi="Symbol" w:hint="default"/>
      </w:rPr>
    </w:lvl>
    <w:lvl w:ilvl="7" w:tplc="AD006F24" w:tentative="1">
      <w:start w:val="1"/>
      <w:numFmt w:val="bullet"/>
      <w:lvlText w:val="o"/>
      <w:lvlJc w:val="left"/>
      <w:pPr>
        <w:ind w:left="6120" w:hanging="360"/>
      </w:pPr>
      <w:rPr>
        <w:rFonts w:ascii="Courier New" w:hAnsi="Courier New" w:cs="Courier New" w:hint="default"/>
      </w:rPr>
    </w:lvl>
    <w:lvl w:ilvl="8" w:tplc="5658D2CC" w:tentative="1">
      <w:start w:val="1"/>
      <w:numFmt w:val="bullet"/>
      <w:lvlText w:val=""/>
      <w:lvlJc w:val="left"/>
      <w:pPr>
        <w:ind w:left="6840" w:hanging="360"/>
      </w:pPr>
      <w:rPr>
        <w:rFonts w:ascii="Wingdings" w:hAnsi="Wingdings" w:hint="default"/>
      </w:rPr>
    </w:lvl>
  </w:abstractNum>
  <w:abstractNum w:abstractNumId="4">
    <w:nsid w:val="1C517CE5"/>
    <w:multiLevelType w:val="hybridMultilevel"/>
    <w:tmpl w:val="603AEFEA"/>
    <w:lvl w:ilvl="0" w:tplc="95346A46">
      <w:start w:val="1"/>
      <w:numFmt w:val="bullet"/>
      <w:lvlText w:val="-"/>
      <w:lvlJc w:val="left"/>
      <w:pPr>
        <w:ind w:left="1080" w:hanging="360"/>
      </w:pPr>
      <w:rPr>
        <w:rFonts w:ascii="Times New Roman" w:eastAsia="Andale Sans UI" w:hAnsi="Times New Roman" w:cs="Times New Roman" w:hint="default"/>
        <w:sz w:val="28"/>
      </w:rPr>
    </w:lvl>
    <w:lvl w:ilvl="1" w:tplc="78DAE7BE" w:tentative="1">
      <w:start w:val="1"/>
      <w:numFmt w:val="bullet"/>
      <w:lvlText w:val="o"/>
      <w:lvlJc w:val="left"/>
      <w:pPr>
        <w:ind w:left="1800" w:hanging="360"/>
      </w:pPr>
      <w:rPr>
        <w:rFonts w:ascii="Courier New" w:hAnsi="Courier New" w:cs="Courier New" w:hint="default"/>
      </w:rPr>
    </w:lvl>
    <w:lvl w:ilvl="2" w:tplc="EEA257E8" w:tentative="1">
      <w:start w:val="1"/>
      <w:numFmt w:val="bullet"/>
      <w:lvlText w:val=""/>
      <w:lvlJc w:val="left"/>
      <w:pPr>
        <w:ind w:left="2520" w:hanging="360"/>
      </w:pPr>
      <w:rPr>
        <w:rFonts w:ascii="Wingdings" w:hAnsi="Wingdings" w:hint="default"/>
      </w:rPr>
    </w:lvl>
    <w:lvl w:ilvl="3" w:tplc="D8968B8A" w:tentative="1">
      <w:start w:val="1"/>
      <w:numFmt w:val="bullet"/>
      <w:lvlText w:val=""/>
      <w:lvlJc w:val="left"/>
      <w:pPr>
        <w:ind w:left="3240" w:hanging="360"/>
      </w:pPr>
      <w:rPr>
        <w:rFonts w:ascii="Symbol" w:hAnsi="Symbol" w:hint="default"/>
      </w:rPr>
    </w:lvl>
    <w:lvl w:ilvl="4" w:tplc="CCBCD56C" w:tentative="1">
      <w:start w:val="1"/>
      <w:numFmt w:val="bullet"/>
      <w:lvlText w:val="o"/>
      <w:lvlJc w:val="left"/>
      <w:pPr>
        <w:ind w:left="3960" w:hanging="360"/>
      </w:pPr>
      <w:rPr>
        <w:rFonts w:ascii="Courier New" w:hAnsi="Courier New" w:cs="Courier New" w:hint="default"/>
      </w:rPr>
    </w:lvl>
    <w:lvl w:ilvl="5" w:tplc="2B2C9BB2" w:tentative="1">
      <w:start w:val="1"/>
      <w:numFmt w:val="bullet"/>
      <w:lvlText w:val=""/>
      <w:lvlJc w:val="left"/>
      <w:pPr>
        <w:ind w:left="4680" w:hanging="360"/>
      </w:pPr>
      <w:rPr>
        <w:rFonts w:ascii="Wingdings" w:hAnsi="Wingdings" w:hint="default"/>
      </w:rPr>
    </w:lvl>
    <w:lvl w:ilvl="6" w:tplc="9C9C7FDC" w:tentative="1">
      <w:start w:val="1"/>
      <w:numFmt w:val="bullet"/>
      <w:lvlText w:val=""/>
      <w:lvlJc w:val="left"/>
      <w:pPr>
        <w:ind w:left="5400" w:hanging="360"/>
      </w:pPr>
      <w:rPr>
        <w:rFonts w:ascii="Symbol" w:hAnsi="Symbol" w:hint="default"/>
      </w:rPr>
    </w:lvl>
    <w:lvl w:ilvl="7" w:tplc="796EE23E" w:tentative="1">
      <w:start w:val="1"/>
      <w:numFmt w:val="bullet"/>
      <w:lvlText w:val="o"/>
      <w:lvlJc w:val="left"/>
      <w:pPr>
        <w:ind w:left="6120" w:hanging="360"/>
      </w:pPr>
      <w:rPr>
        <w:rFonts w:ascii="Courier New" w:hAnsi="Courier New" w:cs="Courier New" w:hint="default"/>
      </w:rPr>
    </w:lvl>
    <w:lvl w:ilvl="8" w:tplc="F56E287C" w:tentative="1">
      <w:start w:val="1"/>
      <w:numFmt w:val="bullet"/>
      <w:lvlText w:val=""/>
      <w:lvlJc w:val="left"/>
      <w:pPr>
        <w:ind w:left="6840" w:hanging="360"/>
      </w:pPr>
      <w:rPr>
        <w:rFonts w:ascii="Wingdings" w:hAnsi="Wingdings" w:hint="default"/>
      </w:rPr>
    </w:lvl>
  </w:abstractNum>
  <w:abstractNum w:abstractNumId="5">
    <w:nsid w:val="1DD478B5"/>
    <w:multiLevelType w:val="hybridMultilevel"/>
    <w:tmpl w:val="08C6E68E"/>
    <w:lvl w:ilvl="0" w:tplc="F8080166">
      <w:start w:val="1"/>
      <w:numFmt w:val="bullet"/>
      <w:lvlText w:val=""/>
      <w:lvlJc w:val="left"/>
      <w:pPr>
        <w:ind w:left="1080" w:hanging="360"/>
      </w:pPr>
      <w:rPr>
        <w:rFonts w:ascii="Wingdings" w:hAnsi="Wingdings" w:hint="default"/>
      </w:rPr>
    </w:lvl>
    <w:lvl w:ilvl="1" w:tplc="15244B70" w:tentative="1">
      <w:start w:val="1"/>
      <w:numFmt w:val="bullet"/>
      <w:lvlText w:val="o"/>
      <w:lvlJc w:val="left"/>
      <w:pPr>
        <w:ind w:left="1800" w:hanging="360"/>
      </w:pPr>
      <w:rPr>
        <w:rFonts w:ascii="Courier New" w:hAnsi="Courier New" w:cs="Courier New" w:hint="default"/>
      </w:rPr>
    </w:lvl>
    <w:lvl w:ilvl="2" w:tplc="7FBE197E" w:tentative="1">
      <w:start w:val="1"/>
      <w:numFmt w:val="bullet"/>
      <w:lvlText w:val=""/>
      <w:lvlJc w:val="left"/>
      <w:pPr>
        <w:ind w:left="2520" w:hanging="360"/>
      </w:pPr>
      <w:rPr>
        <w:rFonts w:ascii="Wingdings" w:hAnsi="Wingdings" w:hint="default"/>
      </w:rPr>
    </w:lvl>
    <w:lvl w:ilvl="3" w:tplc="3D8EDCFA" w:tentative="1">
      <w:start w:val="1"/>
      <w:numFmt w:val="bullet"/>
      <w:lvlText w:val=""/>
      <w:lvlJc w:val="left"/>
      <w:pPr>
        <w:ind w:left="3240" w:hanging="360"/>
      </w:pPr>
      <w:rPr>
        <w:rFonts w:ascii="Symbol" w:hAnsi="Symbol" w:hint="default"/>
      </w:rPr>
    </w:lvl>
    <w:lvl w:ilvl="4" w:tplc="FA147958" w:tentative="1">
      <w:start w:val="1"/>
      <w:numFmt w:val="bullet"/>
      <w:lvlText w:val="o"/>
      <w:lvlJc w:val="left"/>
      <w:pPr>
        <w:ind w:left="3960" w:hanging="360"/>
      </w:pPr>
      <w:rPr>
        <w:rFonts w:ascii="Courier New" w:hAnsi="Courier New" w:cs="Courier New" w:hint="default"/>
      </w:rPr>
    </w:lvl>
    <w:lvl w:ilvl="5" w:tplc="B6DE0C02" w:tentative="1">
      <w:start w:val="1"/>
      <w:numFmt w:val="bullet"/>
      <w:lvlText w:val=""/>
      <w:lvlJc w:val="left"/>
      <w:pPr>
        <w:ind w:left="4680" w:hanging="360"/>
      </w:pPr>
      <w:rPr>
        <w:rFonts w:ascii="Wingdings" w:hAnsi="Wingdings" w:hint="default"/>
      </w:rPr>
    </w:lvl>
    <w:lvl w:ilvl="6" w:tplc="0AF24CD8" w:tentative="1">
      <w:start w:val="1"/>
      <w:numFmt w:val="bullet"/>
      <w:lvlText w:val=""/>
      <w:lvlJc w:val="left"/>
      <w:pPr>
        <w:ind w:left="5400" w:hanging="360"/>
      </w:pPr>
      <w:rPr>
        <w:rFonts w:ascii="Symbol" w:hAnsi="Symbol" w:hint="default"/>
      </w:rPr>
    </w:lvl>
    <w:lvl w:ilvl="7" w:tplc="5C36E2C8" w:tentative="1">
      <w:start w:val="1"/>
      <w:numFmt w:val="bullet"/>
      <w:lvlText w:val="o"/>
      <w:lvlJc w:val="left"/>
      <w:pPr>
        <w:ind w:left="6120" w:hanging="360"/>
      </w:pPr>
      <w:rPr>
        <w:rFonts w:ascii="Courier New" w:hAnsi="Courier New" w:cs="Courier New" w:hint="default"/>
      </w:rPr>
    </w:lvl>
    <w:lvl w:ilvl="8" w:tplc="D140FA7A" w:tentative="1">
      <w:start w:val="1"/>
      <w:numFmt w:val="bullet"/>
      <w:lvlText w:val=""/>
      <w:lvlJc w:val="left"/>
      <w:pPr>
        <w:ind w:left="6840" w:hanging="360"/>
      </w:pPr>
      <w:rPr>
        <w:rFonts w:ascii="Wingdings" w:hAnsi="Wingdings" w:hint="default"/>
      </w:rPr>
    </w:lvl>
  </w:abstractNum>
  <w:abstractNum w:abstractNumId="6">
    <w:nsid w:val="1F2161D1"/>
    <w:multiLevelType w:val="hybridMultilevel"/>
    <w:tmpl w:val="CB0CFF24"/>
    <w:lvl w:ilvl="0" w:tplc="9356B576">
      <w:start w:val="1"/>
      <w:numFmt w:val="bullet"/>
      <w:lvlText w:val="-"/>
      <w:lvlJc w:val="left"/>
      <w:pPr>
        <w:ind w:left="1440" w:hanging="360"/>
      </w:pPr>
      <w:rPr>
        <w:rFonts w:ascii="Calibri" w:eastAsia="Calibri" w:hAnsi="Calibri" w:cs="Times New Roman" w:hint="default"/>
      </w:rPr>
    </w:lvl>
    <w:lvl w:ilvl="1" w:tplc="E138C994" w:tentative="1">
      <w:start w:val="1"/>
      <w:numFmt w:val="bullet"/>
      <w:lvlText w:val="o"/>
      <w:lvlJc w:val="left"/>
      <w:pPr>
        <w:ind w:left="2160" w:hanging="360"/>
      </w:pPr>
      <w:rPr>
        <w:rFonts w:ascii="Courier New" w:hAnsi="Courier New" w:cs="Courier New" w:hint="default"/>
      </w:rPr>
    </w:lvl>
    <w:lvl w:ilvl="2" w:tplc="B36CAF1A" w:tentative="1">
      <w:start w:val="1"/>
      <w:numFmt w:val="bullet"/>
      <w:lvlText w:val=""/>
      <w:lvlJc w:val="left"/>
      <w:pPr>
        <w:ind w:left="2880" w:hanging="360"/>
      </w:pPr>
      <w:rPr>
        <w:rFonts w:ascii="Wingdings" w:hAnsi="Wingdings" w:hint="default"/>
      </w:rPr>
    </w:lvl>
    <w:lvl w:ilvl="3" w:tplc="1CD46C3C" w:tentative="1">
      <w:start w:val="1"/>
      <w:numFmt w:val="bullet"/>
      <w:lvlText w:val=""/>
      <w:lvlJc w:val="left"/>
      <w:pPr>
        <w:ind w:left="3600" w:hanging="360"/>
      </w:pPr>
      <w:rPr>
        <w:rFonts w:ascii="Symbol" w:hAnsi="Symbol" w:hint="default"/>
      </w:rPr>
    </w:lvl>
    <w:lvl w:ilvl="4" w:tplc="C8BC85D2" w:tentative="1">
      <w:start w:val="1"/>
      <w:numFmt w:val="bullet"/>
      <w:lvlText w:val="o"/>
      <w:lvlJc w:val="left"/>
      <w:pPr>
        <w:ind w:left="4320" w:hanging="360"/>
      </w:pPr>
      <w:rPr>
        <w:rFonts w:ascii="Courier New" w:hAnsi="Courier New" w:cs="Courier New" w:hint="default"/>
      </w:rPr>
    </w:lvl>
    <w:lvl w:ilvl="5" w:tplc="29180282" w:tentative="1">
      <w:start w:val="1"/>
      <w:numFmt w:val="bullet"/>
      <w:lvlText w:val=""/>
      <w:lvlJc w:val="left"/>
      <w:pPr>
        <w:ind w:left="5040" w:hanging="360"/>
      </w:pPr>
      <w:rPr>
        <w:rFonts w:ascii="Wingdings" w:hAnsi="Wingdings" w:hint="default"/>
      </w:rPr>
    </w:lvl>
    <w:lvl w:ilvl="6" w:tplc="7CF2EEDA" w:tentative="1">
      <w:start w:val="1"/>
      <w:numFmt w:val="bullet"/>
      <w:lvlText w:val=""/>
      <w:lvlJc w:val="left"/>
      <w:pPr>
        <w:ind w:left="5760" w:hanging="360"/>
      </w:pPr>
      <w:rPr>
        <w:rFonts w:ascii="Symbol" w:hAnsi="Symbol" w:hint="default"/>
      </w:rPr>
    </w:lvl>
    <w:lvl w:ilvl="7" w:tplc="D4B85956" w:tentative="1">
      <w:start w:val="1"/>
      <w:numFmt w:val="bullet"/>
      <w:lvlText w:val="o"/>
      <w:lvlJc w:val="left"/>
      <w:pPr>
        <w:ind w:left="6480" w:hanging="360"/>
      </w:pPr>
      <w:rPr>
        <w:rFonts w:ascii="Courier New" w:hAnsi="Courier New" w:cs="Courier New" w:hint="default"/>
      </w:rPr>
    </w:lvl>
    <w:lvl w:ilvl="8" w:tplc="90FA3276" w:tentative="1">
      <w:start w:val="1"/>
      <w:numFmt w:val="bullet"/>
      <w:lvlText w:val=""/>
      <w:lvlJc w:val="left"/>
      <w:pPr>
        <w:ind w:left="7200" w:hanging="360"/>
      </w:pPr>
      <w:rPr>
        <w:rFonts w:ascii="Wingdings" w:hAnsi="Wingdings" w:hint="default"/>
      </w:rPr>
    </w:lvl>
  </w:abstractNum>
  <w:abstractNum w:abstractNumId="7">
    <w:nsid w:val="212A132E"/>
    <w:multiLevelType w:val="hybridMultilevel"/>
    <w:tmpl w:val="EAA682A8"/>
    <w:lvl w:ilvl="0" w:tplc="DB5E51D0">
      <w:start w:val="1"/>
      <w:numFmt w:val="bullet"/>
      <w:lvlText w:val=""/>
      <w:lvlJc w:val="left"/>
      <w:pPr>
        <w:ind w:left="1080" w:hanging="360"/>
      </w:pPr>
      <w:rPr>
        <w:rFonts w:ascii="Wingdings" w:hAnsi="Wingdings" w:hint="default"/>
      </w:rPr>
    </w:lvl>
    <w:lvl w:ilvl="1" w:tplc="FA88C35E" w:tentative="1">
      <w:start w:val="1"/>
      <w:numFmt w:val="bullet"/>
      <w:lvlText w:val="o"/>
      <w:lvlJc w:val="left"/>
      <w:pPr>
        <w:ind w:left="1800" w:hanging="360"/>
      </w:pPr>
      <w:rPr>
        <w:rFonts w:ascii="Courier New" w:hAnsi="Courier New" w:cs="Courier New" w:hint="default"/>
      </w:rPr>
    </w:lvl>
    <w:lvl w:ilvl="2" w:tplc="6694C456" w:tentative="1">
      <w:start w:val="1"/>
      <w:numFmt w:val="bullet"/>
      <w:lvlText w:val=""/>
      <w:lvlJc w:val="left"/>
      <w:pPr>
        <w:ind w:left="2520" w:hanging="360"/>
      </w:pPr>
      <w:rPr>
        <w:rFonts w:ascii="Wingdings" w:hAnsi="Wingdings" w:hint="default"/>
      </w:rPr>
    </w:lvl>
    <w:lvl w:ilvl="3" w:tplc="CA62ACD8" w:tentative="1">
      <w:start w:val="1"/>
      <w:numFmt w:val="bullet"/>
      <w:lvlText w:val=""/>
      <w:lvlJc w:val="left"/>
      <w:pPr>
        <w:ind w:left="3240" w:hanging="360"/>
      </w:pPr>
      <w:rPr>
        <w:rFonts w:ascii="Symbol" w:hAnsi="Symbol" w:hint="default"/>
      </w:rPr>
    </w:lvl>
    <w:lvl w:ilvl="4" w:tplc="5FC8FC36" w:tentative="1">
      <w:start w:val="1"/>
      <w:numFmt w:val="bullet"/>
      <w:lvlText w:val="o"/>
      <w:lvlJc w:val="left"/>
      <w:pPr>
        <w:ind w:left="3960" w:hanging="360"/>
      </w:pPr>
      <w:rPr>
        <w:rFonts w:ascii="Courier New" w:hAnsi="Courier New" w:cs="Courier New" w:hint="default"/>
      </w:rPr>
    </w:lvl>
    <w:lvl w:ilvl="5" w:tplc="2BEA183C" w:tentative="1">
      <w:start w:val="1"/>
      <w:numFmt w:val="bullet"/>
      <w:lvlText w:val=""/>
      <w:lvlJc w:val="left"/>
      <w:pPr>
        <w:ind w:left="4680" w:hanging="360"/>
      </w:pPr>
      <w:rPr>
        <w:rFonts w:ascii="Wingdings" w:hAnsi="Wingdings" w:hint="default"/>
      </w:rPr>
    </w:lvl>
    <w:lvl w:ilvl="6" w:tplc="3B9672C6" w:tentative="1">
      <w:start w:val="1"/>
      <w:numFmt w:val="bullet"/>
      <w:lvlText w:val=""/>
      <w:lvlJc w:val="left"/>
      <w:pPr>
        <w:ind w:left="5400" w:hanging="360"/>
      </w:pPr>
      <w:rPr>
        <w:rFonts w:ascii="Symbol" w:hAnsi="Symbol" w:hint="default"/>
      </w:rPr>
    </w:lvl>
    <w:lvl w:ilvl="7" w:tplc="6FA80D88" w:tentative="1">
      <w:start w:val="1"/>
      <w:numFmt w:val="bullet"/>
      <w:lvlText w:val="o"/>
      <w:lvlJc w:val="left"/>
      <w:pPr>
        <w:ind w:left="6120" w:hanging="360"/>
      </w:pPr>
      <w:rPr>
        <w:rFonts w:ascii="Courier New" w:hAnsi="Courier New" w:cs="Courier New" w:hint="default"/>
      </w:rPr>
    </w:lvl>
    <w:lvl w:ilvl="8" w:tplc="88BE819E" w:tentative="1">
      <w:start w:val="1"/>
      <w:numFmt w:val="bullet"/>
      <w:lvlText w:val=""/>
      <w:lvlJc w:val="left"/>
      <w:pPr>
        <w:ind w:left="6840" w:hanging="360"/>
      </w:pPr>
      <w:rPr>
        <w:rFonts w:ascii="Wingdings" w:hAnsi="Wingdings" w:hint="default"/>
      </w:rPr>
    </w:lvl>
  </w:abstractNum>
  <w:abstractNum w:abstractNumId="8">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5015B09"/>
    <w:multiLevelType w:val="hybridMultilevel"/>
    <w:tmpl w:val="67FA5EB8"/>
    <w:lvl w:ilvl="0" w:tplc="EBC81DE0">
      <w:start w:val="1"/>
      <w:numFmt w:val="bullet"/>
      <w:lvlText w:val="-"/>
      <w:lvlJc w:val="left"/>
      <w:pPr>
        <w:ind w:left="1080" w:hanging="360"/>
      </w:pPr>
      <w:rPr>
        <w:rFonts w:ascii="Calibri" w:eastAsia="Calibri" w:hAnsi="Calibri" w:cs="Times New Roman" w:hint="default"/>
      </w:rPr>
    </w:lvl>
    <w:lvl w:ilvl="1" w:tplc="6560B036" w:tentative="1">
      <w:start w:val="1"/>
      <w:numFmt w:val="bullet"/>
      <w:lvlText w:val="o"/>
      <w:lvlJc w:val="left"/>
      <w:pPr>
        <w:ind w:left="1800" w:hanging="360"/>
      </w:pPr>
      <w:rPr>
        <w:rFonts w:ascii="Courier New" w:hAnsi="Courier New" w:cs="Courier New" w:hint="default"/>
      </w:rPr>
    </w:lvl>
    <w:lvl w:ilvl="2" w:tplc="79369156" w:tentative="1">
      <w:start w:val="1"/>
      <w:numFmt w:val="bullet"/>
      <w:lvlText w:val=""/>
      <w:lvlJc w:val="left"/>
      <w:pPr>
        <w:ind w:left="2520" w:hanging="360"/>
      </w:pPr>
      <w:rPr>
        <w:rFonts w:ascii="Wingdings" w:hAnsi="Wingdings" w:hint="default"/>
      </w:rPr>
    </w:lvl>
    <w:lvl w:ilvl="3" w:tplc="F76EEEEA" w:tentative="1">
      <w:start w:val="1"/>
      <w:numFmt w:val="bullet"/>
      <w:lvlText w:val=""/>
      <w:lvlJc w:val="left"/>
      <w:pPr>
        <w:ind w:left="3240" w:hanging="360"/>
      </w:pPr>
      <w:rPr>
        <w:rFonts w:ascii="Symbol" w:hAnsi="Symbol" w:hint="default"/>
      </w:rPr>
    </w:lvl>
    <w:lvl w:ilvl="4" w:tplc="1E04CBD2" w:tentative="1">
      <w:start w:val="1"/>
      <w:numFmt w:val="bullet"/>
      <w:lvlText w:val="o"/>
      <w:lvlJc w:val="left"/>
      <w:pPr>
        <w:ind w:left="3960" w:hanging="360"/>
      </w:pPr>
      <w:rPr>
        <w:rFonts w:ascii="Courier New" w:hAnsi="Courier New" w:cs="Courier New" w:hint="default"/>
      </w:rPr>
    </w:lvl>
    <w:lvl w:ilvl="5" w:tplc="D63418A0" w:tentative="1">
      <w:start w:val="1"/>
      <w:numFmt w:val="bullet"/>
      <w:lvlText w:val=""/>
      <w:lvlJc w:val="left"/>
      <w:pPr>
        <w:ind w:left="4680" w:hanging="360"/>
      </w:pPr>
      <w:rPr>
        <w:rFonts w:ascii="Wingdings" w:hAnsi="Wingdings" w:hint="default"/>
      </w:rPr>
    </w:lvl>
    <w:lvl w:ilvl="6" w:tplc="FCCE184C" w:tentative="1">
      <w:start w:val="1"/>
      <w:numFmt w:val="bullet"/>
      <w:lvlText w:val=""/>
      <w:lvlJc w:val="left"/>
      <w:pPr>
        <w:ind w:left="5400" w:hanging="360"/>
      </w:pPr>
      <w:rPr>
        <w:rFonts w:ascii="Symbol" w:hAnsi="Symbol" w:hint="default"/>
      </w:rPr>
    </w:lvl>
    <w:lvl w:ilvl="7" w:tplc="9738CF06" w:tentative="1">
      <w:start w:val="1"/>
      <w:numFmt w:val="bullet"/>
      <w:lvlText w:val="o"/>
      <w:lvlJc w:val="left"/>
      <w:pPr>
        <w:ind w:left="6120" w:hanging="360"/>
      </w:pPr>
      <w:rPr>
        <w:rFonts w:ascii="Courier New" w:hAnsi="Courier New" w:cs="Courier New" w:hint="default"/>
      </w:rPr>
    </w:lvl>
    <w:lvl w:ilvl="8" w:tplc="BC02442C" w:tentative="1">
      <w:start w:val="1"/>
      <w:numFmt w:val="bullet"/>
      <w:lvlText w:val=""/>
      <w:lvlJc w:val="left"/>
      <w:pPr>
        <w:ind w:left="6840" w:hanging="360"/>
      </w:pPr>
      <w:rPr>
        <w:rFonts w:ascii="Wingdings" w:hAnsi="Wingdings" w:hint="default"/>
      </w:rPr>
    </w:lvl>
  </w:abstractNum>
  <w:abstractNum w:abstractNumId="11">
    <w:nsid w:val="280757D3"/>
    <w:multiLevelType w:val="hybridMultilevel"/>
    <w:tmpl w:val="0F209ED4"/>
    <w:lvl w:ilvl="0" w:tplc="750001E2">
      <w:start w:val="1"/>
      <w:numFmt w:val="bullet"/>
      <w:lvlText w:val=""/>
      <w:lvlJc w:val="left"/>
      <w:pPr>
        <w:ind w:left="1080" w:hanging="360"/>
      </w:pPr>
      <w:rPr>
        <w:rFonts w:ascii="Wingdings" w:hAnsi="Wingdings" w:hint="default"/>
      </w:rPr>
    </w:lvl>
    <w:lvl w:ilvl="1" w:tplc="9582411A" w:tentative="1">
      <w:start w:val="1"/>
      <w:numFmt w:val="bullet"/>
      <w:lvlText w:val="o"/>
      <w:lvlJc w:val="left"/>
      <w:pPr>
        <w:ind w:left="1800" w:hanging="360"/>
      </w:pPr>
      <w:rPr>
        <w:rFonts w:ascii="Courier New" w:hAnsi="Courier New" w:cs="Courier New" w:hint="default"/>
      </w:rPr>
    </w:lvl>
    <w:lvl w:ilvl="2" w:tplc="D8D059B6" w:tentative="1">
      <w:start w:val="1"/>
      <w:numFmt w:val="bullet"/>
      <w:lvlText w:val=""/>
      <w:lvlJc w:val="left"/>
      <w:pPr>
        <w:ind w:left="2520" w:hanging="360"/>
      </w:pPr>
      <w:rPr>
        <w:rFonts w:ascii="Wingdings" w:hAnsi="Wingdings" w:hint="default"/>
      </w:rPr>
    </w:lvl>
    <w:lvl w:ilvl="3" w:tplc="1DAEFECA" w:tentative="1">
      <w:start w:val="1"/>
      <w:numFmt w:val="bullet"/>
      <w:lvlText w:val=""/>
      <w:lvlJc w:val="left"/>
      <w:pPr>
        <w:ind w:left="3240" w:hanging="360"/>
      </w:pPr>
      <w:rPr>
        <w:rFonts w:ascii="Symbol" w:hAnsi="Symbol" w:hint="default"/>
      </w:rPr>
    </w:lvl>
    <w:lvl w:ilvl="4" w:tplc="38185EB0" w:tentative="1">
      <w:start w:val="1"/>
      <w:numFmt w:val="bullet"/>
      <w:lvlText w:val="o"/>
      <w:lvlJc w:val="left"/>
      <w:pPr>
        <w:ind w:left="3960" w:hanging="360"/>
      </w:pPr>
      <w:rPr>
        <w:rFonts w:ascii="Courier New" w:hAnsi="Courier New" w:cs="Courier New" w:hint="default"/>
      </w:rPr>
    </w:lvl>
    <w:lvl w:ilvl="5" w:tplc="1F6CBE2C" w:tentative="1">
      <w:start w:val="1"/>
      <w:numFmt w:val="bullet"/>
      <w:lvlText w:val=""/>
      <w:lvlJc w:val="left"/>
      <w:pPr>
        <w:ind w:left="4680" w:hanging="360"/>
      </w:pPr>
      <w:rPr>
        <w:rFonts w:ascii="Wingdings" w:hAnsi="Wingdings" w:hint="default"/>
      </w:rPr>
    </w:lvl>
    <w:lvl w:ilvl="6" w:tplc="1614445A" w:tentative="1">
      <w:start w:val="1"/>
      <w:numFmt w:val="bullet"/>
      <w:lvlText w:val=""/>
      <w:lvlJc w:val="left"/>
      <w:pPr>
        <w:ind w:left="5400" w:hanging="360"/>
      </w:pPr>
      <w:rPr>
        <w:rFonts w:ascii="Symbol" w:hAnsi="Symbol" w:hint="default"/>
      </w:rPr>
    </w:lvl>
    <w:lvl w:ilvl="7" w:tplc="969C72A0" w:tentative="1">
      <w:start w:val="1"/>
      <w:numFmt w:val="bullet"/>
      <w:lvlText w:val="o"/>
      <w:lvlJc w:val="left"/>
      <w:pPr>
        <w:ind w:left="6120" w:hanging="360"/>
      </w:pPr>
      <w:rPr>
        <w:rFonts w:ascii="Courier New" w:hAnsi="Courier New" w:cs="Courier New" w:hint="default"/>
      </w:rPr>
    </w:lvl>
    <w:lvl w:ilvl="8" w:tplc="E9A4CA52" w:tentative="1">
      <w:start w:val="1"/>
      <w:numFmt w:val="bullet"/>
      <w:lvlText w:val=""/>
      <w:lvlJc w:val="left"/>
      <w:pPr>
        <w:ind w:left="6840" w:hanging="360"/>
      </w:pPr>
      <w:rPr>
        <w:rFonts w:ascii="Wingdings" w:hAnsi="Wingdings" w:hint="default"/>
      </w:rPr>
    </w:lvl>
  </w:abstractNum>
  <w:abstractNum w:abstractNumId="12">
    <w:nsid w:val="28113F82"/>
    <w:multiLevelType w:val="hybridMultilevel"/>
    <w:tmpl w:val="24DC913E"/>
    <w:lvl w:ilvl="0" w:tplc="B76659E6">
      <w:start w:val="1"/>
      <w:numFmt w:val="bullet"/>
      <w:lvlText w:val=""/>
      <w:lvlJc w:val="left"/>
      <w:pPr>
        <w:ind w:left="720" w:hanging="360"/>
      </w:pPr>
      <w:rPr>
        <w:rFonts w:ascii="Wingdings" w:hAnsi="Wingdings" w:hint="default"/>
      </w:rPr>
    </w:lvl>
    <w:lvl w:ilvl="1" w:tplc="42AACE52" w:tentative="1">
      <w:start w:val="1"/>
      <w:numFmt w:val="bullet"/>
      <w:lvlText w:val="o"/>
      <w:lvlJc w:val="left"/>
      <w:pPr>
        <w:ind w:left="1440" w:hanging="360"/>
      </w:pPr>
      <w:rPr>
        <w:rFonts w:ascii="Courier New" w:hAnsi="Courier New" w:cs="Courier New" w:hint="default"/>
      </w:rPr>
    </w:lvl>
    <w:lvl w:ilvl="2" w:tplc="B2F04492" w:tentative="1">
      <w:start w:val="1"/>
      <w:numFmt w:val="bullet"/>
      <w:lvlText w:val=""/>
      <w:lvlJc w:val="left"/>
      <w:pPr>
        <w:ind w:left="2160" w:hanging="360"/>
      </w:pPr>
      <w:rPr>
        <w:rFonts w:ascii="Wingdings" w:hAnsi="Wingdings" w:hint="default"/>
      </w:rPr>
    </w:lvl>
    <w:lvl w:ilvl="3" w:tplc="0888C358" w:tentative="1">
      <w:start w:val="1"/>
      <w:numFmt w:val="bullet"/>
      <w:lvlText w:val=""/>
      <w:lvlJc w:val="left"/>
      <w:pPr>
        <w:ind w:left="2880" w:hanging="360"/>
      </w:pPr>
      <w:rPr>
        <w:rFonts w:ascii="Symbol" w:hAnsi="Symbol" w:hint="default"/>
      </w:rPr>
    </w:lvl>
    <w:lvl w:ilvl="4" w:tplc="9A52D75C" w:tentative="1">
      <w:start w:val="1"/>
      <w:numFmt w:val="bullet"/>
      <w:lvlText w:val="o"/>
      <w:lvlJc w:val="left"/>
      <w:pPr>
        <w:ind w:left="3600" w:hanging="360"/>
      </w:pPr>
      <w:rPr>
        <w:rFonts w:ascii="Courier New" w:hAnsi="Courier New" w:cs="Courier New" w:hint="default"/>
      </w:rPr>
    </w:lvl>
    <w:lvl w:ilvl="5" w:tplc="95462132" w:tentative="1">
      <w:start w:val="1"/>
      <w:numFmt w:val="bullet"/>
      <w:lvlText w:val=""/>
      <w:lvlJc w:val="left"/>
      <w:pPr>
        <w:ind w:left="4320" w:hanging="360"/>
      </w:pPr>
      <w:rPr>
        <w:rFonts w:ascii="Wingdings" w:hAnsi="Wingdings" w:hint="default"/>
      </w:rPr>
    </w:lvl>
    <w:lvl w:ilvl="6" w:tplc="DB76E4DA" w:tentative="1">
      <w:start w:val="1"/>
      <w:numFmt w:val="bullet"/>
      <w:lvlText w:val=""/>
      <w:lvlJc w:val="left"/>
      <w:pPr>
        <w:ind w:left="5040" w:hanging="360"/>
      </w:pPr>
      <w:rPr>
        <w:rFonts w:ascii="Symbol" w:hAnsi="Symbol" w:hint="default"/>
      </w:rPr>
    </w:lvl>
    <w:lvl w:ilvl="7" w:tplc="2FDEC368" w:tentative="1">
      <w:start w:val="1"/>
      <w:numFmt w:val="bullet"/>
      <w:lvlText w:val="o"/>
      <w:lvlJc w:val="left"/>
      <w:pPr>
        <w:ind w:left="5760" w:hanging="360"/>
      </w:pPr>
      <w:rPr>
        <w:rFonts w:ascii="Courier New" w:hAnsi="Courier New" w:cs="Courier New" w:hint="default"/>
      </w:rPr>
    </w:lvl>
    <w:lvl w:ilvl="8" w:tplc="172671D2" w:tentative="1">
      <w:start w:val="1"/>
      <w:numFmt w:val="bullet"/>
      <w:lvlText w:val=""/>
      <w:lvlJc w:val="left"/>
      <w:pPr>
        <w:ind w:left="6480" w:hanging="360"/>
      </w:pPr>
      <w:rPr>
        <w:rFonts w:ascii="Wingdings" w:hAnsi="Wingdings" w:hint="default"/>
      </w:rPr>
    </w:lvl>
  </w:abstractNum>
  <w:abstractNum w:abstractNumId="13">
    <w:nsid w:val="2CAF63A0"/>
    <w:multiLevelType w:val="hybridMultilevel"/>
    <w:tmpl w:val="8D78C000"/>
    <w:lvl w:ilvl="0" w:tplc="6AA82204">
      <w:start w:val="1"/>
      <w:numFmt w:val="bullet"/>
      <w:lvlText w:val="-"/>
      <w:lvlJc w:val="left"/>
      <w:pPr>
        <w:ind w:left="1080" w:hanging="360"/>
      </w:pPr>
      <w:rPr>
        <w:rFonts w:ascii="Times New Roman" w:eastAsia="Andale Sans UI" w:hAnsi="Times New Roman" w:cs="Times New Roman" w:hint="default"/>
        <w:sz w:val="28"/>
      </w:rPr>
    </w:lvl>
    <w:lvl w:ilvl="1" w:tplc="4EF2F3B2" w:tentative="1">
      <w:start w:val="1"/>
      <w:numFmt w:val="bullet"/>
      <w:lvlText w:val="o"/>
      <w:lvlJc w:val="left"/>
      <w:pPr>
        <w:ind w:left="1800" w:hanging="360"/>
      </w:pPr>
      <w:rPr>
        <w:rFonts w:ascii="Courier New" w:hAnsi="Courier New" w:cs="Courier New" w:hint="default"/>
      </w:rPr>
    </w:lvl>
    <w:lvl w:ilvl="2" w:tplc="ABEAC15A" w:tentative="1">
      <w:start w:val="1"/>
      <w:numFmt w:val="bullet"/>
      <w:lvlText w:val=""/>
      <w:lvlJc w:val="left"/>
      <w:pPr>
        <w:ind w:left="2520" w:hanging="360"/>
      </w:pPr>
      <w:rPr>
        <w:rFonts w:ascii="Wingdings" w:hAnsi="Wingdings" w:hint="default"/>
      </w:rPr>
    </w:lvl>
    <w:lvl w:ilvl="3" w:tplc="3F6211D6" w:tentative="1">
      <w:start w:val="1"/>
      <w:numFmt w:val="bullet"/>
      <w:lvlText w:val=""/>
      <w:lvlJc w:val="left"/>
      <w:pPr>
        <w:ind w:left="3240" w:hanging="360"/>
      </w:pPr>
      <w:rPr>
        <w:rFonts w:ascii="Symbol" w:hAnsi="Symbol" w:hint="default"/>
      </w:rPr>
    </w:lvl>
    <w:lvl w:ilvl="4" w:tplc="BDD65E70" w:tentative="1">
      <w:start w:val="1"/>
      <w:numFmt w:val="bullet"/>
      <w:lvlText w:val="o"/>
      <w:lvlJc w:val="left"/>
      <w:pPr>
        <w:ind w:left="3960" w:hanging="360"/>
      </w:pPr>
      <w:rPr>
        <w:rFonts w:ascii="Courier New" w:hAnsi="Courier New" w:cs="Courier New" w:hint="default"/>
      </w:rPr>
    </w:lvl>
    <w:lvl w:ilvl="5" w:tplc="88606954" w:tentative="1">
      <w:start w:val="1"/>
      <w:numFmt w:val="bullet"/>
      <w:lvlText w:val=""/>
      <w:lvlJc w:val="left"/>
      <w:pPr>
        <w:ind w:left="4680" w:hanging="360"/>
      </w:pPr>
      <w:rPr>
        <w:rFonts w:ascii="Wingdings" w:hAnsi="Wingdings" w:hint="default"/>
      </w:rPr>
    </w:lvl>
    <w:lvl w:ilvl="6" w:tplc="34FADBF4" w:tentative="1">
      <w:start w:val="1"/>
      <w:numFmt w:val="bullet"/>
      <w:lvlText w:val=""/>
      <w:lvlJc w:val="left"/>
      <w:pPr>
        <w:ind w:left="5400" w:hanging="360"/>
      </w:pPr>
      <w:rPr>
        <w:rFonts w:ascii="Symbol" w:hAnsi="Symbol" w:hint="default"/>
      </w:rPr>
    </w:lvl>
    <w:lvl w:ilvl="7" w:tplc="A3DCBCFA" w:tentative="1">
      <w:start w:val="1"/>
      <w:numFmt w:val="bullet"/>
      <w:lvlText w:val="o"/>
      <w:lvlJc w:val="left"/>
      <w:pPr>
        <w:ind w:left="6120" w:hanging="360"/>
      </w:pPr>
      <w:rPr>
        <w:rFonts w:ascii="Courier New" w:hAnsi="Courier New" w:cs="Courier New" w:hint="default"/>
      </w:rPr>
    </w:lvl>
    <w:lvl w:ilvl="8" w:tplc="34EC9ECA" w:tentative="1">
      <w:start w:val="1"/>
      <w:numFmt w:val="bullet"/>
      <w:lvlText w:val=""/>
      <w:lvlJc w:val="left"/>
      <w:pPr>
        <w:ind w:left="6840" w:hanging="360"/>
      </w:pPr>
      <w:rPr>
        <w:rFonts w:ascii="Wingdings" w:hAnsi="Wingdings" w:hint="default"/>
      </w:rPr>
    </w:lvl>
  </w:abstractNum>
  <w:abstractNum w:abstractNumId="14">
    <w:nsid w:val="2D9F6229"/>
    <w:multiLevelType w:val="hybridMultilevel"/>
    <w:tmpl w:val="8EB6496E"/>
    <w:lvl w:ilvl="0" w:tplc="0409000B">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nsid w:val="30CD5289"/>
    <w:multiLevelType w:val="hybridMultilevel"/>
    <w:tmpl w:val="4C6C5068"/>
    <w:lvl w:ilvl="0" w:tplc="0402000D">
      <w:start w:val="1"/>
      <w:numFmt w:val="bullet"/>
      <w:lvlText w:val=""/>
      <w:lvlJc w:val="left"/>
      <w:pPr>
        <w:ind w:left="2062" w:hanging="360"/>
      </w:pPr>
      <w:rPr>
        <w:rFonts w:ascii="Wingdings" w:hAnsi="Wingdings" w:hint="default"/>
      </w:rPr>
    </w:lvl>
    <w:lvl w:ilvl="1" w:tplc="04020003" w:tentative="1">
      <w:start w:val="1"/>
      <w:numFmt w:val="bullet"/>
      <w:lvlText w:val="o"/>
      <w:lvlJc w:val="left"/>
      <w:pPr>
        <w:ind w:left="2782" w:hanging="360"/>
      </w:pPr>
      <w:rPr>
        <w:rFonts w:ascii="Courier New" w:hAnsi="Courier New" w:cs="Courier New" w:hint="default"/>
      </w:rPr>
    </w:lvl>
    <w:lvl w:ilvl="2" w:tplc="04020005" w:tentative="1">
      <w:start w:val="1"/>
      <w:numFmt w:val="bullet"/>
      <w:lvlText w:val=""/>
      <w:lvlJc w:val="left"/>
      <w:pPr>
        <w:ind w:left="3502" w:hanging="360"/>
      </w:pPr>
      <w:rPr>
        <w:rFonts w:ascii="Wingdings" w:hAnsi="Wingdings" w:hint="default"/>
      </w:rPr>
    </w:lvl>
    <w:lvl w:ilvl="3" w:tplc="04020001" w:tentative="1">
      <w:start w:val="1"/>
      <w:numFmt w:val="bullet"/>
      <w:lvlText w:val=""/>
      <w:lvlJc w:val="left"/>
      <w:pPr>
        <w:ind w:left="4222" w:hanging="360"/>
      </w:pPr>
      <w:rPr>
        <w:rFonts w:ascii="Symbol" w:hAnsi="Symbol" w:hint="default"/>
      </w:rPr>
    </w:lvl>
    <w:lvl w:ilvl="4" w:tplc="04020003" w:tentative="1">
      <w:start w:val="1"/>
      <w:numFmt w:val="bullet"/>
      <w:lvlText w:val="o"/>
      <w:lvlJc w:val="left"/>
      <w:pPr>
        <w:ind w:left="4942" w:hanging="360"/>
      </w:pPr>
      <w:rPr>
        <w:rFonts w:ascii="Courier New" w:hAnsi="Courier New" w:cs="Courier New" w:hint="default"/>
      </w:rPr>
    </w:lvl>
    <w:lvl w:ilvl="5" w:tplc="04020005" w:tentative="1">
      <w:start w:val="1"/>
      <w:numFmt w:val="bullet"/>
      <w:lvlText w:val=""/>
      <w:lvlJc w:val="left"/>
      <w:pPr>
        <w:ind w:left="5662" w:hanging="360"/>
      </w:pPr>
      <w:rPr>
        <w:rFonts w:ascii="Wingdings" w:hAnsi="Wingdings" w:hint="default"/>
      </w:rPr>
    </w:lvl>
    <w:lvl w:ilvl="6" w:tplc="04020001" w:tentative="1">
      <w:start w:val="1"/>
      <w:numFmt w:val="bullet"/>
      <w:lvlText w:val=""/>
      <w:lvlJc w:val="left"/>
      <w:pPr>
        <w:ind w:left="6382" w:hanging="360"/>
      </w:pPr>
      <w:rPr>
        <w:rFonts w:ascii="Symbol" w:hAnsi="Symbol" w:hint="default"/>
      </w:rPr>
    </w:lvl>
    <w:lvl w:ilvl="7" w:tplc="04020003" w:tentative="1">
      <w:start w:val="1"/>
      <w:numFmt w:val="bullet"/>
      <w:lvlText w:val="o"/>
      <w:lvlJc w:val="left"/>
      <w:pPr>
        <w:ind w:left="7102" w:hanging="360"/>
      </w:pPr>
      <w:rPr>
        <w:rFonts w:ascii="Courier New" w:hAnsi="Courier New" w:cs="Courier New" w:hint="default"/>
      </w:rPr>
    </w:lvl>
    <w:lvl w:ilvl="8" w:tplc="04020005" w:tentative="1">
      <w:start w:val="1"/>
      <w:numFmt w:val="bullet"/>
      <w:lvlText w:val=""/>
      <w:lvlJc w:val="left"/>
      <w:pPr>
        <w:ind w:left="7822" w:hanging="360"/>
      </w:pPr>
      <w:rPr>
        <w:rFonts w:ascii="Wingdings" w:hAnsi="Wingdings" w:hint="default"/>
      </w:rPr>
    </w:lvl>
  </w:abstractNum>
  <w:abstractNum w:abstractNumId="16">
    <w:nsid w:val="31F70BC0"/>
    <w:multiLevelType w:val="hybridMultilevel"/>
    <w:tmpl w:val="DBC83EE2"/>
    <w:lvl w:ilvl="0" w:tplc="ED0EE11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22D2C50"/>
    <w:multiLevelType w:val="hybridMultilevel"/>
    <w:tmpl w:val="6D5CBD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3A226B39"/>
    <w:multiLevelType w:val="hybridMultilevel"/>
    <w:tmpl w:val="4B0468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707FDC"/>
    <w:multiLevelType w:val="hybridMultilevel"/>
    <w:tmpl w:val="EEE8CC0C"/>
    <w:lvl w:ilvl="0" w:tplc="9D0C82B4">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nsid w:val="3D396C54"/>
    <w:multiLevelType w:val="hybridMultilevel"/>
    <w:tmpl w:val="7C2E6776"/>
    <w:lvl w:ilvl="0" w:tplc="0402000B">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FAC711B"/>
    <w:multiLevelType w:val="multilevel"/>
    <w:tmpl w:val="D7F6B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2876592"/>
    <w:multiLevelType w:val="hybridMultilevel"/>
    <w:tmpl w:val="BB0681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5FE60ED"/>
    <w:multiLevelType w:val="hybridMultilevel"/>
    <w:tmpl w:val="4B207EBE"/>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7B37429"/>
    <w:multiLevelType w:val="hybridMultilevel"/>
    <w:tmpl w:val="2918E836"/>
    <w:lvl w:ilvl="0" w:tplc="DE889996">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6">
    <w:nsid w:val="4C563559"/>
    <w:multiLevelType w:val="hybridMultilevel"/>
    <w:tmpl w:val="86D0463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4E304F44"/>
    <w:multiLevelType w:val="hybridMultilevel"/>
    <w:tmpl w:val="653AE0B0"/>
    <w:lvl w:ilvl="0" w:tplc="0402000F">
      <w:start w:val="1"/>
      <w:numFmt w:val="bullet"/>
      <w:lvlText w:val=""/>
      <w:lvlJc w:val="left"/>
      <w:pPr>
        <w:ind w:left="1080" w:hanging="360"/>
      </w:pPr>
      <w:rPr>
        <w:rFonts w:ascii="Wingdings" w:hAnsi="Wingdings" w:hint="default"/>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28">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6D028B7"/>
    <w:multiLevelType w:val="hybridMultilevel"/>
    <w:tmpl w:val="738C2332"/>
    <w:lvl w:ilvl="0" w:tplc="0402000F">
      <w:start w:val="1"/>
      <w:numFmt w:val="bullet"/>
      <w:lvlText w:val=""/>
      <w:lvlJc w:val="left"/>
      <w:pPr>
        <w:ind w:left="1440" w:hanging="360"/>
      </w:pPr>
      <w:rPr>
        <w:rFonts w:ascii="Wingdings" w:hAnsi="Wingdings" w:hint="default"/>
      </w:rPr>
    </w:lvl>
    <w:lvl w:ilvl="1" w:tplc="04020019">
      <w:start w:val="1"/>
      <w:numFmt w:val="bullet"/>
      <w:lvlText w:val="o"/>
      <w:lvlJc w:val="left"/>
      <w:pPr>
        <w:ind w:left="2160" w:hanging="360"/>
      </w:pPr>
      <w:rPr>
        <w:rFonts w:ascii="Courier New" w:hAnsi="Courier New" w:cs="Courier New" w:hint="default"/>
      </w:rPr>
    </w:lvl>
    <w:lvl w:ilvl="2" w:tplc="0402001B" w:tentative="1">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30">
    <w:nsid w:val="57DD79A2"/>
    <w:multiLevelType w:val="hybridMultilevel"/>
    <w:tmpl w:val="12048426"/>
    <w:lvl w:ilvl="0" w:tplc="B0B45FCA">
      <w:start w:val="1"/>
      <w:numFmt w:val="bullet"/>
      <w:lvlText w:val=""/>
      <w:lvlJc w:val="left"/>
      <w:pPr>
        <w:ind w:left="1080" w:hanging="360"/>
      </w:pPr>
      <w:rPr>
        <w:rFonts w:ascii="Wingdings" w:hAnsi="Wingdings" w:hint="default"/>
      </w:rPr>
    </w:lvl>
    <w:lvl w:ilvl="1" w:tplc="5DA02B90" w:tentative="1">
      <w:start w:val="1"/>
      <w:numFmt w:val="bullet"/>
      <w:lvlText w:val="o"/>
      <w:lvlJc w:val="left"/>
      <w:pPr>
        <w:ind w:left="1800" w:hanging="360"/>
      </w:pPr>
      <w:rPr>
        <w:rFonts w:ascii="Courier New" w:hAnsi="Courier New" w:cs="Courier New" w:hint="default"/>
      </w:rPr>
    </w:lvl>
    <w:lvl w:ilvl="2" w:tplc="94562508" w:tentative="1">
      <w:start w:val="1"/>
      <w:numFmt w:val="bullet"/>
      <w:lvlText w:val=""/>
      <w:lvlJc w:val="left"/>
      <w:pPr>
        <w:ind w:left="2520" w:hanging="360"/>
      </w:pPr>
      <w:rPr>
        <w:rFonts w:ascii="Wingdings" w:hAnsi="Wingdings" w:hint="default"/>
      </w:rPr>
    </w:lvl>
    <w:lvl w:ilvl="3" w:tplc="F74CE250" w:tentative="1">
      <w:start w:val="1"/>
      <w:numFmt w:val="bullet"/>
      <w:lvlText w:val=""/>
      <w:lvlJc w:val="left"/>
      <w:pPr>
        <w:ind w:left="3240" w:hanging="360"/>
      </w:pPr>
      <w:rPr>
        <w:rFonts w:ascii="Symbol" w:hAnsi="Symbol" w:hint="default"/>
      </w:rPr>
    </w:lvl>
    <w:lvl w:ilvl="4" w:tplc="BA2CA2DE" w:tentative="1">
      <w:start w:val="1"/>
      <w:numFmt w:val="bullet"/>
      <w:lvlText w:val="o"/>
      <w:lvlJc w:val="left"/>
      <w:pPr>
        <w:ind w:left="3960" w:hanging="360"/>
      </w:pPr>
      <w:rPr>
        <w:rFonts w:ascii="Courier New" w:hAnsi="Courier New" w:cs="Courier New" w:hint="default"/>
      </w:rPr>
    </w:lvl>
    <w:lvl w:ilvl="5" w:tplc="91FAC76E" w:tentative="1">
      <w:start w:val="1"/>
      <w:numFmt w:val="bullet"/>
      <w:lvlText w:val=""/>
      <w:lvlJc w:val="left"/>
      <w:pPr>
        <w:ind w:left="4680" w:hanging="360"/>
      </w:pPr>
      <w:rPr>
        <w:rFonts w:ascii="Wingdings" w:hAnsi="Wingdings" w:hint="default"/>
      </w:rPr>
    </w:lvl>
    <w:lvl w:ilvl="6" w:tplc="55368360" w:tentative="1">
      <w:start w:val="1"/>
      <w:numFmt w:val="bullet"/>
      <w:lvlText w:val=""/>
      <w:lvlJc w:val="left"/>
      <w:pPr>
        <w:ind w:left="5400" w:hanging="360"/>
      </w:pPr>
      <w:rPr>
        <w:rFonts w:ascii="Symbol" w:hAnsi="Symbol" w:hint="default"/>
      </w:rPr>
    </w:lvl>
    <w:lvl w:ilvl="7" w:tplc="640227EC" w:tentative="1">
      <w:start w:val="1"/>
      <w:numFmt w:val="bullet"/>
      <w:lvlText w:val="o"/>
      <w:lvlJc w:val="left"/>
      <w:pPr>
        <w:ind w:left="6120" w:hanging="360"/>
      </w:pPr>
      <w:rPr>
        <w:rFonts w:ascii="Courier New" w:hAnsi="Courier New" w:cs="Courier New" w:hint="default"/>
      </w:rPr>
    </w:lvl>
    <w:lvl w:ilvl="8" w:tplc="FB0818AE" w:tentative="1">
      <w:start w:val="1"/>
      <w:numFmt w:val="bullet"/>
      <w:lvlText w:val=""/>
      <w:lvlJc w:val="left"/>
      <w:pPr>
        <w:ind w:left="6840" w:hanging="360"/>
      </w:pPr>
      <w:rPr>
        <w:rFonts w:ascii="Wingdings" w:hAnsi="Wingdings" w:hint="default"/>
      </w:rPr>
    </w:lvl>
  </w:abstractNum>
  <w:abstractNum w:abstractNumId="31">
    <w:nsid w:val="5CF01DF5"/>
    <w:multiLevelType w:val="hybridMultilevel"/>
    <w:tmpl w:val="E200A9BE"/>
    <w:lvl w:ilvl="0" w:tplc="6BC86F4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D30420F"/>
    <w:multiLevelType w:val="hybridMultilevel"/>
    <w:tmpl w:val="F614F4F8"/>
    <w:lvl w:ilvl="0" w:tplc="BD90C6D8">
      <w:start w:val="1"/>
      <w:numFmt w:val="bullet"/>
      <w:lvlText w:val=""/>
      <w:lvlJc w:val="left"/>
      <w:pPr>
        <w:ind w:left="1080" w:hanging="360"/>
      </w:pPr>
      <w:rPr>
        <w:rFonts w:ascii="Wingdings" w:hAnsi="Wingdings" w:hint="default"/>
      </w:rPr>
    </w:lvl>
    <w:lvl w:ilvl="1" w:tplc="D834C832" w:tentative="1">
      <w:start w:val="1"/>
      <w:numFmt w:val="bullet"/>
      <w:lvlText w:val="o"/>
      <w:lvlJc w:val="left"/>
      <w:pPr>
        <w:ind w:left="1800" w:hanging="360"/>
      </w:pPr>
      <w:rPr>
        <w:rFonts w:ascii="Courier New" w:hAnsi="Courier New" w:cs="Courier New" w:hint="default"/>
      </w:rPr>
    </w:lvl>
    <w:lvl w:ilvl="2" w:tplc="AE744ACE" w:tentative="1">
      <w:start w:val="1"/>
      <w:numFmt w:val="bullet"/>
      <w:lvlText w:val=""/>
      <w:lvlJc w:val="left"/>
      <w:pPr>
        <w:ind w:left="2520" w:hanging="360"/>
      </w:pPr>
      <w:rPr>
        <w:rFonts w:ascii="Wingdings" w:hAnsi="Wingdings" w:hint="default"/>
      </w:rPr>
    </w:lvl>
    <w:lvl w:ilvl="3" w:tplc="3760E224" w:tentative="1">
      <w:start w:val="1"/>
      <w:numFmt w:val="bullet"/>
      <w:lvlText w:val=""/>
      <w:lvlJc w:val="left"/>
      <w:pPr>
        <w:ind w:left="3240" w:hanging="360"/>
      </w:pPr>
      <w:rPr>
        <w:rFonts w:ascii="Symbol" w:hAnsi="Symbol" w:hint="default"/>
      </w:rPr>
    </w:lvl>
    <w:lvl w:ilvl="4" w:tplc="0930FA64" w:tentative="1">
      <w:start w:val="1"/>
      <w:numFmt w:val="bullet"/>
      <w:lvlText w:val="o"/>
      <w:lvlJc w:val="left"/>
      <w:pPr>
        <w:ind w:left="3960" w:hanging="360"/>
      </w:pPr>
      <w:rPr>
        <w:rFonts w:ascii="Courier New" w:hAnsi="Courier New" w:cs="Courier New" w:hint="default"/>
      </w:rPr>
    </w:lvl>
    <w:lvl w:ilvl="5" w:tplc="631C8100" w:tentative="1">
      <w:start w:val="1"/>
      <w:numFmt w:val="bullet"/>
      <w:lvlText w:val=""/>
      <w:lvlJc w:val="left"/>
      <w:pPr>
        <w:ind w:left="4680" w:hanging="360"/>
      </w:pPr>
      <w:rPr>
        <w:rFonts w:ascii="Wingdings" w:hAnsi="Wingdings" w:hint="default"/>
      </w:rPr>
    </w:lvl>
    <w:lvl w:ilvl="6" w:tplc="446403C2" w:tentative="1">
      <w:start w:val="1"/>
      <w:numFmt w:val="bullet"/>
      <w:lvlText w:val=""/>
      <w:lvlJc w:val="left"/>
      <w:pPr>
        <w:ind w:left="5400" w:hanging="360"/>
      </w:pPr>
      <w:rPr>
        <w:rFonts w:ascii="Symbol" w:hAnsi="Symbol" w:hint="default"/>
      </w:rPr>
    </w:lvl>
    <w:lvl w:ilvl="7" w:tplc="749261D0" w:tentative="1">
      <w:start w:val="1"/>
      <w:numFmt w:val="bullet"/>
      <w:lvlText w:val="o"/>
      <w:lvlJc w:val="left"/>
      <w:pPr>
        <w:ind w:left="6120" w:hanging="360"/>
      </w:pPr>
      <w:rPr>
        <w:rFonts w:ascii="Courier New" w:hAnsi="Courier New" w:cs="Courier New" w:hint="default"/>
      </w:rPr>
    </w:lvl>
    <w:lvl w:ilvl="8" w:tplc="07A6AE00" w:tentative="1">
      <w:start w:val="1"/>
      <w:numFmt w:val="bullet"/>
      <w:lvlText w:val=""/>
      <w:lvlJc w:val="left"/>
      <w:pPr>
        <w:ind w:left="6840" w:hanging="360"/>
      </w:pPr>
      <w:rPr>
        <w:rFonts w:ascii="Wingdings" w:hAnsi="Wingdings" w:hint="default"/>
      </w:rPr>
    </w:lvl>
  </w:abstractNum>
  <w:abstractNum w:abstractNumId="33">
    <w:nsid w:val="61DB62A4"/>
    <w:multiLevelType w:val="hybridMultilevel"/>
    <w:tmpl w:val="04E069E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61F66162"/>
    <w:multiLevelType w:val="hybridMultilevel"/>
    <w:tmpl w:val="B3F09088"/>
    <w:lvl w:ilvl="0" w:tplc="0402000F">
      <w:start w:val="1"/>
      <w:numFmt w:val="bullet"/>
      <w:lvlText w:val=""/>
      <w:lvlJc w:val="left"/>
      <w:pPr>
        <w:ind w:left="644" w:hanging="360"/>
      </w:pPr>
      <w:rPr>
        <w:rFonts w:ascii="Wingdings" w:hAnsi="Wingdings" w:hint="default"/>
        <w:color w:val="auto"/>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35">
    <w:nsid w:val="626E64DF"/>
    <w:multiLevelType w:val="hybridMultilevel"/>
    <w:tmpl w:val="3274DBB8"/>
    <w:lvl w:ilvl="0" w:tplc="EA266E06">
      <w:start w:val="1"/>
      <w:numFmt w:val="bullet"/>
      <w:lvlText w:val="-"/>
      <w:lvlJc w:val="left"/>
      <w:pPr>
        <w:ind w:left="1440" w:hanging="360"/>
      </w:pPr>
      <w:rPr>
        <w:rFonts w:ascii="Calibri" w:eastAsia="Calibri" w:hAnsi="Calibri" w:cs="Times New Roman" w:hint="default"/>
      </w:rPr>
    </w:lvl>
    <w:lvl w:ilvl="1" w:tplc="47E80698" w:tentative="1">
      <w:start w:val="1"/>
      <w:numFmt w:val="bullet"/>
      <w:lvlText w:val="o"/>
      <w:lvlJc w:val="left"/>
      <w:pPr>
        <w:ind w:left="2160" w:hanging="360"/>
      </w:pPr>
      <w:rPr>
        <w:rFonts w:ascii="Courier New" w:hAnsi="Courier New" w:cs="Courier New" w:hint="default"/>
      </w:rPr>
    </w:lvl>
    <w:lvl w:ilvl="2" w:tplc="37E80E12" w:tentative="1">
      <w:start w:val="1"/>
      <w:numFmt w:val="bullet"/>
      <w:lvlText w:val=""/>
      <w:lvlJc w:val="left"/>
      <w:pPr>
        <w:ind w:left="2880" w:hanging="360"/>
      </w:pPr>
      <w:rPr>
        <w:rFonts w:ascii="Wingdings" w:hAnsi="Wingdings" w:hint="default"/>
      </w:rPr>
    </w:lvl>
    <w:lvl w:ilvl="3" w:tplc="236404BA" w:tentative="1">
      <w:start w:val="1"/>
      <w:numFmt w:val="bullet"/>
      <w:lvlText w:val=""/>
      <w:lvlJc w:val="left"/>
      <w:pPr>
        <w:ind w:left="3600" w:hanging="360"/>
      </w:pPr>
      <w:rPr>
        <w:rFonts w:ascii="Symbol" w:hAnsi="Symbol" w:hint="default"/>
      </w:rPr>
    </w:lvl>
    <w:lvl w:ilvl="4" w:tplc="A00EBA7E" w:tentative="1">
      <w:start w:val="1"/>
      <w:numFmt w:val="bullet"/>
      <w:lvlText w:val="o"/>
      <w:lvlJc w:val="left"/>
      <w:pPr>
        <w:ind w:left="4320" w:hanging="360"/>
      </w:pPr>
      <w:rPr>
        <w:rFonts w:ascii="Courier New" w:hAnsi="Courier New" w:cs="Courier New" w:hint="default"/>
      </w:rPr>
    </w:lvl>
    <w:lvl w:ilvl="5" w:tplc="FBBE3D6C" w:tentative="1">
      <w:start w:val="1"/>
      <w:numFmt w:val="bullet"/>
      <w:lvlText w:val=""/>
      <w:lvlJc w:val="left"/>
      <w:pPr>
        <w:ind w:left="5040" w:hanging="360"/>
      </w:pPr>
      <w:rPr>
        <w:rFonts w:ascii="Wingdings" w:hAnsi="Wingdings" w:hint="default"/>
      </w:rPr>
    </w:lvl>
    <w:lvl w:ilvl="6" w:tplc="A2985170" w:tentative="1">
      <w:start w:val="1"/>
      <w:numFmt w:val="bullet"/>
      <w:lvlText w:val=""/>
      <w:lvlJc w:val="left"/>
      <w:pPr>
        <w:ind w:left="5760" w:hanging="360"/>
      </w:pPr>
      <w:rPr>
        <w:rFonts w:ascii="Symbol" w:hAnsi="Symbol" w:hint="default"/>
      </w:rPr>
    </w:lvl>
    <w:lvl w:ilvl="7" w:tplc="8766B6F2" w:tentative="1">
      <w:start w:val="1"/>
      <w:numFmt w:val="bullet"/>
      <w:lvlText w:val="o"/>
      <w:lvlJc w:val="left"/>
      <w:pPr>
        <w:ind w:left="6480" w:hanging="360"/>
      </w:pPr>
      <w:rPr>
        <w:rFonts w:ascii="Courier New" w:hAnsi="Courier New" w:cs="Courier New" w:hint="default"/>
      </w:rPr>
    </w:lvl>
    <w:lvl w:ilvl="8" w:tplc="197E754C" w:tentative="1">
      <w:start w:val="1"/>
      <w:numFmt w:val="bullet"/>
      <w:lvlText w:val=""/>
      <w:lvlJc w:val="left"/>
      <w:pPr>
        <w:ind w:left="7200" w:hanging="360"/>
      </w:pPr>
      <w:rPr>
        <w:rFonts w:ascii="Wingdings" w:hAnsi="Wingdings" w:hint="default"/>
      </w:rPr>
    </w:lvl>
  </w:abstractNum>
  <w:abstractNum w:abstractNumId="36">
    <w:nsid w:val="641E3012"/>
    <w:multiLevelType w:val="hybridMultilevel"/>
    <w:tmpl w:val="DC786A86"/>
    <w:lvl w:ilvl="0" w:tplc="FFFFFFFF">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7">
    <w:nsid w:val="66767993"/>
    <w:multiLevelType w:val="hybridMultilevel"/>
    <w:tmpl w:val="2BB4FE3E"/>
    <w:lvl w:ilvl="0" w:tplc="5164C28C">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8">
    <w:nsid w:val="68363C6B"/>
    <w:multiLevelType w:val="hybridMultilevel"/>
    <w:tmpl w:val="8C46EF76"/>
    <w:lvl w:ilvl="0" w:tplc="0402000F">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6E1E413E"/>
    <w:multiLevelType w:val="hybridMultilevel"/>
    <w:tmpl w:val="5C24297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0">
    <w:nsid w:val="6EE52398"/>
    <w:multiLevelType w:val="hybridMultilevel"/>
    <w:tmpl w:val="6C50A1EE"/>
    <w:lvl w:ilvl="0" w:tplc="7DC6A9A6">
      <w:start w:val="1"/>
      <w:numFmt w:val="bullet"/>
      <w:lvlText w:val=""/>
      <w:lvlJc w:val="left"/>
      <w:pPr>
        <w:ind w:left="1080" w:hanging="360"/>
      </w:pPr>
      <w:rPr>
        <w:rFonts w:ascii="Wingdings" w:hAnsi="Wingdings" w:hint="default"/>
      </w:rPr>
    </w:lvl>
    <w:lvl w:ilvl="1" w:tplc="C1E88A44" w:tentative="1">
      <w:start w:val="1"/>
      <w:numFmt w:val="bullet"/>
      <w:lvlText w:val="o"/>
      <w:lvlJc w:val="left"/>
      <w:pPr>
        <w:ind w:left="1800" w:hanging="360"/>
      </w:pPr>
      <w:rPr>
        <w:rFonts w:ascii="Courier New" w:hAnsi="Courier New" w:cs="Courier New" w:hint="default"/>
      </w:rPr>
    </w:lvl>
    <w:lvl w:ilvl="2" w:tplc="EA5C6D78" w:tentative="1">
      <w:start w:val="1"/>
      <w:numFmt w:val="bullet"/>
      <w:lvlText w:val=""/>
      <w:lvlJc w:val="left"/>
      <w:pPr>
        <w:ind w:left="2520" w:hanging="360"/>
      </w:pPr>
      <w:rPr>
        <w:rFonts w:ascii="Wingdings" w:hAnsi="Wingdings" w:hint="default"/>
      </w:rPr>
    </w:lvl>
    <w:lvl w:ilvl="3" w:tplc="1BB65B96" w:tentative="1">
      <w:start w:val="1"/>
      <w:numFmt w:val="bullet"/>
      <w:lvlText w:val=""/>
      <w:lvlJc w:val="left"/>
      <w:pPr>
        <w:ind w:left="3240" w:hanging="360"/>
      </w:pPr>
      <w:rPr>
        <w:rFonts w:ascii="Symbol" w:hAnsi="Symbol" w:hint="default"/>
      </w:rPr>
    </w:lvl>
    <w:lvl w:ilvl="4" w:tplc="F33CD080" w:tentative="1">
      <w:start w:val="1"/>
      <w:numFmt w:val="bullet"/>
      <w:lvlText w:val="o"/>
      <w:lvlJc w:val="left"/>
      <w:pPr>
        <w:ind w:left="3960" w:hanging="360"/>
      </w:pPr>
      <w:rPr>
        <w:rFonts w:ascii="Courier New" w:hAnsi="Courier New" w:cs="Courier New" w:hint="default"/>
      </w:rPr>
    </w:lvl>
    <w:lvl w:ilvl="5" w:tplc="6FF8D82A" w:tentative="1">
      <w:start w:val="1"/>
      <w:numFmt w:val="bullet"/>
      <w:lvlText w:val=""/>
      <w:lvlJc w:val="left"/>
      <w:pPr>
        <w:ind w:left="4680" w:hanging="360"/>
      </w:pPr>
      <w:rPr>
        <w:rFonts w:ascii="Wingdings" w:hAnsi="Wingdings" w:hint="default"/>
      </w:rPr>
    </w:lvl>
    <w:lvl w:ilvl="6" w:tplc="4CEA0582" w:tentative="1">
      <w:start w:val="1"/>
      <w:numFmt w:val="bullet"/>
      <w:lvlText w:val=""/>
      <w:lvlJc w:val="left"/>
      <w:pPr>
        <w:ind w:left="5400" w:hanging="360"/>
      </w:pPr>
      <w:rPr>
        <w:rFonts w:ascii="Symbol" w:hAnsi="Symbol" w:hint="default"/>
      </w:rPr>
    </w:lvl>
    <w:lvl w:ilvl="7" w:tplc="AE02F7F2" w:tentative="1">
      <w:start w:val="1"/>
      <w:numFmt w:val="bullet"/>
      <w:lvlText w:val="o"/>
      <w:lvlJc w:val="left"/>
      <w:pPr>
        <w:ind w:left="6120" w:hanging="360"/>
      </w:pPr>
      <w:rPr>
        <w:rFonts w:ascii="Courier New" w:hAnsi="Courier New" w:cs="Courier New" w:hint="default"/>
      </w:rPr>
    </w:lvl>
    <w:lvl w:ilvl="8" w:tplc="AA3EA27A" w:tentative="1">
      <w:start w:val="1"/>
      <w:numFmt w:val="bullet"/>
      <w:lvlText w:val=""/>
      <w:lvlJc w:val="left"/>
      <w:pPr>
        <w:ind w:left="6840" w:hanging="360"/>
      </w:pPr>
      <w:rPr>
        <w:rFonts w:ascii="Wingdings" w:hAnsi="Wingdings" w:hint="default"/>
      </w:rPr>
    </w:lvl>
  </w:abstractNum>
  <w:abstractNum w:abstractNumId="41">
    <w:nsid w:val="730D7E71"/>
    <w:multiLevelType w:val="hybridMultilevel"/>
    <w:tmpl w:val="D5326D74"/>
    <w:lvl w:ilvl="0" w:tplc="0402000D">
      <w:start w:val="1"/>
      <w:numFmt w:val="bullet"/>
      <w:lvlText w:val=""/>
      <w:lvlJc w:val="left"/>
      <w:pPr>
        <w:ind w:left="3338" w:hanging="360"/>
      </w:pPr>
      <w:rPr>
        <w:rFonts w:ascii="Wingdings" w:hAnsi="Wingdings" w:hint="default"/>
      </w:rPr>
    </w:lvl>
    <w:lvl w:ilvl="1" w:tplc="04020003" w:tentative="1">
      <w:start w:val="1"/>
      <w:numFmt w:val="bullet"/>
      <w:lvlText w:val="o"/>
      <w:lvlJc w:val="left"/>
      <w:pPr>
        <w:ind w:left="4058" w:hanging="360"/>
      </w:pPr>
      <w:rPr>
        <w:rFonts w:ascii="Courier New" w:hAnsi="Courier New" w:cs="Courier New" w:hint="default"/>
      </w:rPr>
    </w:lvl>
    <w:lvl w:ilvl="2" w:tplc="04020005" w:tentative="1">
      <w:start w:val="1"/>
      <w:numFmt w:val="bullet"/>
      <w:lvlText w:val=""/>
      <w:lvlJc w:val="left"/>
      <w:pPr>
        <w:ind w:left="4778" w:hanging="360"/>
      </w:pPr>
      <w:rPr>
        <w:rFonts w:ascii="Wingdings" w:hAnsi="Wingdings" w:hint="default"/>
      </w:rPr>
    </w:lvl>
    <w:lvl w:ilvl="3" w:tplc="04020001" w:tentative="1">
      <w:start w:val="1"/>
      <w:numFmt w:val="bullet"/>
      <w:lvlText w:val=""/>
      <w:lvlJc w:val="left"/>
      <w:pPr>
        <w:ind w:left="5498" w:hanging="360"/>
      </w:pPr>
      <w:rPr>
        <w:rFonts w:ascii="Symbol" w:hAnsi="Symbol" w:hint="default"/>
      </w:rPr>
    </w:lvl>
    <w:lvl w:ilvl="4" w:tplc="04020003" w:tentative="1">
      <w:start w:val="1"/>
      <w:numFmt w:val="bullet"/>
      <w:lvlText w:val="o"/>
      <w:lvlJc w:val="left"/>
      <w:pPr>
        <w:ind w:left="6218" w:hanging="360"/>
      </w:pPr>
      <w:rPr>
        <w:rFonts w:ascii="Courier New" w:hAnsi="Courier New" w:cs="Courier New" w:hint="default"/>
      </w:rPr>
    </w:lvl>
    <w:lvl w:ilvl="5" w:tplc="04020005" w:tentative="1">
      <w:start w:val="1"/>
      <w:numFmt w:val="bullet"/>
      <w:lvlText w:val=""/>
      <w:lvlJc w:val="left"/>
      <w:pPr>
        <w:ind w:left="6938" w:hanging="360"/>
      </w:pPr>
      <w:rPr>
        <w:rFonts w:ascii="Wingdings" w:hAnsi="Wingdings" w:hint="default"/>
      </w:rPr>
    </w:lvl>
    <w:lvl w:ilvl="6" w:tplc="04020001" w:tentative="1">
      <w:start w:val="1"/>
      <w:numFmt w:val="bullet"/>
      <w:lvlText w:val=""/>
      <w:lvlJc w:val="left"/>
      <w:pPr>
        <w:ind w:left="7658" w:hanging="360"/>
      </w:pPr>
      <w:rPr>
        <w:rFonts w:ascii="Symbol" w:hAnsi="Symbol" w:hint="default"/>
      </w:rPr>
    </w:lvl>
    <w:lvl w:ilvl="7" w:tplc="04020003" w:tentative="1">
      <w:start w:val="1"/>
      <w:numFmt w:val="bullet"/>
      <w:lvlText w:val="o"/>
      <w:lvlJc w:val="left"/>
      <w:pPr>
        <w:ind w:left="8378" w:hanging="360"/>
      </w:pPr>
      <w:rPr>
        <w:rFonts w:ascii="Courier New" w:hAnsi="Courier New" w:cs="Courier New" w:hint="default"/>
      </w:rPr>
    </w:lvl>
    <w:lvl w:ilvl="8" w:tplc="04020005" w:tentative="1">
      <w:start w:val="1"/>
      <w:numFmt w:val="bullet"/>
      <w:lvlText w:val=""/>
      <w:lvlJc w:val="left"/>
      <w:pPr>
        <w:ind w:left="9098" w:hanging="360"/>
      </w:pPr>
      <w:rPr>
        <w:rFonts w:ascii="Wingdings" w:hAnsi="Wingdings" w:hint="default"/>
      </w:rPr>
    </w:lvl>
  </w:abstractNum>
  <w:abstractNum w:abstractNumId="42">
    <w:nsid w:val="73C76DC1"/>
    <w:multiLevelType w:val="hybridMultilevel"/>
    <w:tmpl w:val="995E4D2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nsid w:val="77C80C91"/>
    <w:multiLevelType w:val="hybridMultilevel"/>
    <w:tmpl w:val="7026CECE"/>
    <w:lvl w:ilvl="0" w:tplc="0409000B">
      <w:start w:val="1"/>
      <w:numFmt w:val="bullet"/>
      <w:lvlText w:val=""/>
      <w:lvlJc w:val="left"/>
      <w:pPr>
        <w:ind w:left="1110" w:hanging="360"/>
      </w:pPr>
      <w:rPr>
        <w:rFonts w:ascii="Wingdings" w:hAnsi="Wingdings"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44">
    <w:nsid w:val="789124ED"/>
    <w:multiLevelType w:val="hybridMultilevel"/>
    <w:tmpl w:val="794CC0BC"/>
    <w:lvl w:ilvl="0" w:tplc="75385EC8">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5">
    <w:nsid w:val="7A265D84"/>
    <w:multiLevelType w:val="hybridMultilevel"/>
    <w:tmpl w:val="D41CAFD2"/>
    <w:lvl w:ilvl="0" w:tplc="ED0EE11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B8747D8"/>
    <w:multiLevelType w:val="hybridMultilevel"/>
    <w:tmpl w:val="D4A2FD78"/>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num w:numId="1">
    <w:abstractNumId w:val="28"/>
  </w:num>
  <w:num w:numId="2">
    <w:abstractNumId w:val="1"/>
  </w:num>
  <w:num w:numId="3">
    <w:abstractNumId w:val="9"/>
  </w:num>
  <w:num w:numId="4">
    <w:abstractNumId w:val="12"/>
  </w:num>
  <w:num w:numId="5">
    <w:abstractNumId w:val="36"/>
  </w:num>
  <w:num w:numId="6">
    <w:abstractNumId w:val="22"/>
  </w:num>
  <w:num w:numId="7">
    <w:abstractNumId w:val="21"/>
  </w:num>
  <w:num w:numId="8">
    <w:abstractNumId w:val="6"/>
  </w:num>
  <w:num w:numId="9">
    <w:abstractNumId w:val="35"/>
  </w:num>
  <w:num w:numId="10">
    <w:abstractNumId w:val="10"/>
  </w:num>
  <w:num w:numId="11">
    <w:abstractNumId w:val="13"/>
  </w:num>
  <w:num w:numId="12">
    <w:abstractNumId w:val="4"/>
  </w:num>
  <w:num w:numId="13">
    <w:abstractNumId w:val="19"/>
  </w:num>
  <w:num w:numId="14">
    <w:abstractNumId w:val="5"/>
  </w:num>
  <w:num w:numId="15">
    <w:abstractNumId w:val="23"/>
  </w:num>
  <w:num w:numId="16">
    <w:abstractNumId w:val="16"/>
  </w:num>
  <w:num w:numId="17">
    <w:abstractNumId w:val="11"/>
  </w:num>
  <w:num w:numId="18">
    <w:abstractNumId w:val="31"/>
  </w:num>
  <w:num w:numId="19">
    <w:abstractNumId w:val="29"/>
  </w:num>
  <w:num w:numId="20">
    <w:abstractNumId w:val="43"/>
  </w:num>
  <w:num w:numId="21">
    <w:abstractNumId w:val="42"/>
  </w:num>
  <w:num w:numId="22">
    <w:abstractNumId w:val="45"/>
  </w:num>
  <w:num w:numId="23">
    <w:abstractNumId w:val="30"/>
  </w:num>
  <w:num w:numId="24">
    <w:abstractNumId w:val="27"/>
  </w:num>
  <w:num w:numId="25">
    <w:abstractNumId w:val="17"/>
  </w:num>
  <w:num w:numId="26">
    <w:abstractNumId w:val="34"/>
  </w:num>
  <w:num w:numId="27">
    <w:abstractNumId w:val="7"/>
  </w:num>
  <w:num w:numId="28">
    <w:abstractNumId w:val="3"/>
  </w:num>
  <w:num w:numId="29">
    <w:abstractNumId w:val="40"/>
  </w:num>
  <w:num w:numId="30">
    <w:abstractNumId w:val="32"/>
  </w:num>
  <w:num w:numId="31">
    <w:abstractNumId w:val="38"/>
  </w:num>
  <w:num w:numId="32">
    <w:abstractNumId w:val="20"/>
  </w:num>
  <w:num w:numId="33">
    <w:abstractNumId w:val="14"/>
  </w:num>
  <w:num w:numId="34">
    <w:abstractNumId w:val="44"/>
  </w:num>
  <w:num w:numId="35">
    <w:abstractNumId w:val="2"/>
  </w:num>
  <w:num w:numId="36">
    <w:abstractNumId w:val="0"/>
  </w:num>
  <w:num w:numId="37">
    <w:abstractNumId w:val="26"/>
  </w:num>
  <w:num w:numId="38">
    <w:abstractNumId w:val="15"/>
  </w:num>
  <w:num w:numId="39">
    <w:abstractNumId w:val="41"/>
  </w:num>
  <w:num w:numId="40">
    <w:abstractNumId w:val="39"/>
  </w:num>
  <w:num w:numId="41">
    <w:abstractNumId w:val="24"/>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46"/>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0758"/>
    <w:rsid w:val="00006B61"/>
    <w:rsid w:val="00012B13"/>
    <w:rsid w:val="00015283"/>
    <w:rsid w:val="00015860"/>
    <w:rsid w:val="00015DE1"/>
    <w:rsid w:val="00017B98"/>
    <w:rsid w:val="0002261C"/>
    <w:rsid w:val="00024F5B"/>
    <w:rsid w:val="00031DA2"/>
    <w:rsid w:val="0003351D"/>
    <w:rsid w:val="00040BF0"/>
    <w:rsid w:val="00042D03"/>
    <w:rsid w:val="00045661"/>
    <w:rsid w:val="00046529"/>
    <w:rsid w:val="00052531"/>
    <w:rsid w:val="00062F53"/>
    <w:rsid w:val="00073090"/>
    <w:rsid w:val="00073B28"/>
    <w:rsid w:val="00073C07"/>
    <w:rsid w:val="00076382"/>
    <w:rsid w:val="0008143A"/>
    <w:rsid w:val="00087401"/>
    <w:rsid w:val="00091D68"/>
    <w:rsid w:val="00092796"/>
    <w:rsid w:val="000968CC"/>
    <w:rsid w:val="000A231B"/>
    <w:rsid w:val="000A3185"/>
    <w:rsid w:val="000A7BDD"/>
    <w:rsid w:val="000B11E6"/>
    <w:rsid w:val="000B2E6E"/>
    <w:rsid w:val="000B41DB"/>
    <w:rsid w:val="000C5C5F"/>
    <w:rsid w:val="000D2C05"/>
    <w:rsid w:val="000D3EB3"/>
    <w:rsid w:val="000D4D55"/>
    <w:rsid w:val="000D7E21"/>
    <w:rsid w:val="000E129D"/>
    <w:rsid w:val="000E4185"/>
    <w:rsid w:val="000F3352"/>
    <w:rsid w:val="000F3401"/>
    <w:rsid w:val="00110E68"/>
    <w:rsid w:val="00113497"/>
    <w:rsid w:val="001151BC"/>
    <w:rsid w:val="00120FCA"/>
    <w:rsid w:val="001275CD"/>
    <w:rsid w:val="001279B9"/>
    <w:rsid w:val="00140090"/>
    <w:rsid w:val="001451B1"/>
    <w:rsid w:val="001472D8"/>
    <w:rsid w:val="0016557A"/>
    <w:rsid w:val="001704EB"/>
    <w:rsid w:val="00173214"/>
    <w:rsid w:val="00185F37"/>
    <w:rsid w:val="0019120B"/>
    <w:rsid w:val="0019253F"/>
    <w:rsid w:val="00195644"/>
    <w:rsid w:val="00196CCB"/>
    <w:rsid w:val="001A0DA9"/>
    <w:rsid w:val="001A0E8F"/>
    <w:rsid w:val="001A60C4"/>
    <w:rsid w:val="001B03D6"/>
    <w:rsid w:val="001B2FE1"/>
    <w:rsid w:val="001C16F6"/>
    <w:rsid w:val="001C243E"/>
    <w:rsid w:val="001C3091"/>
    <w:rsid w:val="001C74EC"/>
    <w:rsid w:val="001F051A"/>
    <w:rsid w:val="001F5A2A"/>
    <w:rsid w:val="00214FC3"/>
    <w:rsid w:val="002245BE"/>
    <w:rsid w:val="00224A67"/>
    <w:rsid w:val="002255BE"/>
    <w:rsid w:val="0023759F"/>
    <w:rsid w:val="00241FB3"/>
    <w:rsid w:val="00243146"/>
    <w:rsid w:val="00243B70"/>
    <w:rsid w:val="0024673C"/>
    <w:rsid w:val="0025133E"/>
    <w:rsid w:val="00251A66"/>
    <w:rsid w:val="00251AA8"/>
    <w:rsid w:val="00254060"/>
    <w:rsid w:val="00255131"/>
    <w:rsid w:val="002566F4"/>
    <w:rsid w:val="00257CD7"/>
    <w:rsid w:val="00262251"/>
    <w:rsid w:val="00265319"/>
    <w:rsid w:val="00266E56"/>
    <w:rsid w:val="002676F4"/>
    <w:rsid w:val="002705C4"/>
    <w:rsid w:val="002802EB"/>
    <w:rsid w:val="0028290F"/>
    <w:rsid w:val="00294F61"/>
    <w:rsid w:val="002956EA"/>
    <w:rsid w:val="002A412F"/>
    <w:rsid w:val="002A6EC3"/>
    <w:rsid w:val="002B18D7"/>
    <w:rsid w:val="002C0426"/>
    <w:rsid w:val="002C0F45"/>
    <w:rsid w:val="002C4F72"/>
    <w:rsid w:val="002D0E3C"/>
    <w:rsid w:val="002D3A20"/>
    <w:rsid w:val="002E1C03"/>
    <w:rsid w:val="002E6CCA"/>
    <w:rsid w:val="002E6DF0"/>
    <w:rsid w:val="002F00AD"/>
    <w:rsid w:val="002F3D48"/>
    <w:rsid w:val="002F3E01"/>
    <w:rsid w:val="002F5996"/>
    <w:rsid w:val="0031362F"/>
    <w:rsid w:val="0031509A"/>
    <w:rsid w:val="00316137"/>
    <w:rsid w:val="003162B9"/>
    <w:rsid w:val="003167A4"/>
    <w:rsid w:val="003246FC"/>
    <w:rsid w:val="00331D44"/>
    <w:rsid w:val="00332603"/>
    <w:rsid w:val="00337F4E"/>
    <w:rsid w:val="00344136"/>
    <w:rsid w:val="00350BCD"/>
    <w:rsid w:val="0036075A"/>
    <w:rsid w:val="00361EDF"/>
    <w:rsid w:val="00363546"/>
    <w:rsid w:val="0036401A"/>
    <w:rsid w:val="003731D2"/>
    <w:rsid w:val="00373E01"/>
    <w:rsid w:val="0037577E"/>
    <w:rsid w:val="00382698"/>
    <w:rsid w:val="00390228"/>
    <w:rsid w:val="0039130D"/>
    <w:rsid w:val="00393B62"/>
    <w:rsid w:val="003A0E40"/>
    <w:rsid w:val="003A1F73"/>
    <w:rsid w:val="003A24C1"/>
    <w:rsid w:val="003A6652"/>
    <w:rsid w:val="003B1518"/>
    <w:rsid w:val="003B2272"/>
    <w:rsid w:val="003B6006"/>
    <w:rsid w:val="003C7268"/>
    <w:rsid w:val="003D69DB"/>
    <w:rsid w:val="003D7DE5"/>
    <w:rsid w:val="003E12AA"/>
    <w:rsid w:val="003E1CF5"/>
    <w:rsid w:val="003E46AC"/>
    <w:rsid w:val="003E4F1E"/>
    <w:rsid w:val="003F6C86"/>
    <w:rsid w:val="00407A2A"/>
    <w:rsid w:val="00412742"/>
    <w:rsid w:val="00424DD6"/>
    <w:rsid w:val="004261C2"/>
    <w:rsid w:val="004269E2"/>
    <w:rsid w:val="00426F95"/>
    <w:rsid w:val="00436591"/>
    <w:rsid w:val="004418E5"/>
    <w:rsid w:val="004456AD"/>
    <w:rsid w:val="00445AD3"/>
    <w:rsid w:val="0044646A"/>
    <w:rsid w:val="004534A4"/>
    <w:rsid w:val="00454A9D"/>
    <w:rsid w:val="004553E6"/>
    <w:rsid w:val="00457947"/>
    <w:rsid w:val="0046119C"/>
    <w:rsid w:val="004648A2"/>
    <w:rsid w:val="00465EBC"/>
    <w:rsid w:val="0047662F"/>
    <w:rsid w:val="00477382"/>
    <w:rsid w:val="00491FDE"/>
    <w:rsid w:val="004922E9"/>
    <w:rsid w:val="004961EC"/>
    <w:rsid w:val="004A579B"/>
    <w:rsid w:val="004A7032"/>
    <w:rsid w:val="004A75A1"/>
    <w:rsid w:val="004B3E99"/>
    <w:rsid w:val="004B4492"/>
    <w:rsid w:val="004B4516"/>
    <w:rsid w:val="004B5DB3"/>
    <w:rsid w:val="004C6339"/>
    <w:rsid w:val="004D6580"/>
    <w:rsid w:val="004E062C"/>
    <w:rsid w:val="004E3FE4"/>
    <w:rsid w:val="004E4966"/>
    <w:rsid w:val="004E5140"/>
    <w:rsid w:val="004F3E59"/>
    <w:rsid w:val="004F5124"/>
    <w:rsid w:val="004F69B1"/>
    <w:rsid w:val="00506682"/>
    <w:rsid w:val="00506EB9"/>
    <w:rsid w:val="005103F7"/>
    <w:rsid w:val="005173B2"/>
    <w:rsid w:val="00521986"/>
    <w:rsid w:val="00522836"/>
    <w:rsid w:val="0052419C"/>
    <w:rsid w:val="00527FF9"/>
    <w:rsid w:val="00531CE4"/>
    <w:rsid w:val="00534CD3"/>
    <w:rsid w:val="00546336"/>
    <w:rsid w:val="00552FE4"/>
    <w:rsid w:val="00555CD8"/>
    <w:rsid w:val="00557EA8"/>
    <w:rsid w:val="005620C2"/>
    <w:rsid w:val="0057124B"/>
    <w:rsid w:val="005741B4"/>
    <w:rsid w:val="00576F54"/>
    <w:rsid w:val="0057713C"/>
    <w:rsid w:val="00581635"/>
    <w:rsid w:val="0058192F"/>
    <w:rsid w:val="00583285"/>
    <w:rsid w:val="0058413A"/>
    <w:rsid w:val="00591A96"/>
    <w:rsid w:val="00591F9E"/>
    <w:rsid w:val="0059648E"/>
    <w:rsid w:val="005A5B66"/>
    <w:rsid w:val="005A5CD6"/>
    <w:rsid w:val="005B5309"/>
    <w:rsid w:val="005C08C9"/>
    <w:rsid w:val="005C0986"/>
    <w:rsid w:val="005C0F86"/>
    <w:rsid w:val="005C2C61"/>
    <w:rsid w:val="005C53D9"/>
    <w:rsid w:val="005D0779"/>
    <w:rsid w:val="005D3F43"/>
    <w:rsid w:val="005D6314"/>
    <w:rsid w:val="005F1287"/>
    <w:rsid w:val="005F4C6C"/>
    <w:rsid w:val="005F4C92"/>
    <w:rsid w:val="005F65E8"/>
    <w:rsid w:val="00602C46"/>
    <w:rsid w:val="00604395"/>
    <w:rsid w:val="006072A8"/>
    <w:rsid w:val="00607C22"/>
    <w:rsid w:val="00610A4B"/>
    <w:rsid w:val="00615A4D"/>
    <w:rsid w:val="006236D3"/>
    <w:rsid w:val="00623B99"/>
    <w:rsid w:val="00630A0B"/>
    <w:rsid w:val="00635618"/>
    <w:rsid w:val="00650E0D"/>
    <w:rsid w:val="006512DA"/>
    <w:rsid w:val="00651D4E"/>
    <w:rsid w:val="006551F7"/>
    <w:rsid w:val="00660EEA"/>
    <w:rsid w:val="00661B13"/>
    <w:rsid w:val="006628B7"/>
    <w:rsid w:val="0066757A"/>
    <w:rsid w:val="0067269D"/>
    <w:rsid w:val="006747CC"/>
    <w:rsid w:val="00681F76"/>
    <w:rsid w:val="006914DC"/>
    <w:rsid w:val="00691E48"/>
    <w:rsid w:val="00691FDC"/>
    <w:rsid w:val="00697B2D"/>
    <w:rsid w:val="006A0118"/>
    <w:rsid w:val="006A18DC"/>
    <w:rsid w:val="006B14A4"/>
    <w:rsid w:val="006B16FA"/>
    <w:rsid w:val="006D0B37"/>
    <w:rsid w:val="006D5012"/>
    <w:rsid w:val="006E0CB2"/>
    <w:rsid w:val="006E19FD"/>
    <w:rsid w:val="006E38E4"/>
    <w:rsid w:val="006E6BB1"/>
    <w:rsid w:val="006F38CE"/>
    <w:rsid w:val="006F3AC9"/>
    <w:rsid w:val="006F5D37"/>
    <w:rsid w:val="006F6211"/>
    <w:rsid w:val="006F70DA"/>
    <w:rsid w:val="00701E5E"/>
    <w:rsid w:val="00706A24"/>
    <w:rsid w:val="00712560"/>
    <w:rsid w:val="00712591"/>
    <w:rsid w:val="007146B1"/>
    <w:rsid w:val="0072305F"/>
    <w:rsid w:val="00723D4E"/>
    <w:rsid w:val="00724AFF"/>
    <w:rsid w:val="007529B2"/>
    <w:rsid w:val="0075528D"/>
    <w:rsid w:val="0075551B"/>
    <w:rsid w:val="007622DC"/>
    <w:rsid w:val="007679CC"/>
    <w:rsid w:val="00770177"/>
    <w:rsid w:val="00771D7D"/>
    <w:rsid w:val="0077247A"/>
    <w:rsid w:val="00777C48"/>
    <w:rsid w:val="0078381B"/>
    <w:rsid w:val="00783FDD"/>
    <w:rsid w:val="00785D10"/>
    <w:rsid w:val="007866CB"/>
    <w:rsid w:val="0078706E"/>
    <w:rsid w:val="00792E5D"/>
    <w:rsid w:val="0079371D"/>
    <w:rsid w:val="00794143"/>
    <w:rsid w:val="00794BDE"/>
    <w:rsid w:val="007A1863"/>
    <w:rsid w:val="007A29B9"/>
    <w:rsid w:val="007A57B8"/>
    <w:rsid w:val="007A612D"/>
    <w:rsid w:val="007A62AF"/>
    <w:rsid w:val="007B0A35"/>
    <w:rsid w:val="007B124E"/>
    <w:rsid w:val="007B6774"/>
    <w:rsid w:val="007C55E6"/>
    <w:rsid w:val="007D068E"/>
    <w:rsid w:val="007E0297"/>
    <w:rsid w:val="007E5396"/>
    <w:rsid w:val="007F03E2"/>
    <w:rsid w:val="007F275D"/>
    <w:rsid w:val="0080411C"/>
    <w:rsid w:val="00806851"/>
    <w:rsid w:val="00806A82"/>
    <w:rsid w:val="00813F1B"/>
    <w:rsid w:val="00827658"/>
    <w:rsid w:val="008322B1"/>
    <w:rsid w:val="00840809"/>
    <w:rsid w:val="00843F09"/>
    <w:rsid w:val="00843F61"/>
    <w:rsid w:val="00846B10"/>
    <w:rsid w:val="008471F8"/>
    <w:rsid w:val="008614E3"/>
    <w:rsid w:val="008750A3"/>
    <w:rsid w:val="00877295"/>
    <w:rsid w:val="00877882"/>
    <w:rsid w:val="00882329"/>
    <w:rsid w:val="00882BB4"/>
    <w:rsid w:val="008831DB"/>
    <w:rsid w:val="00887713"/>
    <w:rsid w:val="00887AB6"/>
    <w:rsid w:val="00890D3E"/>
    <w:rsid w:val="0089139F"/>
    <w:rsid w:val="008915B9"/>
    <w:rsid w:val="00893B5C"/>
    <w:rsid w:val="008956E3"/>
    <w:rsid w:val="00897488"/>
    <w:rsid w:val="008A49A9"/>
    <w:rsid w:val="008A61CB"/>
    <w:rsid w:val="008A69B8"/>
    <w:rsid w:val="008B4F6F"/>
    <w:rsid w:val="008B7DB8"/>
    <w:rsid w:val="008C04E9"/>
    <w:rsid w:val="008C1348"/>
    <w:rsid w:val="008C34DB"/>
    <w:rsid w:val="008C368C"/>
    <w:rsid w:val="008C493D"/>
    <w:rsid w:val="008D1FCB"/>
    <w:rsid w:val="008D24E0"/>
    <w:rsid w:val="008D4CFB"/>
    <w:rsid w:val="008D548F"/>
    <w:rsid w:val="008E6612"/>
    <w:rsid w:val="008E7B75"/>
    <w:rsid w:val="008F11D2"/>
    <w:rsid w:val="008F1D63"/>
    <w:rsid w:val="008F5C62"/>
    <w:rsid w:val="0090192D"/>
    <w:rsid w:val="009026E5"/>
    <w:rsid w:val="00902875"/>
    <w:rsid w:val="00910E65"/>
    <w:rsid w:val="00913F6D"/>
    <w:rsid w:val="00914349"/>
    <w:rsid w:val="009201C2"/>
    <w:rsid w:val="009219C4"/>
    <w:rsid w:val="0092380C"/>
    <w:rsid w:val="00923F74"/>
    <w:rsid w:val="009260EB"/>
    <w:rsid w:val="00927A2E"/>
    <w:rsid w:val="00934049"/>
    <w:rsid w:val="00934E95"/>
    <w:rsid w:val="00941465"/>
    <w:rsid w:val="00944E33"/>
    <w:rsid w:val="009523A9"/>
    <w:rsid w:val="00957C16"/>
    <w:rsid w:val="00962997"/>
    <w:rsid w:val="00962D60"/>
    <w:rsid w:val="009879C0"/>
    <w:rsid w:val="00990ECB"/>
    <w:rsid w:val="00993FD8"/>
    <w:rsid w:val="00996145"/>
    <w:rsid w:val="00997878"/>
    <w:rsid w:val="009A106B"/>
    <w:rsid w:val="009A2802"/>
    <w:rsid w:val="009A4320"/>
    <w:rsid w:val="009A7974"/>
    <w:rsid w:val="009B17F9"/>
    <w:rsid w:val="009C0DE8"/>
    <w:rsid w:val="009C4E25"/>
    <w:rsid w:val="009D1984"/>
    <w:rsid w:val="009D247B"/>
    <w:rsid w:val="009D5EC0"/>
    <w:rsid w:val="009E34E3"/>
    <w:rsid w:val="009F498F"/>
    <w:rsid w:val="009F671F"/>
    <w:rsid w:val="00A00F06"/>
    <w:rsid w:val="00A01D3B"/>
    <w:rsid w:val="00A02A58"/>
    <w:rsid w:val="00A03404"/>
    <w:rsid w:val="00A05912"/>
    <w:rsid w:val="00A107C4"/>
    <w:rsid w:val="00A10BB5"/>
    <w:rsid w:val="00A11FCB"/>
    <w:rsid w:val="00A2212A"/>
    <w:rsid w:val="00A22F4B"/>
    <w:rsid w:val="00A269F9"/>
    <w:rsid w:val="00A35C31"/>
    <w:rsid w:val="00A37C02"/>
    <w:rsid w:val="00A40514"/>
    <w:rsid w:val="00A51072"/>
    <w:rsid w:val="00A64905"/>
    <w:rsid w:val="00A702C1"/>
    <w:rsid w:val="00A72495"/>
    <w:rsid w:val="00A770F4"/>
    <w:rsid w:val="00A80331"/>
    <w:rsid w:val="00A82775"/>
    <w:rsid w:val="00A82E44"/>
    <w:rsid w:val="00A9573E"/>
    <w:rsid w:val="00AA3E20"/>
    <w:rsid w:val="00AA5CF3"/>
    <w:rsid w:val="00AA6A1F"/>
    <w:rsid w:val="00AA7AE5"/>
    <w:rsid w:val="00AB1FE1"/>
    <w:rsid w:val="00AB537E"/>
    <w:rsid w:val="00AC0F8F"/>
    <w:rsid w:val="00AC63DA"/>
    <w:rsid w:val="00AD14EF"/>
    <w:rsid w:val="00AD2F9D"/>
    <w:rsid w:val="00AD39CA"/>
    <w:rsid w:val="00AD710B"/>
    <w:rsid w:val="00AE46AC"/>
    <w:rsid w:val="00AE5F9F"/>
    <w:rsid w:val="00AE6C5C"/>
    <w:rsid w:val="00AF37BC"/>
    <w:rsid w:val="00B000AB"/>
    <w:rsid w:val="00B01314"/>
    <w:rsid w:val="00B03BA3"/>
    <w:rsid w:val="00B07324"/>
    <w:rsid w:val="00B07630"/>
    <w:rsid w:val="00B172CE"/>
    <w:rsid w:val="00B20A9E"/>
    <w:rsid w:val="00B2211B"/>
    <w:rsid w:val="00B24042"/>
    <w:rsid w:val="00B33E34"/>
    <w:rsid w:val="00B441A7"/>
    <w:rsid w:val="00B50C2F"/>
    <w:rsid w:val="00B608E2"/>
    <w:rsid w:val="00B608E9"/>
    <w:rsid w:val="00B658B3"/>
    <w:rsid w:val="00B83539"/>
    <w:rsid w:val="00B83D1B"/>
    <w:rsid w:val="00B83E39"/>
    <w:rsid w:val="00B85E52"/>
    <w:rsid w:val="00B949CC"/>
    <w:rsid w:val="00B97152"/>
    <w:rsid w:val="00B97B42"/>
    <w:rsid w:val="00BA08EF"/>
    <w:rsid w:val="00BA183F"/>
    <w:rsid w:val="00BA35FB"/>
    <w:rsid w:val="00BA6064"/>
    <w:rsid w:val="00BB067D"/>
    <w:rsid w:val="00BB21CD"/>
    <w:rsid w:val="00BC3AD8"/>
    <w:rsid w:val="00BC60EE"/>
    <w:rsid w:val="00BC6638"/>
    <w:rsid w:val="00BC773F"/>
    <w:rsid w:val="00BC7FE6"/>
    <w:rsid w:val="00BD0835"/>
    <w:rsid w:val="00BD1DC5"/>
    <w:rsid w:val="00BD20FC"/>
    <w:rsid w:val="00BD42FA"/>
    <w:rsid w:val="00BD49B6"/>
    <w:rsid w:val="00BE5232"/>
    <w:rsid w:val="00C009C7"/>
    <w:rsid w:val="00C12784"/>
    <w:rsid w:val="00C16E81"/>
    <w:rsid w:val="00C17FCB"/>
    <w:rsid w:val="00C252F2"/>
    <w:rsid w:val="00C27868"/>
    <w:rsid w:val="00C302A1"/>
    <w:rsid w:val="00C34707"/>
    <w:rsid w:val="00C43F52"/>
    <w:rsid w:val="00C456D4"/>
    <w:rsid w:val="00C45FA3"/>
    <w:rsid w:val="00C46557"/>
    <w:rsid w:val="00C516B1"/>
    <w:rsid w:val="00C51793"/>
    <w:rsid w:val="00C550DB"/>
    <w:rsid w:val="00C55F7F"/>
    <w:rsid w:val="00C56994"/>
    <w:rsid w:val="00C573AD"/>
    <w:rsid w:val="00C61710"/>
    <w:rsid w:val="00C61C65"/>
    <w:rsid w:val="00C6370E"/>
    <w:rsid w:val="00C74846"/>
    <w:rsid w:val="00C74EB4"/>
    <w:rsid w:val="00C7542F"/>
    <w:rsid w:val="00C755ED"/>
    <w:rsid w:val="00C75BC0"/>
    <w:rsid w:val="00C770F9"/>
    <w:rsid w:val="00C8478B"/>
    <w:rsid w:val="00C86A7C"/>
    <w:rsid w:val="00C92A5B"/>
    <w:rsid w:val="00C94E8B"/>
    <w:rsid w:val="00CA0568"/>
    <w:rsid w:val="00CA753C"/>
    <w:rsid w:val="00CA7BCE"/>
    <w:rsid w:val="00CB3D9E"/>
    <w:rsid w:val="00CC0287"/>
    <w:rsid w:val="00CC39FF"/>
    <w:rsid w:val="00CC70AD"/>
    <w:rsid w:val="00CD1000"/>
    <w:rsid w:val="00CD2F17"/>
    <w:rsid w:val="00CE190D"/>
    <w:rsid w:val="00CE2DDD"/>
    <w:rsid w:val="00CF7DCB"/>
    <w:rsid w:val="00D02FFF"/>
    <w:rsid w:val="00D06481"/>
    <w:rsid w:val="00D13BCC"/>
    <w:rsid w:val="00D13D59"/>
    <w:rsid w:val="00D16647"/>
    <w:rsid w:val="00D172F6"/>
    <w:rsid w:val="00D2662C"/>
    <w:rsid w:val="00D26CA8"/>
    <w:rsid w:val="00D337AE"/>
    <w:rsid w:val="00D3588A"/>
    <w:rsid w:val="00D446C2"/>
    <w:rsid w:val="00D4588E"/>
    <w:rsid w:val="00D54993"/>
    <w:rsid w:val="00D57F36"/>
    <w:rsid w:val="00D75D97"/>
    <w:rsid w:val="00D76B43"/>
    <w:rsid w:val="00D86BE4"/>
    <w:rsid w:val="00D9173B"/>
    <w:rsid w:val="00D93B2C"/>
    <w:rsid w:val="00D9510D"/>
    <w:rsid w:val="00D97E6C"/>
    <w:rsid w:val="00DA342A"/>
    <w:rsid w:val="00DB4279"/>
    <w:rsid w:val="00DB4D85"/>
    <w:rsid w:val="00DD26CD"/>
    <w:rsid w:val="00DD4CF3"/>
    <w:rsid w:val="00DD580B"/>
    <w:rsid w:val="00DE03F3"/>
    <w:rsid w:val="00DF58BF"/>
    <w:rsid w:val="00DF5AF2"/>
    <w:rsid w:val="00DF6DF8"/>
    <w:rsid w:val="00DF7C4D"/>
    <w:rsid w:val="00E009A3"/>
    <w:rsid w:val="00E02284"/>
    <w:rsid w:val="00E033EB"/>
    <w:rsid w:val="00E06BD2"/>
    <w:rsid w:val="00E07572"/>
    <w:rsid w:val="00E12CD1"/>
    <w:rsid w:val="00E22F0B"/>
    <w:rsid w:val="00E27160"/>
    <w:rsid w:val="00E33C4C"/>
    <w:rsid w:val="00E348F3"/>
    <w:rsid w:val="00E3680D"/>
    <w:rsid w:val="00E3684D"/>
    <w:rsid w:val="00E37A11"/>
    <w:rsid w:val="00E37F37"/>
    <w:rsid w:val="00E4223C"/>
    <w:rsid w:val="00E50727"/>
    <w:rsid w:val="00E51C99"/>
    <w:rsid w:val="00E567A5"/>
    <w:rsid w:val="00E603B7"/>
    <w:rsid w:val="00E60620"/>
    <w:rsid w:val="00E60B60"/>
    <w:rsid w:val="00E60F25"/>
    <w:rsid w:val="00E670C2"/>
    <w:rsid w:val="00E700B9"/>
    <w:rsid w:val="00E80A32"/>
    <w:rsid w:val="00E8320B"/>
    <w:rsid w:val="00E839A2"/>
    <w:rsid w:val="00E90A2A"/>
    <w:rsid w:val="00E93008"/>
    <w:rsid w:val="00E96460"/>
    <w:rsid w:val="00E967EC"/>
    <w:rsid w:val="00EA2EA3"/>
    <w:rsid w:val="00EA3F2A"/>
    <w:rsid w:val="00EA586E"/>
    <w:rsid w:val="00EB182F"/>
    <w:rsid w:val="00EB2391"/>
    <w:rsid w:val="00EB3CAC"/>
    <w:rsid w:val="00EC11AB"/>
    <w:rsid w:val="00EC1A00"/>
    <w:rsid w:val="00EC57E3"/>
    <w:rsid w:val="00EC650B"/>
    <w:rsid w:val="00EC67E0"/>
    <w:rsid w:val="00EC767C"/>
    <w:rsid w:val="00EC7AC0"/>
    <w:rsid w:val="00ED3AC8"/>
    <w:rsid w:val="00ED3DA2"/>
    <w:rsid w:val="00ED5AA9"/>
    <w:rsid w:val="00ED5EBE"/>
    <w:rsid w:val="00ED7982"/>
    <w:rsid w:val="00EF11D5"/>
    <w:rsid w:val="00EF2AC0"/>
    <w:rsid w:val="00EF5308"/>
    <w:rsid w:val="00F03387"/>
    <w:rsid w:val="00F04491"/>
    <w:rsid w:val="00F04E59"/>
    <w:rsid w:val="00F05732"/>
    <w:rsid w:val="00F1384E"/>
    <w:rsid w:val="00F13A79"/>
    <w:rsid w:val="00F15F3D"/>
    <w:rsid w:val="00F178F2"/>
    <w:rsid w:val="00F3384B"/>
    <w:rsid w:val="00F35782"/>
    <w:rsid w:val="00F412B7"/>
    <w:rsid w:val="00F42EA4"/>
    <w:rsid w:val="00F561B3"/>
    <w:rsid w:val="00F60AFB"/>
    <w:rsid w:val="00F82174"/>
    <w:rsid w:val="00F834DC"/>
    <w:rsid w:val="00F84515"/>
    <w:rsid w:val="00F86A03"/>
    <w:rsid w:val="00F90235"/>
    <w:rsid w:val="00F94A2B"/>
    <w:rsid w:val="00FA4EAC"/>
    <w:rsid w:val="00FA539D"/>
    <w:rsid w:val="00FA6136"/>
    <w:rsid w:val="00FA660F"/>
    <w:rsid w:val="00FA732D"/>
    <w:rsid w:val="00FC067B"/>
    <w:rsid w:val="00FC16FF"/>
    <w:rsid w:val="00FC2F0F"/>
    <w:rsid w:val="00FD2297"/>
    <w:rsid w:val="00FD29BD"/>
    <w:rsid w:val="00FD4D3E"/>
    <w:rsid w:val="00FE54C6"/>
    <w:rsid w:val="00FF2A64"/>
    <w:rsid w:val="00FF35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rPr>
  </w:style>
  <w:style w:type="character" w:customStyle="1" w:styleId="32">
    <w:name w:val="Основен текст с отстъп 3 Знак"/>
    <w:basedOn w:val="a0"/>
    <w:link w:val="31"/>
    <w:uiPriority w:val="99"/>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uiPriority w:val="99"/>
    <w:rsid w:val="00D93B2C"/>
    <w:pPr>
      <w:widowControl/>
      <w:suppressAutoHyphens w:val="0"/>
      <w:spacing w:after="120"/>
    </w:pPr>
    <w:rPr>
      <w:color w:val="auto"/>
    </w:rPr>
  </w:style>
  <w:style w:type="character" w:customStyle="1" w:styleId="af0">
    <w:name w:val="Основен текст Знак"/>
    <w:basedOn w:val="a0"/>
    <w:link w:val="af"/>
    <w:uiPriority w:val="99"/>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rPr>
  </w:style>
  <w:style w:type="character" w:customStyle="1" w:styleId="22">
    <w:name w:val="Основен текст с отстъп 2 Знак"/>
    <w:basedOn w:val="a0"/>
    <w:link w:val="21"/>
    <w:uiPriority w:val="99"/>
    <w:rsid w:val="00D93B2C"/>
    <w:rPr>
      <w:sz w:val="24"/>
      <w:szCs w:val="24"/>
      <w:lang w:eastAsia="en-US"/>
    </w:rPr>
  </w:style>
  <w:style w:type="paragraph" w:styleId="af1">
    <w:name w:val="Title"/>
    <w:basedOn w:val="a"/>
    <w:link w:val="af2"/>
    <w:uiPriority w:val="10"/>
    <w:qFormat/>
    <w:locked/>
    <w:rsid w:val="00D93B2C"/>
    <w:pPr>
      <w:widowControl/>
      <w:suppressAutoHyphens w:val="0"/>
      <w:jc w:val="center"/>
    </w:pPr>
    <w:rPr>
      <w:color w:val="auto"/>
      <w:szCs w:val="20"/>
    </w:rPr>
  </w:style>
  <w:style w:type="character" w:customStyle="1" w:styleId="af2">
    <w:name w:val="Заглавие Знак"/>
    <w:basedOn w:val="a0"/>
    <w:link w:val="af1"/>
    <w:uiPriority w:val="10"/>
    <w:rsid w:val="00D93B2C"/>
    <w:rPr>
      <w:sz w:val="24"/>
      <w:szCs w:val="20"/>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 w:type="paragraph" w:customStyle="1" w:styleId="02">
    <w:name w:val="02 ДИ"/>
    <w:basedOn w:val="a"/>
    <w:link w:val="02CharChar"/>
    <w:rsid w:val="00EC767C"/>
    <w:pPr>
      <w:widowControl/>
      <w:suppressAutoHyphens w:val="0"/>
      <w:spacing w:before="240" w:after="120"/>
    </w:pPr>
    <w:rPr>
      <w:b/>
      <w:color w:val="auto"/>
      <w:lang w:val="bg-BG" w:eastAsia="bg-BG"/>
    </w:rPr>
  </w:style>
  <w:style w:type="character" w:customStyle="1" w:styleId="02CharChar">
    <w:name w:val="02 ДИ Char Char"/>
    <w:link w:val="02"/>
    <w:rsid w:val="00EC767C"/>
    <w:rPr>
      <w:b/>
      <w:sz w:val="24"/>
      <w:szCs w:val="24"/>
    </w:rPr>
  </w:style>
  <w:style w:type="character" w:customStyle="1" w:styleId="alcapt2">
    <w:name w:val="al_capt2"/>
    <w:rsid w:val="001C16F6"/>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lang w:val="x-none"/>
    </w:rPr>
  </w:style>
  <w:style w:type="character" w:customStyle="1" w:styleId="32">
    <w:name w:val="Основен текст с отстъп 3 Знак"/>
    <w:basedOn w:val="a0"/>
    <w:link w:val="31"/>
    <w:uiPriority w:val="99"/>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uiPriority w:val="99"/>
    <w:rsid w:val="00D93B2C"/>
    <w:pPr>
      <w:widowControl/>
      <w:suppressAutoHyphens w:val="0"/>
      <w:spacing w:after="120"/>
    </w:pPr>
    <w:rPr>
      <w:color w:val="auto"/>
      <w:lang w:val="x-none" w:eastAsia="x-none"/>
    </w:rPr>
  </w:style>
  <w:style w:type="character" w:customStyle="1" w:styleId="af0">
    <w:name w:val="Основен текст Знак"/>
    <w:basedOn w:val="a0"/>
    <w:link w:val="af"/>
    <w:uiPriority w:val="99"/>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lang w:val="x-none"/>
    </w:rPr>
  </w:style>
  <w:style w:type="character" w:customStyle="1" w:styleId="22">
    <w:name w:val="Основен текст с отстъп 2 Знак"/>
    <w:basedOn w:val="a0"/>
    <w:link w:val="21"/>
    <w:uiPriority w:val="99"/>
    <w:rsid w:val="00D93B2C"/>
    <w:rPr>
      <w:sz w:val="24"/>
      <w:szCs w:val="24"/>
      <w:lang w:val="x-none" w:eastAsia="en-US"/>
    </w:rPr>
  </w:style>
  <w:style w:type="paragraph" w:styleId="af1">
    <w:name w:val="Title"/>
    <w:basedOn w:val="a"/>
    <w:link w:val="af2"/>
    <w:uiPriority w:val="10"/>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uiPriority w:val="10"/>
    <w:rsid w:val="00D93B2C"/>
    <w:rPr>
      <w:sz w:val="24"/>
      <w:szCs w:val="20"/>
      <w:lang w:val="x-none" w:eastAsia="x-none"/>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98334">
      <w:bodyDiv w:val="1"/>
      <w:marLeft w:val="0"/>
      <w:marRight w:val="0"/>
      <w:marTop w:val="0"/>
      <w:marBottom w:val="0"/>
      <w:divBdr>
        <w:top w:val="none" w:sz="0" w:space="0" w:color="auto"/>
        <w:left w:val="none" w:sz="0" w:space="0" w:color="auto"/>
        <w:bottom w:val="none" w:sz="0" w:space="0" w:color="auto"/>
        <w:right w:val="none" w:sz="0" w:space="0" w:color="auto"/>
      </w:divBdr>
    </w:div>
    <w:div w:id="521434349">
      <w:bodyDiv w:val="1"/>
      <w:marLeft w:val="0"/>
      <w:marRight w:val="0"/>
      <w:marTop w:val="0"/>
      <w:marBottom w:val="0"/>
      <w:divBdr>
        <w:top w:val="none" w:sz="0" w:space="0" w:color="auto"/>
        <w:left w:val="none" w:sz="0" w:space="0" w:color="auto"/>
        <w:bottom w:val="none" w:sz="0" w:space="0" w:color="auto"/>
        <w:right w:val="none" w:sz="0" w:space="0" w:color="auto"/>
      </w:divBdr>
    </w:div>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908424544">
      <w:bodyDiv w:val="1"/>
      <w:marLeft w:val="0"/>
      <w:marRight w:val="0"/>
      <w:marTop w:val="0"/>
      <w:marBottom w:val="0"/>
      <w:divBdr>
        <w:top w:val="none" w:sz="0" w:space="0" w:color="auto"/>
        <w:left w:val="none" w:sz="0" w:space="0" w:color="auto"/>
        <w:bottom w:val="none" w:sz="0" w:space="0" w:color="auto"/>
        <w:right w:val="none" w:sz="0" w:space="0" w:color="auto"/>
      </w:divBdr>
    </w:div>
    <w:div w:id="1188908069">
      <w:bodyDiv w:val="1"/>
      <w:marLeft w:val="0"/>
      <w:marRight w:val="0"/>
      <w:marTop w:val="0"/>
      <w:marBottom w:val="0"/>
      <w:divBdr>
        <w:top w:val="none" w:sz="0" w:space="0" w:color="auto"/>
        <w:left w:val="none" w:sz="0" w:space="0" w:color="auto"/>
        <w:bottom w:val="none" w:sz="0" w:space="0" w:color="auto"/>
        <w:right w:val="none" w:sz="0" w:space="0" w:color="auto"/>
      </w:divBdr>
    </w:div>
    <w:div w:id="1213347030">
      <w:bodyDiv w:val="1"/>
      <w:marLeft w:val="0"/>
      <w:marRight w:val="0"/>
      <w:marTop w:val="0"/>
      <w:marBottom w:val="0"/>
      <w:divBdr>
        <w:top w:val="none" w:sz="0" w:space="0" w:color="auto"/>
        <w:left w:val="none" w:sz="0" w:space="0" w:color="auto"/>
        <w:bottom w:val="none" w:sz="0" w:space="0" w:color="auto"/>
        <w:right w:val="none" w:sz="0" w:space="0" w:color="auto"/>
      </w:divBdr>
    </w:div>
    <w:div w:id="1311910954">
      <w:bodyDiv w:val="1"/>
      <w:marLeft w:val="0"/>
      <w:marRight w:val="0"/>
      <w:marTop w:val="0"/>
      <w:marBottom w:val="0"/>
      <w:divBdr>
        <w:top w:val="none" w:sz="0" w:space="0" w:color="auto"/>
        <w:left w:val="none" w:sz="0" w:space="0" w:color="auto"/>
        <w:bottom w:val="none" w:sz="0" w:space="0" w:color="auto"/>
        <w:right w:val="none" w:sz="0" w:space="0" w:color="auto"/>
      </w:divBdr>
    </w:div>
    <w:div w:id="1339847782">
      <w:bodyDiv w:val="1"/>
      <w:marLeft w:val="0"/>
      <w:marRight w:val="0"/>
      <w:marTop w:val="0"/>
      <w:marBottom w:val="0"/>
      <w:divBdr>
        <w:top w:val="none" w:sz="0" w:space="0" w:color="auto"/>
        <w:left w:val="none" w:sz="0" w:space="0" w:color="auto"/>
        <w:bottom w:val="none" w:sz="0" w:space="0" w:color="auto"/>
        <w:right w:val="none" w:sz="0" w:space="0" w:color="auto"/>
      </w:divBdr>
    </w:div>
    <w:div w:id="1368139027">
      <w:bodyDiv w:val="1"/>
      <w:marLeft w:val="0"/>
      <w:marRight w:val="0"/>
      <w:marTop w:val="0"/>
      <w:marBottom w:val="0"/>
      <w:divBdr>
        <w:top w:val="none" w:sz="0" w:space="0" w:color="auto"/>
        <w:left w:val="none" w:sz="0" w:space="0" w:color="auto"/>
        <w:bottom w:val="none" w:sz="0" w:space="0" w:color="auto"/>
        <w:right w:val="none" w:sz="0" w:space="0" w:color="auto"/>
      </w:divBdr>
    </w:div>
    <w:div w:id="174221516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p@nra.b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focenter@nra.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eop.bg/espd-web/filter?lang=b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obshtina_gulianci@mail.bg"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lsp@mlsp.government.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F8054-1AD0-433A-8500-B5722939D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31</Pages>
  <Words>12074</Words>
  <Characters>68825</Characters>
  <Application>Microsoft Office Word</Application>
  <DocSecurity>0</DocSecurity>
  <Lines>573</Lines>
  <Paragraphs>161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80738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198</cp:revision>
  <cp:lastPrinted>2014-07-17T10:44:00Z</cp:lastPrinted>
  <dcterms:created xsi:type="dcterms:W3CDTF">2018-03-26T06:08:00Z</dcterms:created>
  <dcterms:modified xsi:type="dcterms:W3CDTF">2020-02-16T13:08:00Z</dcterms:modified>
</cp:coreProperties>
</file>