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6C" w:rsidRDefault="00CC1B6C" w:rsidP="00CC1B6C">
      <w:pPr>
        <w:tabs>
          <w:tab w:val="left" w:pos="11085"/>
        </w:tabs>
        <w:rPr>
          <w:b/>
          <w:i/>
          <w:sz w:val="24"/>
          <w:szCs w:val="24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09575" cy="552450"/>
            <wp:effectExtent l="19050" t="0" r="9525" b="0"/>
            <wp:wrapSquare wrapText="bothSides"/>
            <wp:docPr id="2" name="Картина 2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jori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i/>
          <w:sz w:val="24"/>
          <w:szCs w:val="24"/>
          <w:lang w:val="en-US"/>
        </w:rPr>
        <w:t xml:space="preserve"> </w:t>
      </w:r>
    </w:p>
    <w:p w:rsidR="00CC1B6C" w:rsidRDefault="00CC1B6C" w:rsidP="00CC1B6C">
      <w:pPr>
        <w:pStyle w:val="1"/>
        <w:rPr>
          <w:sz w:val="24"/>
          <w:u w:val="single"/>
          <w:lang w:val="bg-BG"/>
        </w:rPr>
      </w:pPr>
      <w:r>
        <w:rPr>
          <w:sz w:val="24"/>
          <w:u w:val="single"/>
        </w:rPr>
        <w:t>ОБЩИНА ГУЛЯНЦИ,</w:t>
      </w:r>
      <w:r>
        <w:rPr>
          <w:sz w:val="24"/>
          <w:u w:val="single"/>
          <w:lang w:val="bg-BG"/>
        </w:rPr>
        <w:t xml:space="preserve"> </w:t>
      </w:r>
      <w:r>
        <w:rPr>
          <w:sz w:val="24"/>
          <w:u w:val="single"/>
        </w:rPr>
        <w:t>ОБЛАСТ ПЛЕВЕН</w:t>
      </w:r>
    </w:p>
    <w:p w:rsidR="00CC1B6C" w:rsidRDefault="00CC1B6C" w:rsidP="00CC1B6C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ул.“Васил Левски” 32; </w:t>
      </w:r>
      <w:r>
        <w:rPr>
          <w:b/>
          <w:sz w:val="24"/>
          <w:szCs w:val="24"/>
          <w:lang w:val="sr-Cyrl-CS"/>
        </w:rPr>
        <w:t>тел</w:t>
      </w:r>
      <w:r>
        <w:rPr>
          <w:b/>
          <w:sz w:val="24"/>
          <w:szCs w:val="24"/>
        </w:rPr>
        <w:t xml:space="preserve">. 06561 /21-71, </w:t>
      </w:r>
      <w:r>
        <w:rPr>
          <w:b/>
          <w:sz w:val="24"/>
          <w:szCs w:val="24"/>
          <w:lang w:val="sr-Cyrl-CS"/>
        </w:rPr>
        <w:t>факс 06561</w:t>
      </w:r>
      <w:r>
        <w:rPr>
          <w:b/>
          <w:sz w:val="24"/>
          <w:szCs w:val="24"/>
        </w:rPr>
        <w:t>/ 25-68</w:t>
      </w:r>
    </w:p>
    <w:p w:rsidR="00CC1B6C" w:rsidRDefault="00CC1B6C" w:rsidP="00CC1B6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 А П О В Е Д</w:t>
      </w:r>
    </w:p>
    <w:p w:rsidR="00CC1B6C" w:rsidRDefault="00CC1B6C" w:rsidP="00CC1B6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  РД-09 -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74632">
        <w:rPr>
          <w:rFonts w:ascii="Times New Roman" w:hAnsi="Times New Roman"/>
          <w:sz w:val="24"/>
          <w:szCs w:val="24"/>
          <w:lang w:val="en-US"/>
        </w:rPr>
        <w:t>418</w:t>
      </w:r>
      <w:r>
        <w:rPr>
          <w:rFonts w:ascii="Times New Roman" w:hAnsi="Times New Roman"/>
          <w:sz w:val="24"/>
          <w:szCs w:val="24"/>
        </w:rPr>
        <w:t>/ 15.08.2016г.</w:t>
      </w:r>
    </w:p>
    <w:p w:rsidR="00CC1B6C" w:rsidRDefault="00CC1B6C" w:rsidP="00CC1B6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чл.112, ал.1, т.1 от Закона за горите, чл.46, ал.1 във </w:t>
      </w:r>
      <w:proofErr w:type="spellStart"/>
      <w:r>
        <w:rPr>
          <w:rFonts w:ascii="Times New Roman" w:hAnsi="Times New Roman"/>
          <w:sz w:val="24"/>
          <w:szCs w:val="24"/>
        </w:rPr>
        <w:t>вр</w:t>
      </w:r>
      <w:proofErr w:type="spellEnd"/>
      <w:r>
        <w:rPr>
          <w:rFonts w:ascii="Times New Roman" w:hAnsi="Times New Roman"/>
          <w:sz w:val="24"/>
          <w:szCs w:val="24"/>
        </w:rPr>
        <w:t xml:space="preserve">. с чл. 49, ал.1, т.1 във </w:t>
      </w:r>
      <w:proofErr w:type="spellStart"/>
      <w:r>
        <w:rPr>
          <w:rFonts w:ascii="Times New Roman" w:hAnsi="Times New Roman"/>
          <w:sz w:val="24"/>
          <w:szCs w:val="24"/>
        </w:rPr>
        <w:t>вр</w:t>
      </w:r>
      <w:proofErr w:type="spellEnd"/>
      <w:r>
        <w:rPr>
          <w:rFonts w:ascii="Times New Roman" w:hAnsi="Times New Roman"/>
          <w:sz w:val="24"/>
          <w:szCs w:val="24"/>
        </w:rPr>
        <w:t>. с чл.55, ал.2 от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и във връзка с изпълнение на  Решение № 1</w:t>
      </w:r>
      <w:r>
        <w:rPr>
          <w:rFonts w:ascii="Times New Roman" w:hAnsi="Times New Roman"/>
          <w:sz w:val="24"/>
          <w:szCs w:val="24"/>
          <w:lang w:val="en-US"/>
        </w:rPr>
        <w:t>49</w:t>
      </w:r>
      <w:r>
        <w:rPr>
          <w:rFonts w:ascii="Times New Roman" w:hAnsi="Times New Roman"/>
          <w:sz w:val="24"/>
          <w:szCs w:val="24"/>
        </w:rPr>
        <w:t>/22.07.2016г. на Общински съвет - гр.Гулянци</w:t>
      </w:r>
    </w:p>
    <w:p w:rsidR="00CC1B6C" w:rsidRDefault="00CC1B6C" w:rsidP="00CC1B6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НАРЕЖДАМ:</w:t>
      </w:r>
    </w:p>
    <w:p w:rsidR="009B3550" w:rsidRPr="009B3550" w:rsidRDefault="009B3550" w:rsidP="009B3550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1.</w:t>
      </w:r>
      <w:r w:rsidR="00CC1B6C" w:rsidRPr="009B3550">
        <w:rPr>
          <w:rFonts w:ascii="Times New Roman" w:hAnsi="Times New Roman"/>
          <w:sz w:val="24"/>
          <w:szCs w:val="24"/>
        </w:rPr>
        <w:t xml:space="preserve">Да се проведе търг с явно наддаване за продажба на стояща тополова дървесина на корен, </w:t>
      </w:r>
      <w:proofErr w:type="spellStart"/>
      <w:r w:rsidR="00CC1B6C" w:rsidRPr="009B3550">
        <w:rPr>
          <w:rFonts w:ascii="Times New Roman" w:hAnsi="Times New Roman"/>
          <w:sz w:val="24"/>
          <w:szCs w:val="24"/>
        </w:rPr>
        <w:t>находяща</w:t>
      </w:r>
      <w:proofErr w:type="spellEnd"/>
      <w:r w:rsidR="00CC1B6C" w:rsidRPr="009B3550">
        <w:rPr>
          <w:rFonts w:ascii="Times New Roman" w:hAnsi="Times New Roman"/>
          <w:sz w:val="24"/>
          <w:szCs w:val="24"/>
        </w:rPr>
        <w:t xml:space="preserve"> се в землището на с.Искър, </w:t>
      </w:r>
      <w:r w:rsidR="00CC1B6C" w:rsidRPr="009B3550">
        <w:rPr>
          <w:rFonts w:ascii="Times New Roman" w:hAnsi="Times New Roman"/>
          <w:b/>
          <w:sz w:val="24"/>
          <w:szCs w:val="24"/>
        </w:rPr>
        <w:t>обект №2</w:t>
      </w:r>
      <w:r w:rsidR="00CC1B6C" w:rsidRPr="009B3550">
        <w:rPr>
          <w:rFonts w:ascii="Times New Roman" w:hAnsi="Times New Roman"/>
          <w:sz w:val="24"/>
          <w:szCs w:val="24"/>
        </w:rPr>
        <w:t>, имот №000291/ч/ с площ 0,7 ха, отдел 1, подотдел”к”-част, имот № 000228/ч/ с площ 0,2 ха, отдел 1, подотдел”к”-част, имот № 000225/ч/ с площ 0,7 ха, отдел 1, подотдел”к”-част, имот № 000233/ч/ с площ 0,2 ха, отдел 1, подотдел”о” на територията на  Община Гулянци, собственост на община Гулянци, при следните условия:</w:t>
      </w:r>
    </w:p>
    <w:tbl>
      <w:tblPr>
        <w:tblW w:w="9944" w:type="dxa"/>
        <w:tblInd w:w="93" w:type="dxa"/>
        <w:tblLook w:val="04A0"/>
      </w:tblPr>
      <w:tblGrid>
        <w:gridCol w:w="3157"/>
        <w:gridCol w:w="1577"/>
        <w:gridCol w:w="1834"/>
        <w:gridCol w:w="1476"/>
        <w:gridCol w:w="1900"/>
      </w:tblGrid>
      <w:tr w:rsidR="009B3550" w:rsidTr="009B3550">
        <w:trPr>
          <w:trHeight w:val="460"/>
        </w:trPr>
        <w:tc>
          <w:tcPr>
            <w:tcW w:w="3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550" w:rsidRP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Обект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№ 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Отдел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Подотдел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Сортимент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9B3550">
              <w:rPr>
                <w:rFonts w:ascii="Times New Roman" w:hAnsi="Times New Roman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9B3550">
              <w:rPr>
                <w:rFonts w:ascii="Times New Roman" w:hAnsi="Times New Roman"/>
                <w:sz w:val="24"/>
                <w:szCs w:val="24"/>
                <w:lang w:val="en-US" w:eastAsia="en-US"/>
              </w:rPr>
              <w:t>категория</w:t>
            </w:r>
            <w:proofErr w:type="spellEnd"/>
            <w:r w:rsidRPr="009B3550">
              <w:rPr>
                <w:rFonts w:ascii="Times New Roman" w:hAnsi="Times New Roman"/>
                <w:sz w:val="24"/>
                <w:szCs w:val="24"/>
                <w:lang w:val="en-US" w:eastAsia="en-US"/>
              </w:rPr>
              <w:t>/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Дървесен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вид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550" w:rsidRP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Начална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цена</w:t>
            </w:r>
            <w:proofErr w:type="spellEnd"/>
            <w:r w:rsidRPr="009B3550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9B3550">
              <w:rPr>
                <w:rFonts w:ascii="Times New Roman" w:hAnsi="Times New Roman"/>
                <w:sz w:val="24"/>
                <w:szCs w:val="24"/>
                <w:lang w:val="en-US" w:eastAsia="en-US"/>
              </w:rPr>
              <w:t>без</w:t>
            </w:r>
            <w:proofErr w:type="spellEnd"/>
            <w:r w:rsidRPr="009B3550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ДДС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Обща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стойност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обекта</w:t>
            </w:r>
            <w:proofErr w:type="spellEnd"/>
          </w:p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   /к. 3 по к. 4/,без ДДС</w:t>
            </w:r>
          </w:p>
        </w:tc>
      </w:tr>
      <w:tr w:rsidR="009B3550" w:rsidTr="009B3550">
        <w:trPr>
          <w:trHeight w:val="460"/>
        </w:trPr>
        <w:tc>
          <w:tcPr>
            <w:tcW w:w="3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550" w:rsidRPr="009B3550" w:rsidRDefault="009B3550" w:rsidP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550" w:rsidRDefault="009B3550" w:rsidP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50" w:rsidRDefault="009B3550" w:rsidP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550" w:rsidRPr="009B3550" w:rsidRDefault="009B3550" w:rsidP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550" w:rsidRDefault="009B3550" w:rsidP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</w:tr>
      <w:tr w:rsidR="009B3550" w:rsidTr="009B3550">
        <w:trPr>
          <w:trHeight w:val="460"/>
        </w:trPr>
        <w:tc>
          <w:tcPr>
            <w:tcW w:w="3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550" w:rsidRPr="009B3550" w:rsidRDefault="009B3550" w:rsidP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550" w:rsidRDefault="009B3550" w:rsidP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куб.м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лв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./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куб.м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3550" w:rsidRP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proofErr w:type="spellStart"/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лв</w:t>
            </w:r>
            <w:proofErr w:type="spellEnd"/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</w:tc>
      </w:tr>
      <w:tr w:rsidR="009B3550" w:rsidTr="009B3550">
        <w:trPr>
          <w:trHeight w:val="460"/>
        </w:trPr>
        <w:tc>
          <w:tcPr>
            <w:tcW w:w="3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B3550" w:rsidRP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9B3550" w:rsidTr="009B3550">
        <w:trPr>
          <w:trHeight w:val="255"/>
        </w:trPr>
        <w:tc>
          <w:tcPr>
            <w:tcW w:w="9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Обект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№2, имот № 000291/ч/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отдел/подотдел 1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"к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"-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част,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имот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№000228 – отдел/подотдел 1"к"-част,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имот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№ 000225/ч/ - отдел/подотдел 1"к"- част,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имот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№000233/ч/ - отдел/подотдел 1"о"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P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9B3550">
              <w:rPr>
                <w:rFonts w:ascii="Times New Roman" w:hAnsi="Times New Roman"/>
                <w:sz w:val="24"/>
                <w:szCs w:val="24"/>
                <w:lang w:eastAsia="en-US"/>
              </w:rPr>
              <w:t>имот № 000291/ч/</w:t>
            </w:r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>-</w:t>
            </w:r>
            <w:r w:rsidRPr="009B35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отдел/подотдел 1</w:t>
            </w:r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"к"-част, </w:t>
            </w:r>
            <w:proofErr w:type="spellStart"/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имот</w:t>
            </w:r>
            <w:proofErr w:type="spellEnd"/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№000228 – отдел/подотдел 1"к"-част, </w:t>
            </w:r>
            <w:proofErr w:type="spellStart"/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имот</w:t>
            </w:r>
            <w:proofErr w:type="spellEnd"/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№ 000225/ч/ - отдел/подотдел 1"к"- част, </w:t>
            </w:r>
            <w:proofErr w:type="spellStart"/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имот</w:t>
            </w:r>
            <w:proofErr w:type="spellEnd"/>
            <w:r w:rsidRPr="009B355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№000233/ч/ - отдел/подотдел 1"о"</w:t>
            </w:r>
          </w:p>
        </w:tc>
        <w:tc>
          <w:tcPr>
            <w:tcW w:w="6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 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Едра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5096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Средна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1189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Дребна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240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Дърва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</w:t>
            </w:r>
            <w:r w:rsidR="005058E1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120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Вършина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56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lastRenderedPageBreak/>
              <w:t>Общо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подотдела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</w:t>
            </w:r>
            <w:r w:rsidR="005058E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</w:t>
            </w:r>
            <w:r w:rsidR="005058E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6 701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Едра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1820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Средна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377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Дребна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96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Дърва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</w:tr>
      <w:tr w:rsidR="009B3550" w:rsidTr="009B3550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Вършина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 </w:t>
            </w:r>
            <w:r w:rsidR="005058E1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9B3550" w:rsidTr="00E27F4D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подотдела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</w:t>
            </w:r>
            <w:r w:rsidR="005058E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9B3550" w:rsidRDefault="009B35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</w:t>
            </w:r>
            <w:r w:rsidR="005058E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2C5A2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058E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337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7F4D">
              <w:rPr>
                <w:rFonts w:ascii="Times New Roman" w:hAnsi="Times New Roman"/>
                <w:sz w:val="24"/>
                <w:szCs w:val="24"/>
                <w:lang w:eastAsia="en-US"/>
              </w:rPr>
              <w:t>Едра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7F4D"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69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7F4D"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7F4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</w:t>
            </w:r>
            <w:r w:rsidRPr="00E27F4D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3588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Средна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37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1073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Дребна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192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Дърва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72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Вършина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11  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подотдела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2C5A22" w:rsidP="00115B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 128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</w:t>
            </w:r>
            <w:r w:rsidR="002C5A2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4 969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7F4D">
              <w:rPr>
                <w:rFonts w:ascii="Times New Roman" w:hAnsi="Times New Roman"/>
                <w:sz w:val="24"/>
                <w:szCs w:val="24"/>
                <w:lang w:eastAsia="en-US"/>
              </w:rPr>
              <w:t>Едра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7F4D"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2C5A22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26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7F4D"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E27F4D" w:rsidRDefault="002C5A22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1 352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Средна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2C5A22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15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2C5A22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435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Дребна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2C5A22" w:rsidRDefault="002C5A22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2C5A22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72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Дърва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Pr="002C5A22" w:rsidRDefault="002C5A22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2C5A22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48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Вършина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топола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2C5A22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27F4D" w:rsidRDefault="002C5A22" w:rsidP="00115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8</w:t>
            </w:r>
          </w:p>
        </w:tc>
      </w:tr>
      <w:tr w:rsidR="00E27F4D" w:rsidTr="00E27F4D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подотдела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27F4D" w:rsidRDefault="002C5A22" w:rsidP="00115B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  48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27F4D" w:rsidRDefault="00E27F4D" w:rsidP="00115B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27F4D" w:rsidRDefault="002C5A22" w:rsidP="00115B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1 915</w:t>
            </w:r>
          </w:p>
        </w:tc>
      </w:tr>
      <w:tr w:rsidR="00E27F4D" w:rsidTr="009B3550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обекта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</w:t>
            </w:r>
            <w:r w:rsidR="002C5A2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454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2C5A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15 922</w:t>
            </w:r>
          </w:p>
        </w:tc>
      </w:tr>
      <w:tr w:rsidR="00E27F4D" w:rsidTr="009B3550">
        <w:trPr>
          <w:trHeight w:val="255"/>
        </w:trPr>
        <w:tc>
          <w:tcPr>
            <w:tcW w:w="8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ГАРАНЦИЯ ЗА УЧАСТИЕ /5%/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2C5A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796</w:t>
            </w:r>
            <w:r w:rsidR="00E27F4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,10</w:t>
            </w:r>
          </w:p>
        </w:tc>
      </w:tr>
      <w:tr w:rsidR="00E27F4D" w:rsidTr="009B3550">
        <w:trPr>
          <w:trHeight w:val="255"/>
        </w:trPr>
        <w:tc>
          <w:tcPr>
            <w:tcW w:w="8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СТЪПКА ЗА НАДДАВАНЕ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E27F4D" w:rsidRDefault="00E27F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  1</w:t>
            </w:r>
            <w:r w:rsidR="002C5A2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 592</w:t>
            </w:r>
          </w:p>
        </w:tc>
      </w:tr>
    </w:tbl>
    <w:p w:rsidR="009B3550" w:rsidRDefault="009B3550" w:rsidP="00CC1B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C1B6C" w:rsidRDefault="00CC1B6C" w:rsidP="00CC1B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Количествата дървесина са прогнозни, съгласно изготвени </w:t>
      </w:r>
      <w:proofErr w:type="spellStart"/>
      <w:r>
        <w:rPr>
          <w:rFonts w:ascii="Times New Roman" w:hAnsi="Times New Roman"/>
          <w:sz w:val="24"/>
          <w:szCs w:val="24"/>
        </w:rPr>
        <w:t>сортиментни</w:t>
      </w:r>
      <w:proofErr w:type="spellEnd"/>
      <w:r>
        <w:rPr>
          <w:rFonts w:ascii="Times New Roman" w:hAnsi="Times New Roman"/>
          <w:sz w:val="24"/>
          <w:szCs w:val="24"/>
        </w:rPr>
        <w:t xml:space="preserve"> ведомости и всички цени са без ДДС.</w:t>
      </w:r>
    </w:p>
    <w:p w:rsidR="00CC1B6C" w:rsidRDefault="00CC1B6C" w:rsidP="00CC1B6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Начална т</w:t>
      </w:r>
      <w:r w:rsidR="00704501">
        <w:rPr>
          <w:rFonts w:ascii="Times New Roman" w:hAnsi="Times New Roman"/>
          <w:sz w:val="24"/>
          <w:szCs w:val="24"/>
        </w:rPr>
        <w:t>ръжна цена за обект  №3 е 15 922</w:t>
      </w:r>
      <w:r>
        <w:rPr>
          <w:rFonts w:ascii="Times New Roman" w:hAnsi="Times New Roman"/>
          <w:sz w:val="24"/>
          <w:szCs w:val="24"/>
        </w:rPr>
        <w:t xml:space="preserve"> лева без ДДС.</w:t>
      </w:r>
    </w:p>
    <w:p w:rsidR="00CC1B6C" w:rsidRDefault="00CC1B6C" w:rsidP="00CC1B6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2. Срок за изпълнение: 30.12.2016 год.</w:t>
      </w:r>
    </w:p>
    <w:p w:rsidR="00CC1B6C" w:rsidRDefault="00CC1B6C" w:rsidP="00CC1B6C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ab/>
        <w:t xml:space="preserve">3. Гаранцията за участие е 5%, посочена в таблицата по т. 1 и е </w:t>
      </w:r>
      <w:proofErr w:type="spellStart"/>
      <w:r>
        <w:rPr>
          <w:rFonts w:ascii="Times New Roman" w:hAnsi="Times New Roman"/>
          <w:sz w:val="24"/>
          <w:szCs w:val="24"/>
        </w:rPr>
        <w:t>вносима</w:t>
      </w:r>
      <w:proofErr w:type="spellEnd"/>
      <w:r>
        <w:rPr>
          <w:rFonts w:ascii="Times New Roman" w:hAnsi="Times New Roman"/>
          <w:sz w:val="24"/>
          <w:szCs w:val="24"/>
        </w:rPr>
        <w:t xml:space="preserve"> по сметка №</w:t>
      </w:r>
      <w:r>
        <w:rPr>
          <w:rFonts w:ascii="Times New Roman" w:hAnsi="Times New Roman"/>
          <w:sz w:val="24"/>
          <w:szCs w:val="24"/>
          <w:lang w:val="en-US"/>
        </w:rPr>
        <w:t>BG</w:t>
      </w:r>
      <w:r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  <w:lang w:val="en-US"/>
        </w:rPr>
        <w:t>SOMB</w:t>
      </w:r>
      <w:r>
        <w:rPr>
          <w:rFonts w:ascii="Times New Roman" w:hAnsi="Times New Roman"/>
          <w:sz w:val="24"/>
          <w:szCs w:val="24"/>
        </w:rPr>
        <w:t xml:space="preserve">91303336322501, Общинска банка АД- </w:t>
      </w:r>
      <w:r>
        <w:rPr>
          <w:rFonts w:ascii="Times New Roman" w:hAnsi="Times New Roman"/>
          <w:sz w:val="24"/>
          <w:szCs w:val="24"/>
          <w:lang w:val="en-US"/>
        </w:rPr>
        <w:t>SOMBGSF</w:t>
      </w:r>
      <w:r>
        <w:rPr>
          <w:rFonts w:ascii="Times New Roman" w:hAnsi="Times New Roman"/>
          <w:sz w:val="24"/>
          <w:szCs w:val="24"/>
        </w:rPr>
        <w:t xml:space="preserve">  до 16.00 ч. на 25</w:t>
      </w:r>
      <w:r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</w:rPr>
        <w:t>8.2016 г., а за повторната дата до 16.00 часа на 30.08.2016 година.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 Стъпката за наддаване е  посочена в таблицата по т.1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от настоящата заповед.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Оглед на обектите се извършва всеки работен ден от 09.00 часа до 16.00 часа от 15.08.2016 година до 25.08.2016 година, след представяне на платежен документ за закупена тръжна документация и в присъствието на представител от Община Гулянци. Разходите за огледа са за сметка на кандидата.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6. Тръжните документи могат да бъдат закупени от Община Гулянци всеки работен ден от 09:00 до 16:00 часа до 25.08.2016г. срещу представен документ за внесена по сметка на община Гулянци №</w:t>
      </w:r>
      <w:r>
        <w:rPr>
          <w:rFonts w:ascii="Times New Roman" w:hAnsi="Times New Roman"/>
          <w:sz w:val="24"/>
          <w:szCs w:val="24"/>
          <w:lang w:val="en-US"/>
        </w:rPr>
        <w:t>BG</w:t>
      </w:r>
      <w:r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  <w:lang w:val="en-US"/>
        </w:rPr>
        <w:t>SOMB</w:t>
      </w:r>
      <w:r>
        <w:rPr>
          <w:rFonts w:ascii="Times New Roman" w:hAnsi="Times New Roman"/>
          <w:sz w:val="24"/>
          <w:szCs w:val="24"/>
        </w:rPr>
        <w:t xml:space="preserve">91308436323644, Общинска банка АД- </w:t>
      </w:r>
      <w:r>
        <w:rPr>
          <w:rFonts w:ascii="Times New Roman" w:hAnsi="Times New Roman"/>
          <w:sz w:val="24"/>
          <w:szCs w:val="24"/>
          <w:lang w:val="en-US"/>
        </w:rPr>
        <w:t>SOMBBGSF</w:t>
      </w:r>
      <w:r>
        <w:rPr>
          <w:rFonts w:ascii="Times New Roman" w:hAnsi="Times New Roman"/>
          <w:sz w:val="24"/>
          <w:szCs w:val="24"/>
        </w:rPr>
        <w:t xml:space="preserve">, вид плащане 448007, сума от </w:t>
      </w:r>
      <w:r>
        <w:rPr>
          <w:rFonts w:ascii="Times New Roman" w:hAnsi="Times New Roman"/>
          <w:b/>
          <w:sz w:val="24"/>
          <w:szCs w:val="24"/>
        </w:rPr>
        <w:t>50 /петдесет/ лева без ДДС</w:t>
      </w:r>
      <w:r>
        <w:rPr>
          <w:rFonts w:ascii="Times New Roman" w:hAnsi="Times New Roman"/>
          <w:sz w:val="24"/>
          <w:szCs w:val="24"/>
        </w:rPr>
        <w:t>.</w:t>
      </w:r>
    </w:p>
    <w:p w:rsidR="00CC1B6C" w:rsidRDefault="00CC1B6C" w:rsidP="00CC1B6C">
      <w:pPr>
        <w:spacing w:after="0" w:line="264" w:lineRule="auto"/>
        <w:ind w:firstLine="708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До участие в търга се допускат кандидатите, отговарящи на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изискванията по реда на чл.58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продукти:</w:t>
      </w:r>
    </w:p>
    <w:p w:rsidR="00CC1B6C" w:rsidRDefault="00CC1B6C" w:rsidP="00CC1B6C">
      <w:pPr>
        <w:spacing w:after="0" w:line="264" w:lineRule="auto"/>
        <w:ind w:firstLine="708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за юридически лица и еднолични търговци – копие от удостоверение, издадено от Агенцията по вписванията, или следните документи, ако не е регистриран съгласно ЗТР: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актуално състояние на съдебната регистрация на кандидата;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копие от документ за данъчна регистрация;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копие от документ за регистрация в регистър БУЛСТАТ; 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за физическо лице – копие от документ за самоличност; </w:t>
      </w:r>
    </w:p>
    <w:p w:rsidR="00CC1B6C" w:rsidRDefault="00CC1B6C" w:rsidP="00CC1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7.3. декларация, че кандидатът не е:  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осъден с влязла в сила присъда, освен ако е реабилитиран, за престъпление по чл. 194 – 217, 219 – 260, 301 – 307, 321 и 321а от Наказателния кодекс;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обявен в несъстоятелност и не е в производство по несъстоятелност;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производство по ликвидация;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свързано лице по смисъла на § 1, т. 1 от допълнителната разпоредба на ЗПУКИ с Ръководителя  на структурата на Община Гулянци;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сключил договор с лице по чл. 21 на ЗПУКИ;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лишен от право да упражнява търговска дейност;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– удостоверение по чл.87, ал.6 на НАП;</w:t>
      </w:r>
    </w:p>
    <w:p w:rsidR="00CC1B6C" w:rsidRDefault="00CC1B6C" w:rsidP="00CC1B6C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удостоверение от отдел „Приходи” на община Гулянци за липса на задължения към общината.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7.4. Копие от удостоверението за регистрация на кандидата в публичните регистри по чл.241 от  Закона за горите от съответната дейност, а когато кандидатът е физическо лице – копие от договор с лице, вписано в публичния регистър по чл.241 от Закона за горите за съответната дейност.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7.5. Документ за внесена гаранция за участие в търга;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7.6. Доказателства, че кандидатът отговаря на изискванията на продавача, когато такива са определени в условията за провеждане на търга;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7.7. Когато кандидатът в търга предвижда участие на подизпълнители, документите, които се изискват от кандидата, се прилагат и за съответните подизпълнители.</w:t>
      </w:r>
    </w:p>
    <w:p w:rsidR="00CC1B6C" w:rsidRDefault="00CC1B6C" w:rsidP="00CC1B6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7.8. Кандидатите трябва да отговарят на техническите и квалификационни изисквания за извършване на ползването на дървесината:</w:t>
      </w:r>
    </w:p>
    <w:p w:rsidR="00CC1B6C" w:rsidRDefault="00CC1B6C" w:rsidP="00CC1B6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Квалификационно изискване – лицензиран за осъществяване на дейности в горски територии.</w:t>
      </w:r>
    </w:p>
    <w:p w:rsidR="00CC1B6C" w:rsidRDefault="00CC1B6C" w:rsidP="00CC1B6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Техническо изискване – Да разполага с техника за извършване на дърводобив - Декларация от участника по Приложение № 3 за собствена или наета техника, с което ще се извършва ползването. Ако техниката е наета, следва да се представи договор за наем. Техниката /трактор, камион, </w:t>
      </w:r>
      <w:proofErr w:type="spellStart"/>
      <w:r>
        <w:rPr>
          <w:rFonts w:ascii="Times New Roman" w:hAnsi="Times New Roman"/>
          <w:sz w:val="24"/>
          <w:szCs w:val="24"/>
        </w:rPr>
        <w:t>бензиномоторен</w:t>
      </w:r>
      <w:proofErr w:type="spellEnd"/>
      <w:r>
        <w:rPr>
          <w:rFonts w:ascii="Times New Roman" w:hAnsi="Times New Roman"/>
          <w:sz w:val="24"/>
          <w:szCs w:val="24"/>
        </w:rPr>
        <w:t xml:space="preserve"> трион и др./ трябва да е регистрирана</w:t>
      </w:r>
      <w:r>
        <w:rPr>
          <w:rFonts w:ascii="Times New Roman" w:hAnsi="Times New Roman"/>
          <w:sz w:val="24"/>
          <w:szCs w:val="24"/>
        </w:rPr>
        <w:tab/>
        <w:t xml:space="preserve"> по Закона за регистрация и контрол на земеделска и горска техника – прилага се удостоверение за регистрация. </w:t>
      </w:r>
    </w:p>
    <w:p w:rsidR="00CC1B6C" w:rsidRDefault="00CC1B6C" w:rsidP="00CC1B6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7.9. Изискванията по т.7.3. и 7.8. се отнасят за управителите и членовете на управителните органи на кандидата.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7.10. Когато кандидат в търга е обединение, което не е юридическо лице, документите се представят за всяко физическо или юридическо лице, включено в обединението.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7.11. Когато кандидат в търга е чуждестранно физическо или юридическо лице, или техни обединения, документите, които са на чужд език се представят в официално заверен превод. Ако кандидатът е обединение, документите се представят за всяко юридическо или физическо лице, включено в обединението.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8. Документи за участие се подават в Община Гулянци до 16:00 часа на 25.08.2016г. 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9. Търгът с явно наддаване да </w:t>
      </w:r>
      <w:r w:rsidR="008D1B4C">
        <w:rPr>
          <w:rFonts w:ascii="Times New Roman" w:hAnsi="Times New Roman"/>
          <w:sz w:val="24"/>
          <w:szCs w:val="24"/>
        </w:rPr>
        <w:t>се проведе на 26.08.2016г. от 1</w:t>
      </w:r>
      <w:r w:rsidR="008D1B4C">
        <w:rPr>
          <w:rFonts w:ascii="Times New Roman" w:hAnsi="Times New Roman"/>
          <w:sz w:val="24"/>
          <w:szCs w:val="24"/>
          <w:lang w:val="en-US"/>
        </w:rPr>
        <w:t>0</w:t>
      </w:r>
      <w:r>
        <w:rPr>
          <w:rFonts w:ascii="Times New Roman" w:hAnsi="Times New Roman"/>
          <w:sz w:val="24"/>
          <w:szCs w:val="24"/>
        </w:rPr>
        <w:t>,00 часа в административната сграда на Община Гулянци.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10. Определям дата за провеждане на повторен търг – 31.08.2016г. от 1</w:t>
      </w:r>
      <w:r w:rsidR="008D1B4C">
        <w:rPr>
          <w:rFonts w:ascii="Times New Roman" w:hAnsi="Times New Roman"/>
          <w:sz w:val="24"/>
          <w:szCs w:val="24"/>
          <w:lang w:val="en-US"/>
        </w:rPr>
        <w:t>0</w:t>
      </w:r>
      <w:r>
        <w:rPr>
          <w:rFonts w:ascii="Times New Roman" w:hAnsi="Times New Roman"/>
          <w:sz w:val="24"/>
          <w:szCs w:val="24"/>
        </w:rPr>
        <w:t>,00 часа в административната сграда на Община Гулянци.</w:t>
      </w:r>
    </w:p>
    <w:p w:rsidR="00CC1B6C" w:rsidRDefault="00CC1B6C" w:rsidP="00CC1B6C">
      <w:pPr>
        <w:autoSpaceDE w:val="0"/>
        <w:autoSpaceDN w:val="0"/>
        <w:adjustRightInd w:val="0"/>
        <w:spacing w:after="0" w:line="240" w:lineRule="auto"/>
        <w:jc w:val="both"/>
        <w:rPr>
          <w:rFonts w:ascii="TimokCYR" w:hAnsi="TimokCYR" w:cs="TimokCYR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11. Гаранцията за изпълнение на договора за продажба на стояща дървесина на корен е в размер на 5% /пет процента/ от достигнатата цена за обекта и следва да бъде представена преди подписване на договора за покупко-продажба.</w:t>
      </w:r>
      <w:r>
        <w:rPr>
          <w:rFonts w:ascii="TimokCYR" w:hAnsi="TimokCYR" w:cs="TimokCYR"/>
          <w:sz w:val="24"/>
          <w:szCs w:val="24"/>
        </w:rPr>
        <w:t xml:space="preserve"> </w:t>
      </w:r>
    </w:p>
    <w:p w:rsidR="00CC1B6C" w:rsidRDefault="00CC1B6C" w:rsidP="00CC1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Гаранцията за изпълнение се представя като парична сума, внесена по сметка на продавача;</w:t>
      </w:r>
    </w:p>
    <w:p w:rsidR="00CC1B6C" w:rsidRDefault="00CC1B6C" w:rsidP="00CC1B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Срок за изпълнение - 30.12.2016 г. Срок за освидетелстване на сечищата: 30.12.2016г.</w:t>
      </w:r>
    </w:p>
    <w:p w:rsidR="00CC1B6C" w:rsidRDefault="00CC1B6C" w:rsidP="00CC1B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Условия за плащане на цената:</w:t>
      </w:r>
    </w:p>
    <w:p w:rsidR="00CC1B6C" w:rsidRDefault="00CC1B6C" w:rsidP="00CC1B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Достигнатата  цена на търга на дървесината се заплаща изцяло при подписване на договора. 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Плащането се извършва по сметка на Община Гулянци №</w:t>
      </w:r>
      <w:r>
        <w:rPr>
          <w:rFonts w:ascii="Times New Roman" w:hAnsi="Times New Roman"/>
          <w:sz w:val="24"/>
          <w:szCs w:val="24"/>
          <w:lang w:val="en-US"/>
        </w:rPr>
        <w:t>BG</w:t>
      </w:r>
      <w:r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  <w:lang w:val="en-US"/>
        </w:rPr>
        <w:t>SOMB</w:t>
      </w:r>
      <w:r>
        <w:rPr>
          <w:rFonts w:ascii="Times New Roman" w:hAnsi="Times New Roman"/>
          <w:sz w:val="24"/>
          <w:szCs w:val="24"/>
        </w:rPr>
        <w:t xml:space="preserve">91308436323644, Общинска банка АД- </w:t>
      </w:r>
      <w:r>
        <w:rPr>
          <w:rFonts w:ascii="Times New Roman" w:hAnsi="Times New Roman"/>
          <w:sz w:val="24"/>
          <w:szCs w:val="24"/>
          <w:lang w:val="en-US"/>
        </w:rPr>
        <w:t>SOMBGSF</w:t>
      </w:r>
      <w:r>
        <w:rPr>
          <w:rFonts w:ascii="Times New Roman" w:hAnsi="Times New Roman"/>
          <w:sz w:val="24"/>
          <w:szCs w:val="24"/>
        </w:rPr>
        <w:t>, вид плащане 445500.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14. Одобрявам тръжната документация, която е неразделна част от настоящата заповед  и съдържа:</w:t>
      </w:r>
    </w:p>
    <w:p w:rsidR="00CC1B6C" w:rsidRDefault="00CC1B6C" w:rsidP="00CC1B6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Копие от Заповед № РД-09-…/15.08.2016 год. за откриване на процедурата;</w:t>
      </w:r>
    </w:p>
    <w:p w:rsidR="00CC1B6C" w:rsidRDefault="00CC1B6C" w:rsidP="00CC1B6C">
      <w:pPr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           14.2.</w:t>
      </w:r>
      <w:r>
        <w:rPr>
          <w:rFonts w:ascii="Times New Roman" w:hAnsi="Times New Roman"/>
          <w:bCs/>
          <w:sz w:val="24"/>
          <w:szCs w:val="24"/>
        </w:rPr>
        <w:t xml:space="preserve"> Тръжни условия: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пълно описание на обекта на покупко-продажба;</w:t>
      </w:r>
    </w:p>
    <w:p w:rsidR="00CC1B6C" w:rsidRDefault="00CC1B6C" w:rsidP="00CC1B6C">
      <w:pPr>
        <w:spacing w:after="0"/>
        <w:ind w:firstLine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14.2.1.Скица на обекта </w:t>
      </w:r>
      <w:r>
        <w:rPr>
          <w:rFonts w:ascii="Times New Roman" w:hAnsi="Times New Roman"/>
          <w:bCs/>
          <w:color w:val="000000"/>
          <w:sz w:val="24"/>
          <w:szCs w:val="24"/>
        </w:rPr>
        <w:t>и технологичен план;</w:t>
      </w:r>
    </w:p>
    <w:p w:rsidR="00CC1B6C" w:rsidRDefault="00CC1B6C" w:rsidP="00CC1B6C">
      <w:pPr>
        <w:spacing w:after="0"/>
        <w:ind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14.2.2.Начин на осъществяване на наддаването.</w:t>
      </w:r>
    </w:p>
    <w:p w:rsidR="00CC1B6C" w:rsidRDefault="00CC1B6C" w:rsidP="00CC1B6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  <w:t>14.3. Списък на документите – Приложение №1;</w:t>
      </w:r>
    </w:p>
    <w:p w:rsidR="00CC1B6C" w:rsidRDefault="00CC1B6C" w:rsidP="00CC1B6C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14.4. Административни сведения за участника по образец – Приложение №2;</w:t>
      </w:r>
    </w:p>
    <w:p w:rsidR="00CC1B6C" w:rsidRDefault="00CC1B6C" w:rsidP="00CC1B6C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Справка-декларация за техниката – Приложение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№3;</w:t>
      </w:r>
    </w:p>
    <w:p w:rsidR="00CC1B6C" w:rsidRDefault="00CC1B6C" w:rsidP="00CC1B6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14.6. Декларация за отсъствие на обстоятелства по чл. 58, ал.1, т.3, от Наредбата по образец –Приложение №4;</w:t>
      </w:r>
    </w:p>
    <w:p w:rsidR="00CC1B6C" w:rsidRDefault="00CC1B6C" w:rsidP="00CC1B6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Декларация за запознаване с условията на търга с явно наддаване  по образец – Приложение №8;</w:t>
      </w:r>
    </w:p>
    <w:p w:rsidR="00CC1B6C" w:rsidRDefault="00CC1B6C" w:rsidP="00CC1B6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Декларация  по образец - Приложение №9;</w:t>
      </w:r>
    </w:p>
    <w:p w:rsidR="00CC1B6C" w:rsidRDefault="00CC1B6C" w:rsidP="00CC1B6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Референция по образец -Приложение № 10.</w:t>
      </w:r>
    </w:p>
    <w:p w:rsidR="00CC1B6C" w:rsidRDefault="00CC1B6C" w:rsidP="00CC1B6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14.10. Проект на договор.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15. В 3-дневен срок от провеждане на търга с явно наддаване Комисията да ми представи протокол за утвърждаване, придружен с цялата документация, събрана в хода на провеждането на търга.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16. Определям лице за контакт: инж. Магдалена Цветанова, тел. 0878480718.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Настоящата заповед да се публикува в интернет страницата на Община Гулянци не по-късно от 10 дни преди датата на провеждане на търга.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12630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КМЕТ на Община Гулянци :……. …….                  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612630">
        <w:rPr>
          <w:rFonts w:ascii="Times New Roman" w:hAnsi="Times New Roman"/>
          <w:sz w:val="24"/>
          <w:szCs w:val="24"/>
        </w:rPr>
        <w:t xml:space="preserve">                   /Владимир Дюлгеров</w:t>
      </w:r>
      <w:r>
        <w:rPr>
          <w:rFonts w:ascii="Times New Roman" w:hAnsi="Times New Roman"/>
          <w:sz w:val="24"/>
          <w:szCs w:val="24"/>
        </w:rPr>
        <w:t xml:space="preserve">/                                                                                                             </w:t>
      </w:r>
    </w:p>
    <w:p w:rsidR="00CC1B6C" w:rsidRDefault="00CC1B6C" w:rsidP="00CC1B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CC1B6C" w:rsidRDefault="00CC1B6C" w:rsidP="00CC1B6C"/>
    <w:p w:rsidR="009E0472" w:rsidRDefault="009E0472"/>
    <w:sectPr w:rsidR="009E0472" w:rsidSect="009E0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okCY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52E91"/>
    <w:multiLevelType w:val="hybridMultilevel"/>
    <w:tmpl w:val="420075DA"/>
    <w:lvl w:ilvl="0" w:tplc="BAD4FA3A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C1B6C"/>
    <w:rsid w:val="002C5A22"/>
    <w:rsid w:val="005058E1"/>
    <w:rsid w:val="00612630"/>
    <w:rsid w:val="006E5971"/>
    <w:rsid w:val="00704501"/>
    <w:rsid w:val="00874632"/>
    <w:rsid w:val="008D1B4C"/>
    <w:rsid w:val="009B3550"/>
    <w:rsid w:val="009E0472"/>
    <w:rsid w:val="00CC1B6C"/>
    <w:rsid w:val="00DC0DCC"/>
    <w:rsid w:val="00E27F4D"/>
    <w:rsid w:val="00E844C7"/>
    <w:rsid w:val="00EC53B3"/>
    <w:rsid w:val="00FC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6C"/>
    <w:rPr>
      <w:rFonts w:ascii="Calibri" w:eastAsia="Times New Roman" w:hAnsi="Calibri" w:cs="Times New Roman"/>
      <w:lang w:eastAsia="bg-BG"/>
    </w:rPr>
  </w:style>
  <w:style w:type="paragraph" w:styleId="1">
    <w:name w:val="heading 1"/>
    <w:basedOn w:val="a"/>
    <w:next w:val="a"/>
    <w:link w:val="10"/>
    <w:qFormat/>
    <w:rsid w:val="00CC1B6C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C1B6C"/>
    <w:rPr>
      <w:rFonts w:ascii="Times New Roman" w:eastAsia="Times New Roman" w:hAnsi="Times New Roman" w:cs="Times New Roman"/>
      <w:b/>
      <w:sz w:val="28"/>
      <w:szCs w:val="24"/>
      <w:lang w:val="en-US"/>
    </w:rPr>
  </w:style>
  <w:style w:type="paragraph" w:styleId="a3">
    <w:name w:val="List Paragraph"/>
    <w:basedOn w:val="a"/>
    <w:uiPriority w:val="34"/>
    <w:qFormat/>
    <w:rsid w:val="009B35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DC83A-31D9-425D-BFDA-67C1C2AD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PC</dc:creator>
  <cp:keywords/>
  <dc:description/>
  <cp:lastModifiedBy>Magdalena PC</cp:lastModifiedBy>
  <cp:revision>8</cp:revision>
  <dcterms:created xsi:type="dcterms:W3CDTF">2016-08-09T09:41:00Z</dcterms:created>
  <dcterms:modified xsi:type="dcterms:W3CDTF">2016-08-15T06:50:00Z</dcterms:modified>
</cp:coreProperties>
</file>