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5D" w:rsidRDefault="0009105D" w:rsidP="0009105D">
      <w:pPr>
        <w:tabs>
          <w:tab w:val="left" w:pos="11085"/>
        </w:tabs>
        <w:rPr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09575" cy="552450"/>
            <wp:effectExtent l="19050" t="0" r="9525" b="0"/>
            <wp:wrapSquare wrapText="bothSides"/>
            <wp:docPr id="2" name="Картина 2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jori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105D" w:rsidRDefault="0009105D" w:rsidP="0009105D">
      <w:pPr>
        <w:tabs>
          <w:tab w:val="left" w:pos="11085"/>
        </w:tabs>
        <w:jc w:val="center"/>
        <w:rPr>
          <w:b/>
          <w:sz w:val="28"/>
          <w:szCs w:val="28"/>
          <w:u w:val="single"/>
          <w:lang w:val="bg-BG"/>
        </w:rPr>
      </w:pPr>
      <w:r>
        <w:rPr>
          <w:b/>
          <w:sz w:val="28"/>
          <w:szCs w:val="28"/>
          <w:u w:val="single"/>
        </w:rPr>
        <w:t>ОБЩИНА ГУЛЯНЦИ,</w:t>
      </w:r>
      <w:r>
        <w:rPr>
          <w:b/>
          <w:sz w:val="28"/>
          <w:szCs w:val="28"/>
          <w:u w:val="single"/>
          <w:lang w:val="bg-BG"/>
        </w:rPr>
        <w:t xml:space="preserve"> </w:t>
      </w:r>
      <w:r>
        <w:rPr>
          <w:b/>
          <w:sz w:val="28"/>
          <w:szCs w:val="28"/>
          <w:u w:val="single"/>
        </w:rPr>
        <w:t>ОБЛАСТ ПЛЕВЕН</w:t>
      </w:r>
    </w:p>
    <w:p w:rsidR="0009105D" w:rsidRDefault="0009105D" w:rsidP="0009105D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ул.“Васил Левски” 32; </w:t>
      </w:r>
      <w:r>
        <w:rPr>
          <w:b/>
          <w:sz w:val="28"/>
          <w:szCs w:val="28"/>
          <w:lang w:val="sr-Cyrl-CS"/>
        </w:rPr>
        <w:t>тел</w:t>
      </w:r>
      <w:r>
        <w:rPr>
          <w:b/>
          <w:sz w:val="28"/>
          <w:szCs w:val="28"/>
        </w:rPr>
        <w:t xml:space="preserve">. 06561 /21-71, </w:t>
      </w:r>
      <w:r>
        <w:rPr>
          <w:b/>
          <w:sz w:val="28"/>
          <w:szCs w:val="28"/>
          <w:lang w:val="sr-Cyrl-CS"/>
        </w:rPr>
        <w:t>факс 06561</w:t>
      </w:r>
      <w:r>
        <w:rPr>
          <w:b/>
          <w:sz w:val="28"/>
          <w:szCs w:val="28"/>
        </w:rPr>
        <w:t>/ 25-68</w:t>
      </w:r>
    </w:p>
    <w:p w:rsidR="0009105D" w:rsidRDefault="0009105D" w:rsidP="0009105D">
      <w:pPr>
        <w:pStyle w:val="1"/>
        <w:jc w:val="center"/>
        <w:rPr>
          <w:rFonts w:ascii="All Times New Roman" w:hAnsi="All Times New Roman" w:cs="All Times New Roman"/>
          <w:sz w:val="32"/>
          <w:szCs w:val="32"/>
        </w:rPr>
      </w:pPr>
    </w:p>
    <w:p w:rsidR="0009105D" w:rsidRDefault="0009105D" w:rsidP="0009105D">
      <w:pPr>
        <w:pStyle w:val="1"/>
        <w:ind w:left="0"/>
        <w:jc w:val="left"/>
        <w:rPr>
          <w:rFonts w:ascii="All Times New Roman" w:hAnsi="All Times New Roman" w:cs="All Times New Roman"/>
          <w:sz w:val="32"/>
          <w:szCs w:val="32"/>
        </w:rPr>
      </w:pPr>
    </w:p>
    <w:p w:rsidR="0009105D" w:rsidRDefault="0009105D" w:rsidP="0009105D">
      <w:pPr>
        <w:pStyle w:val="1"/>
        <w:jc w:val="both"/>
        <w:rPr>
          <w:rFonts w:ascii="All Times New Roman" w:hAnsi="All Times New Roman" w:cs="All Times New Roman"/>
          <w:sz w:val="32"/>
          <w:szCs w:val="32"/>
        </w:rPr>
      </w:pPr>
      <w:r>
        <w:rPr>
          <w:rFonts w:ascii="All Times New Roman" w:hAnsi="All Times New Roman" w:cs="All Times New Roman"/>
          <w:sz w:val="32"/>
          <w:szCs w:val="32"/>
          <w:lang w:val="en-US"/>
        </w:rPr>
        <w:t xml:space="preserve">    </w:t>
      </w:r>
      <w:r>
        <w:rPr>
          <w:rFonts w:ascii="All Times New Roman" w:hAnsi="All Times New Roman" w:cs="All Times New Roman"/>
          <w:sz w:val="32"/>
          <w:szCs w:val="32"/>
        </w:rPr>
        <w:t>З А П О В Е Д</w:t>
      </w:r>
    </w:p>
    <w:p w:rsidR="0009105D" w:rsidRDefault="0009105D" w:rsidP="0009105D">
      <w:pPr>
        <w:rPr>
          <w:rFonts w:ascii="All Times New Roman" w:hAnsi="All Times New Roman" w:cs="All Times New Roman"/>
          <w:sz w:val="28"/>
          <w:szCs w:val="28"/>
          <w:lang w:val="en-US"/>
        </w:rPr>
      </w:pPr>
      <w:r>
        <w:rPr>
          <w:rFonts w:ascii="All Times New Roman" w:hAnsi="All Times New Roman" w:cs="All Times New Roman"/>
          <w:lang w:val="bg-BG"/>
        </w:rPr>
        <w:t xml:space="preserve">                                                             </w:t>
      </w:r>
      <w:r>
        <w:rPr>
          <w:rFonts w:ascii="All Times New Roman" w:hAnsi="All Times New Roman" w:cs="All Times New Roman"/>
          <w:sz w:val="28"/>
          <w:szCs w:val="28"/>
          <w:lang w:val="bg-BG"/>
        </w:rPr>
        <w:t>РД - 09 -№</w:t>
      </w:r>
      <w:r w:rsidR="00A01F29">
        <w:rPr>
          <w:rFonts w:ascii="All Times New Roman" w:hAnsi="All Times New Roman" w:cs="All Times New Roman"/>
          <w:sz w:val="28"/>
          <w:szCs w:val="28"/>
          <w:lang w:val="en-US"/>
        </w:rPr>
        <w:t xml:space="preserve"> 419</w:t>
      </w:r>
      <w:r>
        <w:rPr>
          <w:rFonts w:ascii="All Times New Roman" w:hAnsi="All Times New Roman" w:cs="All Times New Roman"/>
          <w:sz w:val="28"/>
          <w:szCs w:val="28"/>
        </w:rPr>
        <w:t>/</w:t>
      </w:r>
      <w:r>
        <w:rPr>
          <w:rFonts w:ascii="All Times New Roman" w:hAnsi="All Times New Roman" w:cs="All Times New Roman"/>
          <w:sz w:val="28"/>
          <w:szCs w:val="28"/>
          <w:lang w:val="bg-BG"/>
        </w:rPr>
        <w:t>15.08.</w:t>
      </w:r>
      <w:r>
        <w:rPr>
          <w:rFonts w:ascii="All Times New Roman" w:hAnsi="All Times New Roman" w:cs="All Times New Roman"/>
          <w:sz w:val="28"/>
          <w:szCs w:val="28"/>
        </w:rPr>
        <w:t>20</w:t>
      </w:r>
      <w:r>
        <w:rPr>
          <w:rFonts w:ascii="All Times New Roman" w:hAnsi="All Times New Roman" w:cs="All Times New Roman"/>
          <w:sz w:val="28"/>
          <w:szCs w:val="28"/>
          <w:lang w:val="bg-BG"/>
        </w:rPr>
        <w:t>16</w:t>
      </w:r>
      <w:r>
        <w:rPr>
          <w:rFonts w:ascii="All Times New Roman" w:hAnsi="All Times New Roman" w:cs="All Times New Roman"/>
          <w:sz w:val="28"/>
          <w:szCs w:val="28"/>
        </w:rPr>
        <w:t>г.</w:t>
      </w:r>
    </w:p>
    <w:p w:rsidR="0009105D" w:rsidRDefault="0009105D" w:rsidP="0009105D">
      <w:pPr>
        <w:jc w:val="center"/>
        <w:rPr>
          <w:rFonts w:ascii="All Times New Roman" w:hAnsi="All Times New Roman" w:cs="All Times New Roman"/>
          <w:sz w:val="28"/>
          <w:szCs w:val="28"/>
          <w:lang w:val="bg-BG"/>
        </w:rPr>
      </w:pPr>
      <w:r>
        <w:rPr>
          <w:rFonts w:ascii="All Times New Roman" w:hAnsi="All Times New Roman" w:cs="All Times New Roman"/>
          <w:sz w:val="28"/>
          <w:szCs w:val="28"/>
          <w:lang w:val="ru-RU"/>
        </w:rPr>
        <w:t>гр. Гулянци</w:t>
      </w:r>
    </w:p>
    <w:p w:rsidR="0009105D" w:rsidRDefault="0009105D" w:rsidP="0009105D">
      <w:pPr>
        <w:jc w:val="center"/>
        <w:rPr>
          <w:rFonts w:ascii="All Times New Roman" w:hAnsi="All Times New Roman" w:cs="All Times New Roman"/>
        </w:rPr>
      </w:pPr>
    </w:p>
    <w:p w:rsidR="0009105D" w:rsidRDefault="0009105D" w:rsidP="0009105D">
      <w:pPr>
        <w:jc w:val="center"/>
        <w:rPr>
          <w:rFonts w:ascii="All Times New Roman" w:hAnsi="All Times New Roman" w:cs="All Times New Roman"/>
        </w:rPr>
      </w:pPr>
    </w:p>
    <w:p w:rsidR="0009105D" w:rsidRDefault="0009105D" w:rsidP="0009105D">
      <w:pPr>
        <w:ind w:firstLine="720"/>
        <w:jc w:val="both"/>
        <w:rPr>
          <w:rFonts w:ascii="All Times New Roman" w:hAnsi="All Times New Roman" w:cs="All Times New Roman"/>
          <w:sz w:val="24"/>
          <w:szCs w:val="24"/>
          <w:lang w:val="bg-BG"/>
        </w:rPr>
      </w:pPr>
      <w:r>
        <w:rPr>
          <w:sz w:val="24"/>
          <w:szCs w:val="24"/>
          <w:lang w:val="ru-RU"/>
        </w:rPr>
        <w:t xml:space="preserve">На основание </w:t>
      </w:r>
      <w:r>
        <w:rPr>
          <w:sz w:val="24"/>
          <w:szCs w:val="24"/>
        </w:rPr>
        <w:t>чл.</w:t>
      </w:r>
      <w:r>
        <w:rPr>
          <w:sz w:val="24"/>
          <w:szCs w:val="24"/>
          <w:lang w:val="bg-BG"/>
        </w:rPr>
        <w:t>3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bg-BG"/>
        </w:rPr>
        <w:t xml:space="preserve">ал.1, </w:t>
      </w:r>
      <w:r>
        <w:rPr>
          <w:sz w:val="24"/>
          <w:szCs w:val="24"/>
        </w:rPr>
        <w:t>т.</w:t>
      </w: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 xml:space="preserve">  от </w:t>
      </w:r>
      <w:r>
        <w:rPr>
          <w:sz w:val="24"/>
          <w:szCs w:val="24"/>
          <w:lang w:val="ru-RU"/>
        </w:rPr>
        <w:t xml:space="preserve">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и Решение  № 151 /22.07.2016 г. на Общински съвет-гр. Гулянци  във връзка с чл.112, ал.1, т.2,  от Закона за горите, чл.12, ал.1 и </w:t>
      </w:r>
      <w:r>
        <w:rPr>
          <w:rFonts w:ascii="All Times New Roman" w:hAnsi="All Times New Roman" w:cs="All Times New Roman"/>
          <w:sz w:val="24"/>
          <w:szCs w:val="24"/>
        </w:rPr>
        <w:t>чл.10, ал.1, т. 1,т. от</w:t>
      </w:r>
      <w:r>
        <w:rPr>
          <w:sz w:val="24"/>
          <w:szCs w:val="24"/>
          <w:lang w:val="ru-RU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>
        <w:rPr>
          <w:rFonts w:ascii="All Times New Roman" w:hAnsi="All Times New Roman" w:cs="All Times New Roman"/>
          <w:sz w:val="24"/>
          <w:szCs w:val="24"/>
          <w:lang w:val="ru-RU"/>
        </w:rPr>
        <w:t xml:space="preserve"> </w:t>
      </w:r>
    </w:p>
    <w:p w:rsidR="0009105D" w:rsidRDefault="0009105D" w:rsidP="0009105D">
      <w:pPr>
        <w:ind w:firstLine="720"/>
        <w:jc w:val="both"/>
        <w:rPr>
          <w:sz w:val="24"/>
          <w:szCs w:val="24"/>
        </w:rPr>
      </w:pPr>
    </w:p>
    <w:p w:rsidR="0009105D" w:rsidRDefault="0009105D" w:rsidP="0009105D">
      <w:pPr>
        <w:spacing w:line="360" w:lineRule="auto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О Т К Р И В А М:</w:t>
      </w:r>
    </w:p>
    <w:p w:rsidR="0009105D" w:rsidRDefault="0009105D" w:rsidP="0009105D">
      <w:pPr>
        <w:ind w:firstLine="720"/>
        <w:jc w:val="both"/>
        <w:rPr>
          <w:rFonts w:ascii="All Times New Roman" w:hAnsi="All Times New Roman" w:cs="All Times New Roman"/>
          <w:sz w:val="24"/>
          <w:szCs w:val="24"/>
          <w:lang w:val="bg-BG"/>
        </w:rPr>
      </w:pPr>
      <w:r>
        <w:rPr>
          <w:sz w:val="24"/>
          <w:szCs w:val="24"/>
          <w:lang w:val="ru-RU"/>
        </w:rPr>
        <w:t xml:space="preserve">І.  </w:t>
      </w:r>
      <w:r>
        <w:rPr>
          <w:rFonts w:ascii="All Times New Roman" w:hAnsi="All Times New Roman" w:cs="All Times New Roman"/>
          <w:sz w:val="24"/>
          <w:szCs w:val="24"/>
        </w:rPr>
        <w:t xml:space="preserve">ОТКРИТ КОНКУРС за възлагане на дейности  в горските територии /добив на дървесина/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в</w:t>
      </w:r>
      <w:r>
        <w:rPr>
          <w:rFonts w:ascii="All Times New Roman" w:hAnsi="All Times New Roman" w:cs="All Times New Roman"/>
          <w:sz w:val="24"/>
          <w:szCs w:val="24"/>
        </w:rPr>
        <w:t xml:space="preserve"> района на дейност на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Община Гулянци</w:t>
      </w:r>
      <w:r>
        <w:rPr>
          <w:rFonts w:ascii="All Times New Roman" w:hAnsi="All Times New Roman" w:cs="All Times New Roman"/>
          <w:sz w:val="24"/>
          <w:szCs w:val="24"/>
        </w:rPr>
        <w:t>-г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р. Гулянци.</w:t>
      </w:r>
    </w:p>
    <w:p w:rsidR="0009105D" w:rsidRDefault="0009105D" w:rsidP="0009105D">
      <w:pPr>
        <w:ind w:firstLine="720"/>
        <w:jc w:val="both"/>
        <w:rPr>
          <w:rFonts w:ascii="All Times New Roman" w:hAnsi="All Times New Roman" w:cs="All Times New Roman"/>
          <w:sz w:val="24"/>
          <w:szCs w:val="24"/>
          <w:lang w:val="bg-BG"/>
        </w:rPr>
      </w:pPr>
      <w:r>
        <w:rPr>
          <w:rFonts w:ascii="All Times New Roman" w:hAnsi="All Times New Roman" w:cs="All Times New Roman"/>
          <w:sz w:val="24"/>
          <w:szCs w:val="24"/>
        </w:rPr>
        <w:t xml:space="preserve">1.1. Размер на гаранцията за участие е </w:t>
      </w:r>
      <w:r>
        <w:rPr>
          <w:rFonts w:ascii="All Times New Roman" w:hAnsi="All Times New Roman" w:cs="All Times New Roman"/>
          <w:b/>
          <w:sz w:val="24"/>
          <w:szCs w:val="24"/>
          <w:lang w:val="ru-RU"/>
        </w:rPr>
        <w:t>5</w:t>
      </w:r>
      <w:r>
        <w:rPr>
          <w:rFonts w:ascii="All Times New Roman" w:hAnsi="All Times New Roman" w:cs="All Times New Roman"/>
          <w:sz w:val="24"/>
          <w:szCs w:val="24"/>
          <w:lang w:val="ru-RU"/>
        </w:rPr>
        <w:t xml:space="preserve">% /сто деветдесет и три лева и петдесет и пет стотинки/ </w:t>
      </w:r>
      <w:r>
        <w:rPr>
          <w:rFonts w:ascii="All Times New Roman" w:hAnsi="All Times New Roman" w:cs="All Times New Roman"/>
          <w:sz w:val="24"/>
          <w:szCs w:val="24"/>
        </w:rPr>
        <w:t xml:space="preserve">от стойността на обекта, под формата на парична сума, внесена по сметката на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Община Гулянци</w:t>
      </w:r>
      <w:r>
        <w:rPr>
          <w:rFonts w:ascii="All Times New Roman" w:hAnsi="All Times New Roman" w:cs="All Times New Roman"/>
          <w:sz w:val="24"/>
          <w:szCs w:val="24"/>
        </w:rPr>
        <w:t>-гр.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Гулянци</w:t>
      </w:r>
      <w:r>
        <w:rPr>
          <w:rFonts w:ascii="All Times New Roman" w:hAnsi="All Times New Roman" w:cs="All Times New Roman"/>
          <w:sz w:val="24"/>
          <w:szCs w:val="24"/>
        </w:rPr>
        <w:t xml:space="preserve"> -</w:t>
      </w:r>
      <w:r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  <w:lang w:val="bg-BG"/>
        </w:rPr>
        <w:t>№</w:t>
      </w:r>
      <w:r>
        <w:rPr>
          <w:spacing w:val="-8"/>
          <w:sz w:val="24"/>
          <w:szCs w:val="24"/>
          <w:lang w:val="en-US"/>
        </w:rPr>
        <w:t>BG45SOMB91303336322501</w:t>
      </w:r>
      <w:r>
        <w:rPr>
          <w:spacing w:val="-8"/>
          <w:sz w:val="24"/>
          <w:szCs w:val="24"/>
        </w:rPr>
        <w:t>,</w:t>
      </w:r>
      <w:r>
        <w:rPr>
          <w:spacing w:val="-8"/>
          <w:sz w:val="24"/>
          <w:szCs w:val="24"/>
          <w:lang w:val="en-US"/>
        </w:rPr>
        <w:t xml:space="preserve"> </w:t>
      </w:r>
      <w:r>
        <w:rPr>
          <w:spacing w:val="-8"/>
          <w:sz w:val="24"/>
          <w:szCs w:val="24"/>
          <w:lang w:val="bg-BG"/>
        </w:rPr>
        <w:t>Общинска банка АД-</w:t>
      </w:r>
      <w:r>
        <w:rPr>
          <w:spacing w:val="-8"/>
          <w:sz w:val="24"/>
          <w:szCs w:val="24"/>
          <w:lang w:val="en-US"/>
        </w:rPr>
        <w:t>SOMBBGSF</w:t>
      </w:r>
      <w:r>
        <w:rPr>
          <w:spacing w:val="-8"/>
          <w:sz w:val="24"/>
          <w:szCs w:val="24"/>
          <w:lang w:val="bg-BG"/>
        </w:rPr>
        <w:t>.</w:t>
      </w:r>
    </w:p>
    <w:p w:rsidR="0009105D" w:rsidRDefault="0009105D" w:rsidP="0009105D">
      <w:pPr>
        <w:ind w:left="709"/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sz w:val="24"/>
          <w:szCs w:val="24"/>
        </w:rPr>
        <w:t>II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.</w:t>
      </w:r>
      <w:r>
        <w:rPr>
          <w:rFonts w:ascii="All Times New Roman" w:hAnsi="All Times New Roman" w:cs="All Times New Roman"/>
          <w:sz w:val="24"/>
          <w:szCs w:val="24"/>
        </w:rPr>
        <w:t xml:space="preserve">Обект и предмет на открития конкурс, количество, място за извършване на дейността: </w:t>
      </w:r>
    </w:p>
    <w:p w:rsidR="0009105D" w:rsidRDefault="0009105D" w:rsidP="0009105D">
      <w:pPr>
        <w:numPr>
          <w:ilvl w:val="1"/>
          <w:numId w:val="1"/>
        </w:numPr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rFonts w:ascii="All Times New Roman" w:hAnsi="All Times New Roman" w:cs="All Times New Roman"/>
          <w:sz w:val="24"/>
          <w:szCs w:val="24"/>
        </w:rPr>
        <w:t>Обект на открития конкурс е изпълнението на:</w:t>
      </w:r>
    </w:p>
    <w:p w:rsidR="0009105D" w:rsidRDefault="0009105D" w:rsidP="0009105D">
      <w:pPr>
        <w:numPr>
          <w:ilvl w:val="0"/>
          <w:numId w:val="2"/>
        </w:numPr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rFonts w:ascii="All Times New Roman" w:hAnsi="All Times New Roman" w:cs="All Times New Roman"/>
          <w:sz w:val="24"/>
          <w:szCs w:val="24"/>
        </w:rPr>
        <w:t xml:space="preserve">добив на дървесина в Обект </w:t>
      </w:r>
      <w:r>
        <w:rPr>
          <w:sz w:val="24"/>
          <w:szCs w:val="24"/>
        </w:rPr>
        <w:t>№</w:t>
      </w:r>
      <w:r>
        <w:rPr>
          <w:rFonts w:ascii="All Times New Roman" w:hAnsi="All Times New Roman" w:cs="All Times New Roman"/>
          <w:sz w:val="24"/>
          <w:szCs w:val="24"/>
        </w:rPr>
        <w:t xml:space="preserve">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4</w:t>
      </w:r>
      <w:r>
        <w:rPr>
          <w:rFonts w:ascii="All Times New Roman" w:hAnsi="All Times New Roman" w:cs="All Times New Roman"/>
          <w:sz w:val="24"/>
          <w:szCs w:val="24"/>
        </w:rPr>
        <w:t xml:space="preserve">,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включващ: отдел 10”л1”- част, имот №000853/ч/ – 245куб. м. лежаща маса, землище с.Брест.</w:t>
      </w:r>
    </w:p>
    <w:p w:rsidR="0009105D" w:rsidRDefault="0009105D" w:rsidP="0009105D">
      <w:pPr>
        <w:numPr>
          <w:ilvl w:val="1"/>
          <w:numId w:val="1"/>
        </w:numPr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rFonts w:ascii="All Times New Roman" w:hAnsi="All Times New Roman" w:cs="All Times New Roman"/>
          <w:sz w:val="24"/>
          <w:szCs w:val="24"/>
        </w:rPr>
        <w:t>Предмет на открития конкурс е:</w:t>
      </w:r>
    </w:p>
    <w:p w:rsidR="0009105D" w:rsidRDefault="0009105D" w:rsidP="0009105D">
      <w:pPr>
        <w:numPr>
          <w:ilvl w:val="0"/>
          <w:numId w:val="2"/>
        </w:numPr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sz w:val="24"/>
          <w:szCs w:val="24"/>
        </w:rPr>
        <w:t>Възлагане на дърводобив „сеч</w:t>
      </w:r>
      <w:r>
        <w:rPr>
          <w:sz w:val="24"/>
          <w:szCs w:val="24"/>
          <w:lang w:val="bg-BG"/>
        </w:rPr>
        <w:t>, първична обработка</w:t>
      </w:r>
      <w:r>
        <w:rPr>
          <w:sz w:val="24"/>
          <w:szCs w:val="24"/>
        </w:rPr>
        <w:t xml:space="preserve"> и извоз до временен склад на маркирана </w:t>
      </w:r>
      <w:r>
        <w:rPr>
          <w:sz w:val="24"/>
          <w:szCs w:val="24"/>
          <w:lang w:val="bg-BG"/>
        </w:rPr>
        <w:t xml:space="preserve">акациева </w:t>
      </w:r>
      <w:r>
        <w:rPr>
          <w:sz w:val="24"/>
          <w:szCs w:val="24"/>
        </w:rPr>
        <w:t xml:space="preserve">дървесина от </w:t>
      </w:r>
      <w:r>
        <w:rPr>
          <w:sz w:val="24"/>
          <w:szCs w:val="24"/>
          <w:lang w:val="bg-BG"/>
        </w:rPr>
        <w:t>О</w:t>
      </w:r>
      <w:r>
        <w:rPr>
          <w:sz w:val="24"/>
          <w:szCs w:val="24"/>
        </w:rPr>
        <w:t>Г</w:t>
      </w:r>
      <w:r>
        <w:rPr>
          <w:sz w:val="24"/>
          <w:szCs w:val="24"/>
          <w:lang w:val="bg-BG"/>
        </w:rPr>
        <w:t>Т</w:t>
      </w:r>
      <w:r>
        <w:rPr>
          <w:rFonts w:ascii="All Times New Roman" w:hAnsi="All Times New Roman" w:cs="All Times New Roman"/>
          <w:sz w:val="24"/>
          <w:szCs w:val="24"/>
        </w:rPr>
        <w:t xml:space="preserve"> в Обект </w:t>
      </w:r>
      <w:r>
        <w:rPr>
          <w:sz w:val="24"/>
          <w:szCs w:val="24"/>
        </w:rPr>
        <w:t>№</w:t>
      </w:r>
      <w:r>
        <w:rPr>
          <w:rFonts w:ascii="All Times New Roman" w:hAnsi="All Times New Roman" w:cs="All Times New Roman"/>
          <w:sz w:val="24"/>
          <w:szCs w:val="24"/>
        </w:rPr>
        <w:t xml:space="preserve">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4</w:t>
      </w:r>
      <w:r>
        <w:rPr>
          <w:rFonts w:ascii="All Times New Roman" w:hAnsi="All Times New Roman" w:cs="All Times New Roman"/>
          <w:sz w:val="24"/>
          <w:szCs w:val="24"/>
        </w:rPr>
        <w:t>,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 xml:space="preserve"> включващ: отдел 10,л1-част –имот №000853/ч/ – 245 куб. м. стояща маса, землище с.Брест</w:t>
      </w:r>
      <w:r>
        <w:rPr>
          <w:rFonts w:ascii="All Times New Roman" w:hAnsi="All Times New Roman" w:cs="All Times New Roman"/>
          <w:sz w:val="24"/>
          <w:szCs w:val="24"/>
        </w:rPr>
        <w:t xml:space="preserve">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 xml:space="preserve"> </w:t>
      </w:r>
      <w:r>
        <w:rPr>
          <w:rFonts w:ascii="All Times New Roman" w:hAnsi="All Times New Roman" w:cs="All Times New Roman"/>
          <w:sz w:val="24"/>
          <w:szCs w:val="24"/>
        </w:rPr>
        <w:t>и определяне на изпълните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л.</w:t>
      </w:r>
    </w:p>
    <w:p w:rsidR="0009105D" w:rsidRDefault="0009105D" w:rsidP="0009105D">
      <w:pPr>
        <w:numPr>
          <w:ilvl w:val="0"/>
          <w:numId w:val="2"/>
        </w:numPr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rFonts w:ascii="All Times New Roman" w:hAnsi="All Times New Roman" w:cs="All Times New Roman"/>
          <w:sz w:val="24"/>
          <w:szCs w:val="24"/>
        </w:rPr>
        <w:t xml:space="preserve">Място за извършване на дейността Обект </w:t>
      </w:r>
      <w:r>
        <w:rPr>
          <w:sz w:val="24"/>
          <w:szCs w:val="24"/>
        </w:rPr>
        <w:t>№</w:t>
      </w:r>
      <w:r>
        <w:rPr>
          <w:rFonts w:ascii="All Times New Roman" w:hAnsi="All Times New Roman" w:cs="All Times New Roman"/>
          <w:sz w:val="24"/>
          <w:szCs w:val="24"/>
        </w:rPr>
        <w:t xml:space="preserve">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4, включващ: отдел 10,л1-част, имот № 000853/ч/ – 245куб. м. стояща маса, землище с.Брест</w:t>
      </w:r>
      <w:r>
        <w:rPr>
          <w:rFonts w:ascii="All Times New Roman" w:hAnsi="All Times New Roman" w:cs="All Times New Roman"/>
          <w:sz w:val="24"/>
          <w:szCs w:val="24"/>
        </w:rPr>
        <w:t xml:space="preserve"> в района на дейност на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Община Гулянци</w:t>
      </w:r>
      <w:r>
        <w:rPr>
          <w:rFonts w:ascii="All Times New Roman" w:hAnsi="All Times New Roman" w:cs="All Times New Roman"/>
          <w:sz w:val="24"/>
          <w:szCs w:val="24"/>
        </w:rPr>
        <w:t xml:space="preserve"> – гр.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Гулянци</w:t>
      </w:r>
    </w:p>
    <w:p w:rsidR="0009105D" w:rsidRDefault="0009105D" w:rsidP="0009105D">
      <w:pPr>
        <w:numPr>
          <w:ilvl w:val="1"/>
          <w:numId w:val="1"/>
        </w:numPr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rFonts w:ascii="All Times New Roman" w:hAnsi="All Times New Roman" w:cs="All Times New Roman"/>
          <w:sz w:val="24"/>
          <w:szCs w:val="24"/>
        </w:rPr>
        <w:t>Прогнозното количество дървесина по категории, сортименти и дървесни видове е както следва:</w:t>
      </w:r>
    </w:p>
    <w:p w:rsidR="0009105D" w:rsidRDefault="0009105D" w:rsidP="0009105D">
      <w:pPr>
        <w:jc w:val="both"/>
        <w:rPr>
          <w:rFonts w:ascii="All Times New Roman" w:hAnsi="All Times New Roman" w:cs="All Times New Roman"/>
        </w:rPr>
      </w:pPr>
    </w:p>
    <w:tbl>
      <w:tblPr>
        <w:tblW w:w="9435" w:type="dxa"/>
        <w:tblInd w:w="17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38"/>
        <w:gridCol w:w="1439"/>
        <w:gridCol w:w="1259"/>
        <w:gridCol w:w="2699"/>
      </w:tblGrid>
      <w:tr w:rsidR="0009105D" w:rsidTr="0009105D">
        <w:trPr>
          <w:trHeight w:val="510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ru-RU"/>
              </w:rPr>
              <w:t>Категории дървесина</w:t>
            </w:r>
            <w:r>
              <w:rPr>
                <w:i/>
                <w:sz w:val="24"/>
              </w:rPr>
              <w:t xml:space="preserve"> и сортименти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Количество куб.м.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ru-RU"/>
              </w:rPr>
              <w:t>Ед. цена, лв.</w:t>
            </w:r>
          </w:p>
          <w:p w:rsidR="0009105D" w:rsidRDefault="0009105D">
            <w:pPr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на куб.м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Обща цена</w:t>
            </w:r>
          </w:p>
          <w:p w:rsidR="0009105D" w:rsidRDefault="0009105D">
            <w:pPr>
              <w:spacing w:line="276" w:lineRule="auto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на временен склад,</w:t>
            </w:r>
          </w:p>
          <w:p w:rsidR="0009105D" w:rsidRDefault="0009105D">
            <w:pPr>
              <w:spacing w:line="276" w:lineRule="auto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цифром и словом без ДДС</w:t>
            </w:r>
          </w:p>
        </w:tc>
      </w:tr>
      <w:tr w:rsidR="0009105D" w:rsidTr="0009105D">
        <w:trPr>
          <w:trHeight w:val="383"/>
        </w:trPr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дърва за огрев – акация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15,80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            3 871лв.</w:t>
            </w:r>
          </w:p>
        </w:tc>
      </w:tr>
      <w:tr w:rsidR="0009105D" w:rsidTr="0009105D">
        <w:trPr>
          <w:trHeight w:val="255"/>
        </w:trPr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105D" w:rsidRDefault="0009105D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ОБЩО</w:t>
            </w:r>
            <w:r>
              <w:rPr>
                <w:b/>
                <w:sz w:val="24"/>
              </w:rPr>
              <w:t xml:space="preserve"> за обекта: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105D" w:rsidRDefault="0009105D">
            <w:pPr>
              <w:spacing w:line="276" w:lineRule="auto"/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245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105D" w:rsidRDefault="0009105D">
            <w:pPr>
              <w:spacing w:line="276" w:lineRule="auto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15,80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05D" w:rsidRDefault="0009105D">
            <w:pPr>
              <w:spacing w:line="276" w:lineRule="auto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 xml:space="preserve">            3 871лв.</w:t>
            </w:r>
          </w:p>
        </w:tc>
      </w:tr>
    </w:tbl>
    <w:p w:rsidR="0009105D" w:rsidRDefault="0009105D" w:rsidP="0009105D">
      <w:pPr>
        <w:ind w:firstLine="851"/>
        <w:rPr>
          <w:sz w:val="24"/>
          <w:szCs w:val="24"/>
        </w:rPr>
      </w:pPr>
    </w:p>
    <w:p w:rsidR="0009105D" w:rsidRDefault="0009105D" w:rsidP="0009105D">
      <w:pPr>
        <w:ind w:firstLine="851"/>
        <w:rPr>
          <w:sz w:val="24"/>
          <w:szCs w:val="24"/>
        </w:rPr>
      </w:pPr>
      <w:r>
        <w:rPr>
          <w:sz w:val="24"/>
          <w:szCs w:val="24"/>
        </w:rPr>
        <w:t>а)Франкировка: временен склад;</w:t>
      </w:r>
    </w:p>
    <w:p w:rsidR="0009105D" w:rsidRDefault="0009105D" w:rsidP="0009105D">
      <w:pPr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б)Цените са без начислен ДДС; </w:t>
      </w:r>
    </w:p>
    <w:p w:rsidR="0009105D" w:rsidRDefault="0009105D" w:rsidP="0009105D">
      <w:pPr>
        <w:ind w:firstLine="851"/>
        <w:rPr>
          <w:sz w:val="24"/>
          <w:szCs w:val="24"/>
          <w:lang w:val="bg-BG"/>
        </w:rPr>
      </w:pPr>
      <w:r>
        <w:rPr>
          <w:sz w:val="24"/>
          <w:szCs w:val="24"/>
        </w:rPr>
        <w:t>в)Цените са определени франко временен склад на обекта.</w:t>
      </w:r>
    </w:p>
    <w:p w:rsidR="0009105D" w:rsidRDefault="0009105D" w:rsidP="0009105D">
      <w:pPr>
        <w:ind w:firstLine="720"/>
        <w:jc w:val="both"/>
        <w:rPr>
          <w:rFonts w:ascii="Tahoma" w:hAnsi="Tahoma" w:cs="Tahoma"/>
          <w:b/>
          <w:sz w:val="19"/>
          <w:szCs w:val="19"/>
        </w:rPr>
      </w:pPr>
    </w:p>
    <w:p w:rsidR="0009105D" w:rsidRDefault="0009105D" w:rsidP="0009105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Общата стойност на обекта без ДДС е </w:t>
      </w:r>
      <w:r>
        <w:rPr>
          <w:sz w:val="24"/>
          <w:szCs w:val="24"/>
          <w:lang w:val="bg-BG"/>
        </w:rPr>
        <w:t xml:space="preserve">3 871 </w:t>
      </w:r>
      <w:r>
        <w:rPr>
          <w:sz w:val="24"/>
          <w:szCs w:val="24"/>
        </w:rPr>
        <w:t>лв</w:t>
      </w:r>
      <w:r>
        <w:rPr>
          <w:sz w:val="24"/>
          <w:szCs w:val="24"/>
          <w:lang w:val="bg-BG"/>
        </w:rPr>
        <w:t>.</w:t>
      </w:r>
      <w:r>
        <w:rPr>
          <w:sz w:val="24"/>
          <w:szCs w:val="24"/>
        </w:rPr>
        <w:t xml:space="preserve"> /</w:t>
      </w:r>
      <w:r>
        <w:rPr>
          <w:sz w:val="24"/>
          <w:szCs w:val="24"/>
          <w:lang w:val="bg-BG"/>
        </w:rPr>
        <w:t xml:space="preserve">три хиляди осемстотин  </w:t>
      </w:r>
      <w:r w:rsidR="00196862">
        <w:rPr>
          <w:sz w:val="24"/>
          <w:szCs w:val="24"/>
          <w:lang w:val="bg-BG"/>
        </w:rPr>
        <w:t xml:space="preserve">седемдесет и един </w:t>
      </w:r>
      <w:r>
        <w:rPr>
          <w:sz w:val="24"/>
          <w:szCs w:val="24"/>
          <w:lang w:val="bg-BG"/>
        </w:rPr>
        <w:t>лева</w:t>
      </w:r>
      <w:r>
        <w:rPr>
          <w:sz w:val="24"/>
          <w:szCs w:val="24"/>
        </w:rPr>
        <w:t>/.</w:t>
      </w:r>
    </w:p>
    <w:p w:rsidR="0009105D" w:rsidRDefault="0009105D" w:rsidP="0009105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IV.</w:t>
      </w:r>
      <w:r>
        <w:rPr>
          <w:sz w:val="24"/>
          <w:szCs w:val="24"/>
        </w:rPr>
        <w:t xml:space="preserve">Срок за изпълнение на дейностите: </w:t>
      </w:r>
      <w:r>
        <w:rPr>
          <w:sz w:val="24"/>
          <w:szCs w:val="24"/>
          <w:lang w:val="bg-BG"/>
        </w:rPr>
        <w:t>30.10</w:t>
      </w:r>
      <w:r>
        <w:rPr>
          <w:sz w:val="24"/>
          <w:szCs w:val="24"/>
        </w:rPr>
        <w:t>.201</w:t>
      </w:r>
      <w:r w:rsidR="00196862">
        <w:rPr>
          <w:sz w:val="24"/>
          <w:szCs w:val="24"/>
          <w:lang w:val="bg-BG"/>
        </w:rPr>
        <w:t>6</w:t>
      </w:r>
      <w:r>
        <w:rPr>
          <w:sz w:val="24"/>
          <w:szCs w:val="24"/>
        </w:rPr>
        <w:t xml:space="preserve"> год. </w:t>
      </w:r>
    </w:p>
    <w:p w:rsidR="0009105D" w:rsidRDefault="0009105D" w:rsidP="0009105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V.</w:t>
      </w:r>
      <w:r>
        <w:rPr>
          <w:sz w:val="24"/>
          <w:szCs w:val="24"/>
        </w:rPr>
        <w:t>Условия за допускане на кандидатите до участие в процедурата.</w:t>
      </w:r>
    </w:p>
    <w:p w:rsidR="0009105D" w:rsidRDefault="0009105D" w:rsidP="0009105D">
      <w:pPr>
        <w:spacing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До участие се допускат кандидатите / юридически лица, еднолични търговци и физически лица/, закупили документация за участие в процедурата, внесли гаранция за участие и отговарящи на следните изисквания:</w:t>
      </w:r>
    </w:p>
    <w:p w:rsidR="0009105D" w:rsidRDefault="0009105D" w:rsidP="000910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</w:t>
      </w:r>
      <w:r>
        <w:rPr>
          <w:sz w:val="24"/>
          <w:szCs w:val="24"/>
          <w:lang w:val="ru-RU"/>
        </w:rPr>
        <w:t xml:space="preserve"> Да са вписани в публичния регистър към ИАГ </w:t>
      </w:r>
      <w:r>
        <w:rPr>
          <w:sz w:val="24"/>
          <w:szCs w:val="24"/>
        </w:rPr>
        <w:t xml:space="preserve">по чл.235 и чл.241 от Закона за горите за съответната дейност. </w:t>
      </w:r>
    </w:p>
    <w:p w:rsidR="0009105D" w:rsidRDefault="0009105D" w:rsidP="000910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Да отговарят на изискванията по чл.18, ал.1, т.3 от </w:t>
      </w:r>
      <w:r>
        <w:rPr>
          <w:sz w:val="24"/>
          <w:szCs w:val="24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>
        <w:rPr>
          <w:sz w:val="24"/>
          <w:szCs w:val="24"/>
        </w:rPr>
        <w:t xml:space="preserve">. </w:t>
      </w:r>
    </w:p>
    <w:p w:rsidR="0009105D" w:rsidRDefault="0009105D" w:rsidP="000910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5.3. Да отговарят на техническите и квалификационни изсквания за извършване на ползването на дървесината.</w:t>
      </w:r>
    </w:p>
    <w:p w:rsidR="0009105D" w:rsidRDefault="0009105D" w:rsidP="000910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Пример: 1. Квалификационно изискване – лицензиран за осъществяване на дейности в горски територии</w:t>
      </w:r>
    </w:p>
    <w:p w:rsidR="0009105D" w:rsidRDefault="0009105D" w:rsidP="0009105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2. Техническо изискване – Да разполага с техника за извършване на дърводобив /</w:t>
      </w:r>
      <w:r>
        <w:rPr>
          <w:sz w:val="24"/>
          <w:szCs w:val="24"/>
          <w:lang w:val="bg-BG"/>
        </w:rPr>
        <w:t xml:space="preserve"> бензиномоторни триони</w:t>
      </w:r>
      <w:r>
        <w:rPr>
          <w:sz w:val="24"/>
          <w:szCs w:val="24"/>
        </w:rPr>
        <w:t>./</w:t>
      </w:r>
    </w:p>
    <w:p w:rsidR="0009105D" w:rsidRDefault="0009105D" w:rsidP="0009105D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В случай, че кандидатът в процедурата предвижда участие на подизпълнители, те трябва да отговарят на т.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 от горепосочените условия. </w:t>
      </w:r>
    </w:p>
    <w:p w:rsidR="0009105D" w:rsidRDefault="0009105D" w:rsidP="0009105D">
      <w:pPr>
        <w:ind w:firstLine="720"/>
        <w:jc w:val="both"/>
        <w:rPr>
          <w:rFonts w:ascii="All Times New Roman" w:hAnsi="All Times New Roman" w:cs="All Times New Roman"/>
          <w:sz w:val="24"/>
          <w:szCs w:val="24"/>
          <w:lang w:val="bg-BG"/>
        </w:rPr>
      </w:pPr>
      <w:r>
        <w:rPr>
          <w:sz w:val="24"/>
          <w:szCs w:val="24"/>
        </w:rPr>
        <w:t xml:space="preserve">Вид и размер на гаранцията за изпълнение на договора - 5% от достигнатата стойност на обекта </w:t>
      </w:r>
      <w:r>
        <w:rPr>
          <w:b/>
          <w:sz w:val="24"/>
          <w:lang w:val="ru-RU"/>
        </w:rPr>
        <w:t>в срок до 3/три/дни от влизане в сила на Заповедта за класиране</w:t>
      </w:r>
      <w:r>
        <w:rPr>
          <w:sz w:val="24"/>
          <w:szCs w:val="24"/>
        </w:rPr>
        <w:t xml:space="preserve"> в следн</w:t>
      </w:r>
      <w:r>
        <w:rPr>
          <w:sz w:val="24"/>
          <w:szCs w:val="24"/>
          <w:lang w:val="bg-BG"/>
        </w:rPr>
        <w:t>а</w:t>
      </w:r>
      <w:r>
        <w:rPr>
          <w:sz w:val="24"/>
          <w:szCs w:val="24"/>
        </w:rPr>
        <w:t>т</w:t>
      </w:r>
      <w:r>
        <w:rPr>
          <w:sz w:val="24"/>
          <w:szCs w:val="24"/>
          <w:lang w:val="bg-BG"/>
        </w:rPr>
        <w:t>а</w:t>
      </w:r>
      <w:r>
        <w:rPr>
          <w:sz w:val="24"/>
          <w:szCs w:val="24"/>
        </w:rPr>
        <w:t xml:space="preserve"> форм</w:t>
      </w:r>
      <w:r>
        <w:rPr>
          <w:sz w:val="24"/>
          <w:szCs w:val="24"/>
          <w:lang w:val="bg-BG"/>
        </w:rPr>
        <w:t>а</w:t>
      </w:r>
      <w:r>
        <w:rPr>
          <w:sz w:val="24"/>
          <w:szCs w:val="24"/>
        </w:rPr>
        <w:t>: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парична сума, внесена по сметката на </w:t>
      </w:r>
      <w:r>
        <w:rPr>
          <w:sz w:val="24"/>
          <w:szCs w:val="24"/>
          <w:lang w:val="bg-BG"/>
        </w:rPr>
        <w:t>Община Гулянци</w:t>
      </w:r>
      <w:r>
        <w:rPr>
          <w:rFonts w:ascii="All Times New Roman" w:hAnsi="All Times New Roman" w:cs="All Times New Roman"/>
          <w:sz w:val="24"/>
          <w:szCs w:val="24"/>
        </w:rPr>
        <w:t xml:space="preserve"> – гр.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Гулянци:</w:t>
      </w:r>
      <w:r>
        <w:rPr>
          <w:b/>
          <w:spacing w:val="-8"/>
          <w:sz w:val="24"/>
          <w:lang w:val="ru-RU"/>
        </w:rPr>
        <w:t xml:space="preserve"> </w:t>
      </w:r>
      <w:r>
        <w:rPr>
          <w:spacing w:val="-8"/>
          <w:sz w:val="24"/>
          <w:szCs w:val="24"/>
          <w:lang w:val="bg-BG"/>
        </w:rPr>
        <w:t>№</w:t>
      </w:r>
      <w:r>
        <w:rPr>
          <w:spacing w:val="-8"/>
          <w:sz w:val="24"/>
          <w:szCs w:val="24"/>
          <w:lang w:val="en-US"/>
        </w:rPr>
        <w:t>BG45SOMB91303336322501</w:t>
      </w:r>
      <w:r>
        <w:rPr>
          <w:spacing w:val="-8"/>
          <w:sz w:val="24"/>
          <w:szCs w:val="24"/>
        </w:rPr>
        <w:t>,</w:t>
      </w:r>
      <w:r>
        <w:rPr>
          <w:spacing w:val="-8"/>
          <w:sz w:val="24"/>
          <w:szCs w:val="24"/>
          <w:lang w:val="en-US"/>
        </w:rPr>
        <w:t xml:space="preserve"> </w:t>
      </w:r>
      <w:r>
        <w:rPr>
          <w:spacing w:val="-8"/>
          <w:sz w:val="24"/>
          <w:szCs w:val="24"/>
          <w:lang w:val="bg-BG"/>
        </w:rPr>
        <w:t>Общинска банка АД-</w:t>
      </w:r>
      <w:r>
        <w:rPr>
          <w:spacing w:val="-8"/>
          <w:sz w:val="24"/>
          <w:szCs w:val="24"/>
          <w:lang w:val="en-US"/>
        </w:rPr>
        <w:t>SOMB</w:t>
      </w:r>
      <w:r>
        <w:rPr>
          <w:spacing w:val="-8"/>
          <w:sz w:val="24"/>
          <w:szCs w:val="24"/>
          <w:lang w:val="bg-BG"/>
        </w:rPr>
        <w:t>.</w:t>
      </w:r>
    </w:p>
    <w:p w:rsidR="0009105D" w:rsidRDefault="0009105D" w:rsidP="0009105D">
      <w:pPr>
        <w:numPr>
          <w:ilvl w:val="0"/>
          <w:numId w:val="1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Срок на валидност на офертите – 60 календарни дни.</w:t>
      </w:r>
    </w:p>
    <w:p w:rsidR="0009105D" w:rsidRDefault="0009105D" w:rsidP="0009105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Критерии за избор на изпълнител –„най-ниска предложена цена” </w:t>
      </w:r>
    </w:p>
    <w:p w:rsidR="0009105D" w:rsidRDefault="0009105D" w:rsidP="0009105D">
      <w:pPr>
        <w:numPr>
          <w:ilvl w:val="0"/>
          <w:numId w:val="1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Място и срок за получаване, цена и начин на плащане на документацията за участие в процедурата: </w:t>
      </w:r>
    </w:p>
    <w:p w:rsidR="0009105D" w:rsidRDefault="0009105D" w:rsidP="0009105D">
      <w:pPr>
        <w:ind w:firstLine="720"/>
        <w:jc w:val="both"/>
        <w:rPr>
          <w:rFonts w:ascii="All Times New Roman" w:hAnsi="All Times New Roman" w:cs="All Times New Roman"/>
          <w:sz w:val="24"/>
          <w:szCs w:val="24"/>
          <w:lang w:val="bg-BG"/>
        </w:rPr>
      </w:pPr>
      <w:r>
        <w:rPr>
          <w:sz w:val="24"/>
          <w:szCs w:val="24"/>
          <w:lang w:val="ru-RU"/>
        </w:rPr>
        <w:t xml:space="preserve">Документацията за участие в </w:t>
      </w:r>
      <w:r>
        <w:rPr>
          <w:sz w:val="24"/>
          <w:szCs w:val="24"/>
        </w:rPr>
        <w:t>процедурата</w:t>
      </w:r>
      <w:r>
        <w:rPr>
          <w:sz w:val="24"/>
          <w:szCs w:val="24"/>
          <w:lang w:val="ru-RU"/>
        </w:rPr>
        <w:t xml:space="preserve"> може да бъде закупена всеки работен ден от 10.00 часа до 16.00 часа в сградата на Община Гулянци – гр.Гулянци, най-късно до 1</w:t>
      </w:r>
      <w:r>
        <w:rPr>
          <w:sz w:val="24"/>
          <w:szCs w:val="24"/>
        </w:rPr>
        <w:t>6</w:t>
      </w:r>
      <w:r>
        <w:rPr>
          <w:sz w:val="24"/>
          <w:szCs w:val="24"/>
          <w:lang w:val="ru-RU"/>
        </w:rPr>
        <w:t xml:space="preserve">.00 часа на </w:t>
      </w:r>
      <w:r w:rsidR="00196862">
        <w:rPr>
          <w:sz w:val="24"/>
          <w:szCs w:val="24"/>
          <w:lang w:val="bg-BG"/>
        </w:rPr>
        <w:t>25</w:t>
      </w:r>
      <w:r>
        <w:rPr>
          <w:sz w:val="24"/>
          <w:szCs w:val="24"/>
          <w:lang w:val="bg-BG"/>
        </w:rPr>
        <w:t>.08</w:t>
      </w:r>
      <w:r w:rsidR="00196862">
        <w:rPr>
          <w:sz w:val="24"/>
          <w:szCs w:val="24"/>
          <w:lang w:val="ru-RU"/>
        </w:rPr>
        <w:t>.2016</w:t>
      </w:r>
      <w:r>
        <w:rPr>
          <w:sz w:val="24"/>
          <w:szCs w:val="24"/>
          <w:lang w:val="ru-RU"/>
        </w:rPr>
        <w:t xml:space="preserve"> г., срещу представен документ за закупена документация. Цената на документацията е 50 /петдесет лева/ лв. (без ДДС)</w:t>
      </w:r>
      <w:r>
        <w:rPr>
          <w:sz w:val="24"/>
          <w:szCs w:val="24"/>
          <w:lang w:val="bg-BG"/>
        </w:rPr>
        <w:t>, която не се възстановява и е вносима по сметка на община Гулянци</w:t>
      </w:r>
      <w:r>
        <w:rPr>
          <w:sz w:val="24"/>
          <w:szCs w:val="24"/>
        </w:rPr>
        <w:t xml:space="preserve"> </w:t>
      </w:r>
      <w:r>
        <w:rPr>
          <w:spacing w:val="-8"/>
          <w:sz w:val="24"/>
          <w:szCs w:val="24"/>
          <w:lang w:val="bg-BG"/>
        </w:rPr>
        <w:t>№</w:t>
      </w:r>
      <w:r>
        <w:rPr>
          <w:spacing w:val="-8"/>
          <w:sz w:val="24"/>
          <w:szCs w:val="24"/>
          <w:lang w:val="en-US"/>
        </w:rPr>
        <w:t>BG43SOMB91308436323644</w:t>
      </w:r>
      <w:r>
        <w:rPr>
          <w:spacing w:val="-8"/>
          <w:sz w:val="24"/>
          <w:szCs w:val="24"/>
        </w:rPr>
        <w:t>,</w:t>
      </w:r>
      <w:r>
        <w:rPr>
          <w:spacing w:val="-8"/>
          <w:sz w:val="24"/>
          <w:szCs w:val="24"/>
          <w:lang w:val="en-US"/>
        </w:rPr>
        <w:t xml:space="preserve"> </w:t>
      </w:r>
      <w:r>
        <w:rPr>
          <w:spacing w:val="-8"/>
          <w:sz w:val="24"/>
          <w:szCs w:val="24"/>
          <w:lang w:val="bg-BG"/>
        </w:rPr>
        <w:t>Общинска банка АД-</w:t>
      </w:r>
      <w:r>
        <w:rPr>
          <w:spacing w:val="-8"/>
          <w:sz w:val="24"/>
          <w:szCs w:val="24"/>
          <w:lang w:val="en-US"/>
        </w:rPr>
        <w:t>SOMB</w:t>
      </w:r>
      <w:r>
        <w:rPr>
          <w:spacing w:val="-8"/>
          <w:sz w:val="24"/>
          <w:szCs w:val="24"/>
          <w:lang w:val="bg-BG"/>
        </w:rPr>
        <w:t>, вид плащане 448007.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При повторен </w:t>
      </w:r>
      <w:r>
        <w:rPr>
          <w:sz w:val="24"/>
          <w:szCs w:val="24"/>
          <w:lang w:val="bg-BG"/>
        </w:rPr>
        <w:t>конкурс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6</w:t>
      </w:r>
      <w:r>
        <w:rPr>
          <w:sz w:val="24"/>
          <w:szCs w:val="24"/>
          <w:lang w:val="ru-RU"/>
        </w:rPr>
        <w:t xml:space="preserve">.00 часа на </w:t>
      </w:r>
      <w:r w:rsidR="00196862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>.08</w:t>
      </w:r>
      <w:r w:rsidR="00196862">
        <w:rPr>
          <w:sz w:val="24"/>
          <w:szCs w:val="24"/>
          <w:lang w:val="ru-RU"/>
        </w:rPr>
        <w:t>.2016</w:t>
      </w:r>
      <w:r>
        <w:rPr>
          <w:sz w:val="24"/>
          <w:szCs w:val="24"/>
          <w:lang w:val="ru-RU"/>
        </w:rPr>
        <w:t xml:space="preserve"> г. </w:t>
      </w:r>
    </w:p>
    <w:p w:rsidR="0009105D" w:rsidRDefault="0009105D" w:rsidP="0009105D">
      <w:pPr>
        <w:numPr>
          <w:ilvl w:val="0"/>
          <w:numId w:val="1"/>
        </w:numPr>
        <w:ind w:left="0" w:firstLine="28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Място и срок за подаване на </w:t>
      </w:r>
      <w:r>
        <w:rPr>
          <w:sz w:val="24"/>
          <w:szCs w:val="24"/>
        </w:rPr>
        <w:t>офертите</w:t>
      </w:r>
      <w:r>
        <w:rPr>
          <w:sz w:val="24"/>
          <w:szCs w:val="24"/>
          <w:lang w:val="ru-RU"/>
        </w:rPr>
        <w:t>: всеки работен ден от 09.00 до 16.</w:t>
      </w:r>
      <w:r>
        <w:rPr>
          <w:sz w:val="24"/>
          <w:szCs w:val="24"/>
        </w:rPr>
        <w:t>0</w:t>
      </w:r>
      <w:r>
        <w:rPr>
          <w:sz w:val="24"/>
          <w:szCs w:val="24"/>
          <w:lang w:val="ru-RU"/>
        </w:rPr>
        <w:t xml:space="preserve">0 часа до </w:t>
      </w:r>
      <w:r w:rsidR="00196862">
        <w:rPr>
          <w:sz w:val="24"/>
          <w:szCs w:val="24"/>
          <w:lang w:val="bg-BG"/>
        </w:rPr>
        <w:t>25</w:t>
      </w:r>
      <w:r>
        <w:rPr>
          <w:sz w:val="24"/>
          <w:szCs w:val="24"/>
          <w:lang w:val="bg-BG"/>
        </w:rPr>
        <w:t>.08</w:t>
      </w:r>
      <w:r w:rsidR="00196862">
        <w:rPr>
          <w:sz w:val="24"/>
          <w:szCs w:val="24"/>
          <w:lang w:val="ru-RU"/>
        </w:rPr>
        <w:t>.2016</w:t>
      </w:r>
      <w:r>
        <w:rPr>
          <w:sz w:val="24"/>
          <w:szCs w:val="24"/>
          <w:lang w:val="ru-RU"/>
        </w:rPr>
        <w:t xml:space="preserve"> г. в сградата на Община Гулянци-гр. Гулянци.</w:t>
      </w:r>
      <w:r>
        <w:rPr>
          <w:sz w:val="24"/>
          <w:szCs w:val="24"/>
        </w:rPr>
        <w:t xml:space="preserve"> При повторен </w:t>
      </w:r>
      <w:r>
        <w:rPr>
          <w:sz w:val="24"/>
          <w:szCs w:val="24"/>
          <w:lang w:val="bg-BG"/>
        </w:rPr>
        <w:t>конкурс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>6</w:t>
      </w:r>
      <w:r>
        <w:rPr>
          <w:sz w:val="24"/>
          <w:szCs w:val="24"/>
          <w:lang w:val="ru-RU"/>
        </w:rPr>
        <w:t xml:space="preserve">.00 часа на </w:t>
      </w:r>
      <w:r w:rsidR="00196862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>.08</w:t>
      </w:r>
      <w:r w:rsidR="00196862">
        <w:rPr>
          <w:sz w:val="24"/>
          <w:szCs w:val="24"/>
          <w:lang w:val="ru-RU"/>
        </w:rPr>
        <w:t>.2016</w:t>
      </w:r>
      <w:r>
        <w:rPr>
          <w:sz w:val="24"/>
          <w:szCs w:val="24"/>
          <w:lang w:val="ru-RU"/>
        </w:rPr>
        <w:t xml:space="preserve"> г.</w:t>
      </w:r>
    </w:p>
    <w:p w:rsidR="0009105D" w:rsidRDefault="0009105D" w:rsidP="0009105D">
      <w:pPr>
        <w:ind w:left="30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VIII.</w:t>
      </w:r>
      <w:r>
        <w:rPr>
          <w:sz w:val="24"/>
          <w:szCs w:val="24"/>
          <w:lang w:val="ru-RU"/>
        </w:rPr>
        <w:t xml:space="preserve">Място, дата и час за </w:t>
      </w:r>
      <w:r>
        <w:rPr>
          <w:sz w:val="24"/>
          <w:szCs w:val="24"/>
        </w:rPr>
        <w:t>провеждане на процедурата</w:t>
      </w:r>
      <w:r>
        <w:rPr>
          <w:sz w:val="24"/>
          <w:szCs w:val="24"/>
          <w:lang w:val="ru-RU"/>
        </w:rPr>
        <w:t xml:space="preserve">: </w:t>
      </w:r>
    </w:p>
    <w:p w:rsidR="0009105D" w:rsidRDefault="00196862" w:rsidP="0009105D">
      <w:pPr>
        <w:ind w:firstLine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ru-RU"/>
        </w:rPr>
        <w:t>Първа дата 26.08.2016</w:t>
      </w:r>
      <w:r w:rsidR="0009105D">
        <w:rPr>
          <w:sz w:val="24"/>
          <w:szCs w:val="24"/>
          <w:lang w:val="ru-RU"/>
        </w:rPr>
        <w:t xml:space="preserve"> г. в 12.00 часа в сградата на община Гулянци – гр. Гулянци.</w:t>
      </w:r>
    </w:p>
    <w:p w:rsidR="0009105D" w:rsidRDefault="0009105D" w:rsidP="0009105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Конкурсът не се провежда и се отлага за втора дата в случаите, когато:</w:t>
      </w:r>
    </w:p>
    <w:p w:rsidR="0009105D" w:rsidRDefault="0009105D" w:rsidP="0009105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-няма подадена нито една оферта</w:t>
      </w:r>
    </w:p>
    <w:p w:rsidR="0009105D" w:rsidRDefault="0009105D" w:rsidP="0009105D">
      <w:pPr>
        <w:ind w:firstLine="284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-нито една от </w:t>
      </w:r>
      <w:r>
        <w:rPr>
          <w:sz w:val="24"/>
          <w:szCs w:val="24"/>
          <w:lang w:val="bg-BG"/>
        </w:rPr>
        <w:t>о</w:t>
      </w:r>
      <w:r>
        <w:rPr>
          <w:sz w:val="24"/>
          <w:szCs w:val="24"/>
        </w:rPr>
        <w:t>фертите не отговаря на предварително обявените условия</w:t>
      </w:r>
      <w:r>
        <w:rPr>
          <w:sz w:val="24"/>
          <w:szCs w:val="24"/>
          <w:lang w:val="bg-BG"/>
        </w:rPr>
        <w:t>.</w:t>
      </w:r>
    </w:p>
    <w:p w:rsidR="0009105D" w:rsidRDefault="00196862" w:rsidP="0009105D">
      <w:pPr>
        <w:ind w:firstLine="28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ru-RU"/>
        </w:rPr>
        <w:t>Втора дата 31.08.2016</w:t>
      </w:r>
      <w:r w:rsidR="0009105D">
        <w:rPr>
          <w:sz w:val="24"/>
          <w:szCs w:val="24"/>
          <w:lang w:val="ru-RU"/>
        </w:rPr>
        <w:t xml:space="preserve"> г. в 12.00 часа в сградата на община Гулянци – гр. Гулянци. </w:t>
      </w:r>
    </w:p>
    <w:p w:rsidR="0009105D" w:rsidRDefault="0009105D" w:rsidP="0009105D">
      <w:pPr>
        <w:tabs>
          <w:tab w:val="left" w:pos="851"/>
        </w:tabs>
        <w:ind w:left="300"/>
        <w:jc w:val="both"/>
        <w:rPr>
          <w:sz w:val="24"/>
          <w:szCs w:val="24"/>
        </w:rPr>
      </w:pPr>
      <w:r>
        <w:rPr>
          <w:bCs/>
          <w:sz w:val="24"/>
          <w:szCs w:val="24"/>
          <w:lang w:val="bg-BG"/>
        </w:rPr>
        <w:lastRenderedPageBreak/>
        <w:t xml:space="preserve">IX. </w:t>
      </w:r>
      <w:r>
        <w:rPr>
          <w:bCs/>
          <w:sz w:val="24"/>
          <w:szCs w:val="24"/>
        </w:rPr>
        <w:t>Кандидатите могат да правят оглед на обектите от 09.00 до 16.</w:t>
      </w:r>
      <w:r>
        <w:rPr>
          <w:bCs/>
          <w:sz w:val="24"/>
          <w:szCs w:val="24"/>
          <w:lang w:val="bg-BG"/>
        </w:rPr>
        <w:t>0</w:t>
      </w:r>
      <w:r>
        <w:rPr>
          <w:bCs/>
          <w:sz w:val="24"/>
          <w:szCs w:val="24"/>
        </w:rPr>
        <w:t xml:space="preserve">0 часа през времето от </w:t>
      </w:r>
      <w:r w:rsidR="00196862">
        <w:rPr>
          <w:bCs/>
          <w:sz w:val="24"/>
          <w:szCs w:val="24"/>
          <w:lang w:val="bg-BG"/>
        </w:rPr>
        <w:t>15</w:t>
      </w:r>
      <w:r>
        <w:rPr>
          <w:bCs/>
          <w:sz w:val="24"/>
          <w:szCs w:val="24"/>
          <w:lang w:val="bg-BG"/>
        </w:rPr>
        <w:t>.08</w:t>
      </w:r>
      <w:r>
        <w:rPr>
          <w:bCs/>
          <w:sz w:val="24"/>
          <w:szCs w:val="24"/>
        </w:rPr>
        <w:t>.201</w:t>
      </w:r>
      <w:r w:rsidR="00196862">
        <w:rPr>
          <w:bCs/>
          <w:sz w:val="24"/>
          <w:szCs w:val="24"/>
          <w:lang w:val="bg-BG"/>
        </w:rPr>
        <w:t>6</w:t>
      </w:r>
      <w:r>
        <w:rPr>
          <w:bCs/>
          <w:sz w:val="24"/>
          <w:szCs w:val="24"/>
        </w:rPr>
        <w:t xml:space="preserve"> г. до </w:t>
      </w:r>
      <w:r w:rsidR="00196862">
        <w:rPr>
          <w:bCs/>
          <w:sz w:val="24"/>
          <w:szCs w:val="24"/>
          <w:lang w:val="bg-BG"/>
        </w:rPr>
        <w:t>25</w:t>
      </w:r>
      <w:r>
        <w:rPr>
          <w:bCs/>
          <w:sz w:val="24"/>
          <w:szCs w:val="24"/>
          <w:lang w:val="bg-BG"/>
        </w:rPr>
        <w:t>.08</w:t>
      </w:r>
      <w:r>
        <w:rPr>
          <w:bCs/>
          <w:sz w:val="24"/>
          <w:szCs w:val="24"/>
        </w:rPr>
        <w:t>.201</w:t>
      </w:r>
      <w:r w:rsidR="00196862">
        <w:rPr>
          <w:bCs/>
          <w:sz w:val="24"/>
          <w:szCs w:val="24"/>
          <w:lang w:val="bg-BG"/>
        </w:rPr>
        <w:t>6</w:t>
      </w:r>
      <w:r>
        <w:rPr>
          <w:bCs/>
          <w:sz w:val="24"/>
          <w:szCs w:val="24"/>
        </w:rPr>
        <w:t xml:space="preserve"> г. по предварителна заявка и след представен документ за закупена документация през всички работни дни на </w:t>
      </w:r>
      <w:r>
        <w:rPr>
          <w:bCs/>
          <w:sz w:val="24"/>
          <w:szCs w:val="24"/>
          <w:lang w:val="bg-BG"/>
        </w:rPr>
        <w:t>Община Гулянци</w:t>
      </w:r>
      <w:r>
        <w:rPr>
          <w:bCs/>
          <w:sz w:val="24"/>
          <w:szCs w:val="24"/>
        </w:rPr>
        <w:t>.</w:t>
      </w:r>
      <w:r>
        <w:rPr>
          <w:bCs/>
          <w:sz w:val="24"/>
          <w:szCs w:val="24"/>
          <w:lang w:val="bg-BG"/>
        </w:rPr>
        <w:t xml:space="preserve"> Разходите за оглед на обекта са за сметка на кандидата.</w:t>
      </w:r>
    </w:p>
    <w:p w:rsidR="0009105D" w:rsidRDefault="0009105D" w:rsidP="0009105D">
      <w:pPr>
        <w:tabs>
          <w:tab w:val="left" w:pos="851"/>
        </w:tabs>
        <w:ind w:left="300"/>
        <w:jc w:val="both"/>
        <w:rPr>
          <w:sz w:val="24"/>
          <w:szCs w:val="24"/>
        </w:rPr>
      </w:pPr>
      <w:r>
        <w:rPr>
          <w:lang w:val="bg-BG"/>
        </w:rPr>
        <w:t>X.</w:t>
      </w:r>
      <w:r>
        <w:rPr>
          <w:rFonts w:ascii="All Times New Roman" w:hAnsi="All Times New Roman" w:cs="All Times New Roman"/>
        </w:rPr>
        <w:t xml:space="preserve"> </w:t>
      </w:r>
      <w:r>
        <w:rPr>
          <w:rFonts w:ascii="All Times New Roman" w:hAnsi="All Times New Roman" w:cs="All Times New Roman"/>
          <w:sz w:val="24"/>
          <w:szCs w:val="24"/>
        </w:rPr>
        <w:t xml:space="preserve">За информация –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 xml:space="preserve">Община Гулянци, </w:t>
      </w:r>
      <w:r>
        <w:rPr>
          <w:rFonts w:ascii="All Times New Roman" w:hAnsi="All Times New Roman" w:cs="All Times New Roman"/>
          <w:sz w:val="24"/>
          <w:szCs w:val="24"/>
        </w:rPr>
        <w:t xml:space="preserve">тел.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 xml:space="preserve">0878480718 </w:t>
      </w:r>
      <w:r>
        <w:rPr>
          <w:rFonts w:ascii="All Times New Roman" w:hAnsi="All Times New Roman" w:cs="All Times New Roman"/>
          <w:sz w:val="24"/>
          <w:szCs w:val="24"/>
        </w:rPr>
        <w:t xml:space="preserve">- лице за контакти: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инж.Магдалена Цветанова</w:t>
      </w:r>
    </w:p>
    <w:p w:rsidR="0009105D" w:rsidRDefault="0009105D" w:rsidP="0009105D">
      <w:pPr>
        <w:tabs>
          <w:tab w:val="left" w:pos="851"/>
        </w:tabs>
        <w:ind w:left="30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XI</w:t>
      </w:r>
      <w:r>
        <w:rPr>
          <w:rFonts w:ascii="All Times New Roman" w:hAnsi="All Times New Roman" w:cs="All Times New Roman"/>
          <w:sz w:val="24"/>
          <w:szCs w:val="24"/>
        </w:rPr>
        <w:t xml:space="preserve"> С настоящата заповед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одобрявам</w:t>
      </w:r>
      <w:r>
        <w:rPr>
          <w:rFonts w:ascii="All Times New Roman" w:hAnsi="All Times New Roman" w:cs="All Times New Roman"/>
          <w:sz w:val="24"/>
          <w:szCs w:val="24"/>
        </w:rPr>
        <w:t xml:space="preserve">  документацията за участие в открит конкурс за:</w:t>
      </w:r>
    </w:p>
    <w:p w:rsidR="0009105D" w:rsidRDefault="0009105D" w:rsidP="0009105D">
      <w:pPr>
        <w:ind w:left="300"/>
        <w:jc w:val="both"/>
        <w:rPr>
          <w:rFonts w:ascii="All Times New Roman" w:hAnsi="All Times New Roman" w:cs="All Times New Roman"/>
          <w:sz w:val="24"/>
          <w:szCs w:val="24"/>
        </w:rPr>
      </w:pPr>
      <w:r>
        <w:rPr>
          <w:rFonts w:ascii="All Times New Roman" w:hAnsi="All Times New Roman" w:cs="All Times New Roman"/>
          <w:sz w:val="24"/>
          <w:szCs w:val="24"/>
        </w:rPr>
        <w:t>възлагане на добива на дървесина  в обект №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4</w:t>
      </w:r>
      <w:r>
        <w:rPr>
          <w:rFonts w:ascii="All Times New Roman" w:hAnsi="All Times New Roman" w:cs="All Times New Roman"/>
          <w:sz w:val="24"/>
          <w:szCs w:val="24"/>
        </w:rPr>
        <w:t xml:space="preserve">, </w:t>
      </w:r>
      <w:r w:rsidR="00196862">
        <w:rPr>
          <w:rFonts w:ascii="All Times New Roman" w:hAnsi="All Times New Roman" w:cs="All Times New Roman"/>
          <w:sz w:val="24"/>
          <w:szCs w:val="24"/>
          <w:lang w:val="bg-BG"/>
        </w:rPr>
        <w:t>включващ: отдел 10”л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1</w:t>
      </w:r>
      <w:r w:rsidR="00196862">
        <w:rPr>
          <w:rFonts w:ascii="All Times New Roman" w:hAnsi="All Times New Roman" w:cs="All Times New Roman"/>
          <w:sz w:val="24"/>
          <w:szCs w:val="24"/>
          <w:lang w:val="bg-BG"/>
        </w:rPr>
        <w:t xml:space="preserve">”-част, имот № 000853/ч/ – 245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 xml:space="preserve">куб. м. </w:t>
      </w:r>
      <w:r w:rsidR="00196862">
        <w:rPr>
          <w:rFonts w:ascii="All Times New Roman" w:hAnsi="All Times New Roman" w:cs="All Times New Roman"/>
          <w:sz w:val="24"/>
          <w:szCs w:val="24"/>
          <w:lang w:val="bg-BG"/>
        </w:rPr>
        <w:t>лежаща маса, землище с.Брест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,</w:t>
      </w:r>
      <w:r>
        <w:rPr>
          <w:rFonts w:ascii="All Times New Roman" w:hAnsi="All Times New Roman" w:cs="All Times New Roman"/>
          <w:sz w:val="24"/>
          <w:szCs w:val="24"/>
        </w:rPr>
        <w:t xml:space="preserve"> в района на дейност на 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Община Гулянци</w:t>
      </w:r>
      <w:r>
        <w:rPr>
          <w:rFonts w:ascii="All Times New Roman" w:hAnsi="All Times New Roman" w:cs="All Times New Roman"/>
          <w:sz w:val="24"/>
          <w:szCs w:val="24"/>
        </w:rPr>
        <w:t xml:space="preserve"> – гр.</w:t>
      </w:r>
      <w:r>
        <w:rPr>
          <w:rFonts w:ascii="All Times New Roman" w:hAnsi="All Times New Roman" w:cs="All Times New Roman"/>
          <w:sz w:val="24"/>
          <w:szCs w:val="24"/>
          <w:lang w:val="bg-BG"/>
        </w:rPr>
        <w:t>Гулянци,</w:t>
      </w:r>
    </w:p>
    <w:p w:rsidR="0009105D" w:rsidRDefault="0009105D" w:rsidP="0009105D">
      <w:pPr>
        <w:tabs>
          <w:tab w:val="left" w:pos="851"/>
        </w:tabs>
        <w:ind w:left="284"/>
        <w:jc w:val="both"/>
        <w:rPr>
          <w:rFonts w:ascii="All Times New Roman" w:hAnsi="All Times New Roman" w:cs="All Times New Roman"/>
          <w:sz w:val="24"/>
          <w:szCs w:val="24"/>
          <w:lang w:val="bg-BG"/>
        </w:rPr>
      </w:pPr>
      <w:r>
        <w:rPr>
          <w:rFonts w:ascii="All Times New Roman" w:hAnsi="All Times New Roman" w:cs="All Times New Roman"/>
          <w:sz w:val="24"/>
          <w:szCs w:val="24"/>
        </w:rPr>
        <w:t>която съдържа:</w:t>
      </w:r>
    </w:p>
    <w:p w:rsidR="0009105D" w:rsidRDefault="0009105D" w:rsidP="0009105D">
      <w:pPr>
        <w:tabs>
          <w:tab w:val="left" w:pos="851"/>
        </w:tabs>
        <w:ind w:left="284"/>
        <w:jc w:val="both"/>
        <w:rPr>
          <w:sz w:val="24"/>
          <w:szCs w:val="24"/>
          <w:lang w:val="bg-BG"/>
        </w:rPr>
      </w:pP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Копие от За</w:t>
      </w:r>
      <w:r w:rsidR="00196862">
        <w:rPr>
          <w:sz w:val="24"/>
          <w:szCs w:val="24"/>
          <w:lang w:val="bg-BG"/>
        </w:rPr>
        <w:t>повед № РД-09-…./15.08.2016</w:t>
      </w:r>
      <w:r>
        <w:rPr>
          <w:sz w:val="24"/>
          <w:szCs w:val="24"/>
          <w:lang w:val="bg-BG"/>
        </w:rPr>
        <w:t xml:space="preserve"> год. за откриване на процедурата;</w:t>
      </w:r>
    </w:p>
    <w:p w:rsidR="0009105D" w:rsidRDefault="0009105D" w:rsidP="0009105D">
      <w:pPr>
        <w:rPr>
          <w:bCs/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       2.</w:t>
      </w:r>
      <w:r>
        <w:rPr>
          <w:bCs/>
          <w:sz w:val="24"/>
          <w:szCs w:val="24"/>
          <w:lang w:val="bg-BG"/>
        </w:rPr>
        <w:t xml:space="preserve"> Конкурсни условия: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bg-BG"/>
        </w:rPr>
        <w:t>пълно описание на обекта на поръчката;</w:t>
      </w:r>
    </w:p>
    <w:p w:rsidR="0009105D" w:rsidRDefault="0009105D" w:rsidP="0009105D">
      <w:pPr>
        <w:ind w:firstLine="360"/>
        <w:rPr>
          <w:bCs/>
          <w:color w:val="000000"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      2.1. Скица на обекта</w:t>
      </w:r>
      <w:r>
        <w:rPr>
          <w:bCs/>
          <w:color w:val="000000"/>
          <w:sz w:val="24"/>
          <w:szCs w:val="24"/>
          <w:lang w:val="bg-BG"/>
        </w:rPr>
        <w:t>;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3.Списък на документите, съдържащи се в офертата по образец – Приложение 1</w:t>
      </w:r>
    </w:p>
    <w:p w:rsidR="0009105D" w:rsidRDefault="0009105D" w:rsidP="0009105D">
      <w:pPr>
        <w:ind w:left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4.Административни сведения за участника по образец – Приложение 2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5.Ценова оферта по образец - Приложение 3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6.Декларация за отсъствие на обстоятелства по чл. 18, ал.1, т.3, б. „а” - „в” от Наредбата по образец –Приложение 4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7.Декларация за отсъствие на обстоятелства по чл. 18, ал. 1, т.3, б. „г” и „д” от Наредбата по образец - Приложение 5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Декларация за отсъствие на обстоятелства по чл. 18, ал. 1 т.3, б. „е” и „ж” от Наредбата по образец - Приложение №6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Декларация за участие на подизпълнители по образец – Приложение  №7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Декларация за запознаване с условията на  открития конкурс по образец –Приложение №8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Декларация   по образец - Приложение №9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 Референция по образец - Приложение № 10</w:t>
      </w:r>
    </w:p>
    <w:p w:rsidR="0009105D" w:rsidRDefault="0009105D" w:rsidP="0009105D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 Проект на договор</w:t>
      </w:r>
    </w:p>
    <w:p w:rsidR="0009105D" w:rsidRDefault="0009105D" w:rsidP="0009105D">
      <w:pPr>
        <w:ind w:left="360"/>
        <w:jc w:val="both"/>
        <w:rPr>
          <w:sz w:val="24"/>
          <w:szCs w:val="24"/>
        </w:rPr>
      </w:pPr>
    </w:p>
    <w:p w:rsidR="0009105D" w:rsidRDefault="0009105D" w:rsidP="0009105D">
      <w:pPr>
        <w:ind w:left="360"/>
        <w:jc w:val="both"/>
        <w:rPr>
          <w:sz w:val="24"/>
          <w:szCs w:val="24"/>
        </w:rPr>
      </w:pPr>
    </w:p>
    <w:p w:rsidR="0009105D" w:rsidRDefault="0009105D" w:rsidP="0009105D">
      <w:pPr>
        <w:pStyle w:val="FR3"/>
        <w:jc w:val="center"/>
        <w:rPr>
          <w:rFonts w:ascii="Times New Roman" w:hAnsi="Times New Roman"/>
          <w:b w:val="0"/>
          <w:sz w:val="24"/>
          <w:szCs w:val="24"/>
        </w:rPr>
      </w:pPr>
    </w:p>
    <w:p w:rsidR="0009105D" w:rsidRDefault="0009105D" w:rsidP="0009105D">
      <w:pPr>
        <w:pStyle w:val="FR3"/>
        <w:jc w:val="center"/>
        <w:rPr>
          <w:rFonts w:ascii="Times New Roman" w:hAnsi="Times New Roman"/>
          <w:b w:val="0"/>
          <w:sz w:val="24"/>
          <w:szCs w:val="24"/>
        </w:rPr>
      </w:pPr>
    </w:p>
    <w:p w:rsidR="0009105D" w:rsidRDefault="00970D56" w:rsidP="0009105D">
      <w:pPr>
        <w:pStyle w:val="FR3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 w:val="0"/>
          <w:sz w:val="24"/>
          <w:szCs w:val="24"/>
          <w:lang w:val="en-US"/>
        </w:rPr>
        <w:t xml:space="preserve">ЗА </w:t>
      </w:r>
      <w:r w:rsidR="0009105D">
        <w:rPr>
          <w:rFonts w:ascii="Times New Roman" w:hAnsi="Times New Roman"/>
          <w:b w:val="0"/>
          <w:sz w:val="24"/>
          <w:szCs w:val="24"/>
        </w:rPr>
        <w:t>КМЕТ НА ОБЩИНА ГУЛЯНЦИ:</w:t>
      </w:r>
      <w:r>
        <w:rPr>
          <w:rFonts w:ascii="Times New Roman" w:hAnsi="Times New Roman"/>
          <w:b w:val="0"/>
          <w:sz w:val="24"/>
          <w:szCs w:val="24"/>
        </w:rPr>
        <w:t>…………………………</w:t>
      </w:r>
    </w:p>
    <w:p w:rsidR="0009105D" w:rsidRDefault="0009105D" w:rsidP="0009105D">
      <w:pPr>
        <w:pStyle w:val="FR3"/>
        <w:ind w:left="360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970D56">
        <w:rPr>
          <w:rFonts w:ascii="Times New Roman" w:hAnsi="Times New Roman"/>
          <w:b w:val="0"/>
          <w:sz w:val="24"/>
          <w:szCs w:val="24"/>
        </w:rPr>
        <w:t xml:space="preserve">                          /ВЛАДИМИР ДЮЛГЕРОВ</w:t>
      </w:r>
      <w:r>
        <w:rPr>
          <w:rFonts w:ascii="Times New Roman" w:hAnsi="Times New Roman"/>
          <w:b w:val="0"/>
          <w:sz w:val="24"/>
          <w:szCs w:val="24"/>
        </w:rPr>
        <w:t>/</w:t>
      </w:r>
    </w:p>
    <w:p w:rsidR="0009105D" w:rsidRDefault="0009105D" w:rsidP="0009105D">
      <w:pPr>
        <w:rPr>
          <w:lang w:val="bg-BG"/>
        </w:rPr>
      </w:pPr>
    </w:p>
    <w:p w:rsidR="0009105D" w:rsidRDefault="0009105D" w:rsidP="0009105D"/>
    <w:p w:rsidR="00124700" w:rsidRPr="0009105D" w:rsidRDefault="00124700" w:rsidP="0009105D"/>
    <w:sectPr w:rsidR="00124700" w:rsidRPr="0009105D" w:rsidSect="00124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36A2A"/>
    <w:multiLevelType w:val="multilevel"/>
    <w:tmpl w:val="AB00A5E2"/>
    <w:lvl w:ilvl="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7D07439C"/>
    <w:multiLevelType w:val="hybridMultilevel"/>
    <w:tmpl w:val="1B68DD98"/>
    <w:lvl w:ilvl="0" w:tplc="A62ED1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ll Times New Roman" w:eastAsia="Times New Roman" w:hAnsi="All Times New Roman" w:cs="All 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9105D"/>
    <w:rsid w:val="0009105D"/>
    <w:rsid w:val="00124700"/>
    <w:rsid w:val="00196862"/>
    <w:rsid w:val="00970D56"/>
    <w:rsid w:val="009F3AE7"/>
    <w:rsid w:val="00A01F29"/>
    <w:rsid w:val="00EC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09105D"/>
    <w:pPr>
      <w:keepNext/>
      <w:ind w:left="3180"/>
      <w:jc w:val="right"/>
      <w:outlineLvl w:val="0"/>
    </w:pPr>
    <w:rPr>
      <w:rFonts w:ascii="TmsCyr" w:hAnsi="TmsCyr"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9105D"/>
    <w:rPr>
      <w:rFonts w:ascii="TmsCyr" w:eastAsia="Times New Roman" w:hAnsi="TmsCyr" w:cs="Times New Roman"/>
      <w:sz w:val="28"/>
      <w:szCs w:val="20"/>
    </w:rPr>
  </w:style>
  <w:style w:type="paragraph" w:customStyle="1" w:styleId="FR3">
    <w:name w:val="FR3"/>
    <w:rsid w:val="0009105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3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PC</dc:creator>
  <cp:keywords/>
  <dc:description/>
  <cp:lastModifiedBy>Magdalena PC</cp:lastModifiedBy>
  <cp:revision>4</cp:revision>
  <dcterms:created xsi:type="dcterms:W3CDTF">2016-08-08T07:40:00Z</dcterms:created>
  <dcterms:modified xsi:type="dcterms:W3CDTF">2016-08-15T06:49:00Z</dcterms:modified>
</cp:coreProperties>
</file>